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13" w:rsidRPr="00763183" w:rsidRDefault="001C5B13" w:rsidP="001C5B13">
      <w:pPr>
        <w:rPr>
          <w:b/>
          <w:sz w:val="30"/>
          <w:szCs w:val="30"/>
        </w:rPr>
      </w:pPr>
      <w:r w:rsidRPr="00763183">
        <w:rPr>
          <w:rFonts w:hint="eastAsia"/>
          <w:b/>
          <w:sz w:val="30"/>
          <w:szCs w:val="30"/>
        </w:rPr>
        <w:t>标准实施情况调研表</w:t>
      </w:r>
    </w:p>
    <w:p w:rsidR="00E12092" w:rsidRPr="00EC0894" w:rsidRDefault="00F121A7" w:rsidP="007873E2">
      <w:pPr>
        <w:tabs>
          <w:tab w:val="right" w:pos="8364"/>
        </w:tabs>
        <w:spacing w:before="240"/>
        <w:jc w:val="both"/>
        <w:rPr>
          <w:rFonts w:ascii="仿宋" w:eastAsia="仿宋" w:hAnsi="仿宋"/>
          <w:sz w:val="24"/>
          <w:szCs w:val="24"/>
        </w:rPr>
      </w:pPr>
      <w:r w:rsidRPr="00EC0894">
        <w:rPr>
          <w:rFonts w:ascii="仿宋" w:eastAsia="仿宋" w:hAnsi="仿宋" w:hint="eastAsia"/>
          <w:sz w:val="24"/>
          <w:szCs w:val="24"/>
        </w:rPr>
        <w:t>承办单位：长春黄金研究院</w:t>
      </w:r>
      <w:r w:rsidR="00EC0894">
        <w:rPr>
          <w:rFonts w:ascii="仿宋" w:eastAsia="仿宋" w:hAnsi="仿宋" w:hint="eastAsia"/>
          <w:sz w:val="24"/>
          <w:szCs w:val="24"/>
        </w:rPr>
        <w:t>有限公司</w:t>
      </w:r>
      <w:r w:rsidRPr="00EC0894">
        <w:rPr>
          <w:rFonts w:ascii="仿宋" w:eastAsia="仿宋" w:hAnsi="仿宋" w:hint="eastAsia"/>
          <w:sz w:val="24"/>
          <w:szCs w:val="24"/>
        </w:rPr>
        <w:tab/>
      </w:r>
      <w:r w:rsidR="00FD35D8" w:rsidRPr="00EC0894">
        <w:rPr>
          <w:rFonts w:ascii="仿宋" w:eastAsia="仿宋" w:hAnsi="仿宋" w:hint="eastAsia"/>
          <w:sz w:val="24"/>
          <w:szCs w:val="24"/>
        </w:rPr>
        <w:t>承办人：李延吉</w:t>
      </w:r>
    </w:p>
    <w:p w:rsidR="00F121A7" w:rsidRPr="00EC0894" w:rsidRDefault="00F121A7" w:rsidP="00F121A7">
      <w:pPr>
        <w:tabs>
          <w:tab w:val="right" w:pos="8364"/>
        </w:tabs>
        <w:jc w:val="both"/>
        <w:rPr>
          <w:rFonts w:ascii="仿宋" w:eastAsia="仿宋" w:hAnsi="仿宋"/>
          <w:sz w:val="24"/>
          <w:szCs w:val="24"/>
        </w:rPr>
      </w:pPr>
      <w:r w:rsidRPr="00EC0894">
        <w:rPr>
          <w:rFonts w:ascii="仿宋" w:eastAsia="仿宋" w:hAnsi="仿宋" w:hint="eastAsia"/>
          <w:sz w:val="24"/>
          <w:szCs w:val="24"/>
        </w:rPr>
        <w:t>承办人电话：136 0443 7321</w:t>
      </w:r>
      <w:r w:rsidRPr="00EC0894">
        <w:rPr>
          <w:rFonts w:ascii="仿宋" w:eastAsia="仿宋" w:hAnsi="仿宋" w:hint="eastAsia"/>
          <w:sz w:val="24"/>
          <w:szCs w:val="24"/>
        </w:rPr>
        <w:tab/>
        <w:t>承办人邮箱：</w:t>
      </w:r>
      <w:r w:rsidR="00FD35D8" w:rsidRPr="00EC0894">
        <w:rPr>
          <w:rFonts w:ascii="仿宋" w:eastAsia="仿宋" w:hAnsi="仿宋" w:hint="eastAsia"/>
          <w:sz w:val="24"/>
          <w:szCs w:val="24"/>
        </w:rPr>
        <w:t>13604437321@163.com</w:t>
      </w:r>
    </w:p>
    <w:tbl>
      <w:tblPr>
        <w:tblStyle w:val="a5"/>
        <w:tblW w:w="9039" w:type="dxa"/>
        <w:jc w:val="center"/>
        <w:tblLook w:val="04A0"/>
      </w:tblPr>
      <w:tblGrid>
        <w:gridCol w:w="1244"/>
        <w:gridCol w:w="7795"/>
      </w:tblGrid>
      <w:tr w:rsidR="008D3976" w:rsidRPr="00851874" w:rsidTr="004607B8">
        <w:trPr>
          <w:trHeight w:val="873"/>
          <w:jc w:val="center"/>
        </w:trPr>
        <w:tc>
          <w:tcPr>
            <w:tcW w:w="9039" w:type="dxa"/>
            <w:gridSpan w:val="2"/>
          </w:tcPr>
          <w:p w:rsidR="008D3976" w:rsidRDefault="004607B8" w:rsidP="00F121A7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标准编号和名称</w:t>
            </w:r>
            <w:r w:rsidR="008D3976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8D3976" w:rsidRDefault="008D3976" w:rsidP="004607B8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GB/T 25933—2010</w:t>
            </w:r>
            <w:r w:rsidR="001F76DE">
              <w:rPr>
                <w:rFonts w:ascii="宋体" w:hAnsi="宋体" w:hint="eastAsia"/>
                <w:sz w:val="24"/>
                <w:szCs w:val="24"/>
              </w:rPr>
              <w:t>《</w:t>
            </w:r>
            <w:r w:rsidRPr="008D3976">
              <w:rPr>
                <w:rFonts w:ascii="宋体" w:hAnsi="宋体" w:hint="eastAsia"/>
                <w:sz w:val="24"/>
                <w:szCs w:val="24"/>
              </w:rPr>
              <w:t>高纯金</w:t>
            </w:r>
            <w:r w:rsidR="001F76DE">
              <w:rPr>
                <w:rFonts w:ascii="宋体" w:hAnsi="宋体" w:hint="eastAsia"/>
                <w:sz w:val="24"/>
                <w:szCs w:val="24"/>
              </w:rPr>
              <w:t>》</w:t>
            </w:r>
          </w:p>
          <w:p w:rsidR="005F64AD" w:rsidRDefault="005F64AD" w:rsidP="001F76DE">
            <w:pPr>
              <w:spacing w:line="360" w:lineRule="auto"/>
              <w:ind w:leftChars="200" w:left="2580" w:hangingChars="900" w:hanging="21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G</w:t>
            </w:r>
            <w:r>
              <w:rPr>
                <w:rFonts w:ascii="宋体" w:hAnsi="宋体" w:hint="eastAsia"/>
                <w:sz w:val="24"/>
                <w:szCs w:val="24"/>
              </w:rPr>
              <w:t>B/T 25934.1—2010</w:t>
            </w:r>
            <w:r w:rsidR="001F76DE">
              <w:rPr>
                <w:rFonts w:ascii="宋体" w:hAnsi="宋体" w:hint="eastAsia"/>
                <w:sz w:val="24"/>
                <w:szCs w:val="24"/>
              </w:rPr>
              <w:t>《</w:t>
            </w:r>
            <w:r>
              <w:rPr>
                <w:rFonts w:ascii="宋体" w:hAnsi="宋体" w:hint="eastAsia"/>
                <w:sz w:val="24"/>
                <w:szCs w:val="24"/>
              </w:rPr>
              <w:t>高纯金化学分析方法  第1部分：乙酸乙酯萃取分离-ICP-AES法  测定杂质元素的含量</w:t>
            </w:r>
            <w:r w:rsidR="001F76DE">
              <w:rPr>
                <w:rFonts w:ascii="宋体" w:hAnsi="宋体" w:hint="eastAsia"/>
                <w:sz w:val="24"/>
                <w:szCs w:val="24"/>
              </w:rPr>
              <w:t>》</w:t>
            </w:r>
          </w:p>
          <w:p w:rsidR="005F64AD" w:rsidRDefault="005F64AD" w:rsidP="001F76DE">
            <w:pPr>
              <w:spacing w:line="360" w:lineRule="auto"/>
              <w:ind w:leftChars="200" w:left="2580" w:hangingChars="900" w:hanging="21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GB/T 25934.2—2010</w:t>
            </w:r>
            <w:r w:rsidR="001F76DE">
              <w:rPr>
                <w:rFonts w:ascii="宋体" w:hAnsi="宋体" w:hint="eastAsia"/>
                <w:sz w:val="24"/>
                <w:szCs w:val="24"/>
              </w:rPr>
              <w:t>《</w:t>
            </w:r>
            <w:r>
              <w:rPr>
                <w:rFonts w:ascii="宋体" w:hAnsi="宋体" w:hint="eastAsia"/>
                <w:sz w:val="24"/>
                <w:szCs w:val="24"/>
              </w:rPr>
              <w:t>高纯金化学分析方法  第2部分：ICP-MS-标准加入校正-内标法  测定杂质元素的含量</w:t>
            </w:r>
            <w:r w:rsidR="001F76DE">
              <w:rPr>
                <w:rFonts w:ascii="宋体" w:hAnsi="宋体" w:hint="eastAsia"/>
                <w:sz w:val="24"/>
                <w:szCs w:val="24"/>
              </w:rPr>
              <w:t>》</w:t>
            </w:r>
          </w:p>
          <w:p w:rsidR="005F64AD" w:rsidRPr="008D3976" w:rsidRDefault="005F64AD" w:rsidP="001F76DE">
            <w:pPr>
              <w:spacing w:line="360" w:lineRule="auto"/>
              <w:ind w:leftChars="200" w:left="2580" w:hangingChars="900" w:hanging="21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GB/T 2593.3—2010</w:t>
            </w:r>
            <w:r w:rsidR="001F76DE">
              <w:rPr>
                <w:rFonts w:ascii="宋体" w:hAnsi="宋体" w:hint="eastAsia"/>
                <w:sz w:val="24"/>
                <w:szCs w:val="24"/>
              </w:rPr>
              <w:t>《</w:t>
            </w:r>
            <w:r>
              <w:rPr>
                <w:rFonts w:ascii="宋体" w:hAnsi="宋体" w:hint="eastAsia"/>
                <w:sz w:val="24"/>
                <w:szCs w:val="24"/>
              </w:rPr>
              <w:t>高纯金化学分析方法  第3部分：乙醚萃取分离-ICP-AES法  测定杂质元素的含量</w:t>
            </w:r>
            <w:r w:rsidR="001F76DE">
              <w:rPr>
                <w:rFonts w:ascii="宋体" w:hAnsi="宋体" w:hint="eastAsia"/>
                <w:sz w:val="24"/>
                <w:szCs w:val="24"/>
              </w:rPr>
              <w:t>》</w:t>
            </w:r>
          </w:p>
        </w:tc>
      </w:tr>
      <w:tr w:rsidR="008D3976" w:rsidRPr="00851874" w:rsidTr="002E4B47">
        <w:trPr>
          <w:jc w:val="center"/>
        </w:trPr>
        <w:tc>
          <w:tcPr>
            <w:tcW w:w="9039" w:type="dxa"/>
            <w:gridSpan w:val="2"/>
          </w:tcPr>
          <w:p w:rsidR="008D3976" w:rsidRPr="00DD54C7" w:rsidRDefault="008D3976" w:rsidP="0092083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D54C7">
              <w:rPr>
                <w:rFonts w:ascii="宋体" w:hAnsi="宋体" w:hint="eastAsia"/>
                <w:sz w:val="24"/>
                <w:szCs w:val="24"/>
              </w:rPr>
              <w:t>上述标准在本单位实施情况</w:t>
            </w:r>
          </w:p>
        </w:tc>
      </w:tr>
      <w:tr w:rsidR="005F64AD" w:rsidRPr="00851874" w:rsidTr="00980ABF">
        <w:trPr>
          <w:jc w:val="center"/>
        </w:trPr>
        <w:tc>
          <w:tcPr>
            <w:tcW w:w="1244" w:type="dxa"/>
            <w:vMerge w:val="restart"/>
            <w:vAlign w:val="center"/>
          </w:tcPr>
          <w:p w:rsidR="005F64AD" w:rsidRPr="00DD54C7" w:rsidRDefault="005F64AD" w:rsidP="00F121A7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 w:rsidRPr="00DD54C7">
              <w:rPr>
                <w:rFonts w:ascii="宋体" w:hAnsi="宋体" w:hint="eastAsia"/>
                <w:sz w:val="24"/>
                <w:szCs w:val="24"/>
              </w:rPr>
              <w:t>实施现状</w:t>
            </w:r>
          </w:p>
        </w:tc>
        <w:tc>
          <w:tcPr>
            <w:tcW w:w="7795" w:type="dxa"/>
          </w:tcPr>
          <w:p w:rsidR="00A679BD" w:rsidRDefault="00A679BD" w:rsidP="00A679BD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问：企业近三年的年高纯金交易量分别是多少？</w:t>
            </w:r>
            <w:bookmarkStart w:id="0" w:name="_GoBack"/>
            <w:bookmarkEnd w:id="0"/>
          </w:p>
          <w:p w:rsidR="00A679BD" w:rsidRPr="00D31325" w:rsidRDefault="00A679BD" w:rsidP="00A679BD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答：2016年度交易量为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公斤；</w:t>
            </w:r>
          </w:p>
          <w:p w:rsidR="00A679BD" w:rsidRPr="00D31325" w:rsidRDefault="00A679BD" w:rsidP="00A679BD">
            <w:pPr>
              <w:spacing w:line="360" w:lineRule="auto"/>
              <w:ind w:leftChars="225" w:left="473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2017年度交易量为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公斤；</w:t>
            </w:r>
          </w:p>
          <w:p w:rsidR="005F64AD" w:rsidRPr="003419D3" w:rsidRDefault="00A679BD" w:rsidP="00C83DBC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2018年度交易量为（截止到</w:t>
            </w:r>
            <w:r w:rsidR="00C83DBC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C83DBC">
              <w:rPr>
                <w:rFonts w:asciiTheme="minorEastAsia" w:hAnsiTheme="minorEastAsia" w:hint="eastAsia"/>
                <w:sz w:val="24"/>
                <w:szCs w:val="24"/>
              </w:rPr>
              <w:t>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为止）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公斤。</w:t>
            </w:r>
          </w:p>
        </w:tc>
      </w:tr>
      <w:tr w:rsidR="00A679BD" w:rsidRPr="00851874" w:rsidTr="00980ABF">
        <w:trPr>
          <w:jc w:val="center"/>
        </w:trPr>
        <w:tc>
          <w:tcPr>
            <w:tcW w:w="1244" w:type="dxa"/>
            <w:vMerge/>
            <w:vAlign w:val="center"/>
          </w:tcPr>
          <w:p w:rsidR="00A679BD" w:rsidRPr="00DD54C7" w:rsidRDefault="00A679BD" w:rsidP="00F121A7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5" w:type="dxa"/>
          </w:tcPr>
          <w:p w:rsidR="00A679BD" w:rsidRPr="008034CD" w:rsidRDefault="00A679BD" w:rsidP="00A679BD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</w:t>
            </w:r>
            <w:r w:rsidRPr="008034CD">
              <w:rPr>
                <w:rFonts w:asciiTheme="minorEastAsia" w:hAnsiTheme="minorEastAsia" w:hint="eastAsia"/>
                <w:sz w:val="24"/>
                <w:szCs w:val="24"/>
              </w:rPr>
              <w:t>企业的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单块</w:t>
            </w:r>
            <w:r w:rsidRPr="008034CD">
              <w:rPr>
                <w:rFonts w:asciiTheme="minorEastAsia" w:hAnsiTheme="minorEastAsia" w:hint="eastAsia"/>
                <w:sz w:val="24"/>
                <w:szCs w:val="24"/>
              </w:rPr>
              <w:t>高纯金锭重量通常为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多少公斤？</w:t>
            </w:r>
            <w:r w:rsidRPr="008034C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对应</w:t>
            </w:r>
            <w:r w:rsidRPr="008034CD">
              <w:rPr>
                <w:rFonts w:asciiTheme="minorEastAsia" w:hAnsiTheme="minorEastAsia" w:hint="eastAsia"/>
                <w:sz w:val="24"/>
                <w:szCs w:val="24"/>
              </w:rPr>
              <w:t>3.3.2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Pr="008034C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679BD" w:rsidRDefault="00A679BD" w:rsidP="00A679BD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</w:p>
        </w:tc>
      </w:tr>
      <w:tr w:rsidR="005F64AD" w:rsidRPr="00851874" w:rsidTr="00980ABF">
        <w:trPr>
          <w:jc w:val="center"/>
        </w:trPr>
        <w:tc>
          <w:tcPr>
            <w:tcW w:w="1244" w:type="dxa"/>
            <w:vMerge/>
            <w:vAlign w:val="center"/>
          </w:tcPr>
          <w:p w:rsidR="005F64AD" w:rsidRPr="00DD54C7" w:rsidRDefault="005F64AD" w:rsidP="00F121A7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5" w:type="dxa"/>
          </w:tcPr>
          <w:p w:rsidR="005F64AD" w:rsidRDefault="005F64AD" w:rsidP="00980AB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</w:t>
            </w:r>
            <w:r w:rsidRPr="008034CD">
              <w:rPr>
                <w:rFonts w:asciiTheme="minorEastAsia" w:hAnsiTheme="minorEastAsia" w:hint="eastAsia"/>
                <w:sz w:val="24"/>
                <w:szCs w:val="24"/>
              </w:rPr>
              <w:t>企业高纯金的批交易量一般为多少？</w:t>
            </w:r>
          </w:p>
          <w:p w:rsidR="005F64AD" w:rsidRPr="008034CD" w:rsidRDefault="005F64AD" w:rsidP="00980AB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</w:p>
        </w:tc>
      </w:tr>
      <w:tr w:rsidR="005F64AD" w:rsidRPr="00851874" w:rsidTr="00217F32">
        <w:trPr>
          <w:trHeight w:val="1132"/>
          <w:jc w:val="center"/>
        </w:trPr>
        <w:tc>
          <w:tcPr>
            <w:tcW w:w="1244" w:type="dxa"/>
            <w:vMerge/>
            <w:vAlign w:val="center"/>
          </w:tcPr>
          <w:p w:rsidR="005F64AD" w:rsidRPr="00DD54C7" w:rsidRDefault="005F64AD" w:rsidP="00F121A7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5" w:type="dxa"/>
          </w:tcPr>
          <w:p w:rsidR="005F64AD" w:rsidRPr="008034CD" w:rsidRDefault="005F64AD" w:rsidP="00980AB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</w:t>
            </w:r>
            <w:r w:rsidRPr="00EC7BE3">
              <w:rPr>
                <w:rFonts w:asciiTheme="minorEastAsia" w:hAnsiTheme="minorEastAsia" w:hint="eastAsia"/>
                <w:sz w:val="24"/>
                <w:szCs w:val="24"/>
              </w:rPr>
              <w:t>企业常用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Pr="00EC7BE3">
              <w:rPr>
                <w:rFonts w:asciiTheme="minorEastAsia" w:hAnsiTheme="minorEastAsia" w:hint="eastAsia"/>
                <w:sz w:val="24"/>
                <w:szCs w:val="24"/>
              </w:rPr>
              <w:t>哪种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分析方法</w:t>
            </w:r>
            <w:r w:rsidRPr="00EC7BE3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:rsidR="005F64AD" w:rsidRPr="003419D3" w:rsidRDefault="005F64AD" w:rsidP="00980ABF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</w:p>
        </w:tc>
      </w:tr>
      <w:tr w:rsidR="005F64AD" w:rsidRPr="00851874" w:rsidTr="003C7C9E">
        <w:trPr>
          <w:trHeight w:val="1120"/>
          <w:jc w:val="center"/>
        </w:trPr>
        <w:tc>
          <w:tcPr>
            <w:tcW w:w="1244" w:type="dxa"/>
            <w:vMerge/>
            <w:vAlign w:val="center"/>
          </w:tcPr>
          <w:p w:rsidR="005F64AD" w:rsidRPr="00DD54C7" w:rsidRDefault="005F64AD" w:rsidP="00F121A7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5" w:type="dxa"/>
          </w:tcPr>
          <w:p w:rsidR="005F64AD" w:rsidRPr="00CD2957" w:rsidRDefault="005F64AD" w:rsidP="00980AB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</w:t>
            </w:r>
            <w:r w:rsidRPr="00CD2957">
              <w:rPr>
                <w:rFonts w:asciiTheme="minorEastAsia" w:hAnsiTheme="minorEastAsia" w:hint="eastAsia"/>
                <w:sz w:val="24"/>
                <w:szCs w:val="24"/>
              </w:rPr>
              <w:t>最常使用哪个公司的设备测定元素谱线？</w:t>
            </w:r>
          </w:p>
          <w:p w:rsidR="005F64AD" w:rsidRPr="008034CD" w:rsidRDefault="005F64AD" w:rsidP="00980AB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</w:p>
        </w:tc>
      </w:tr>
      <w:tr w:rsidR="005F64AD" w:rsidRPr="00851874" w:rsidTr="00980ABF">
        <w:trPr>
          <w:trHeight w:val="1690"/>
          <w:jc w:val="center"/>
        </w:trPr>
        <w:tc>
          <w:tcPr>
            <w:tcW w:w="1244" w:type="dxa"/>
            <w:vMerge w:val="restart"/>
            <w:vAlign w:val="center"/>
          </w:tcPr>
          <w:p w:rsidR="005F64AD" w:rsidRPr="00DD54C7" w:rsidRDefault="005F64AD" w:rsidP="00F121A7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实施难度</w:t>
            </w:r>
          </w:p>
        </w:tc>
        <w:tc>
          <w:tcPr>
            <w:tcW w:w="7795" w:type="dxa"/>
          </w:tcPr>
          <w:p w:rsidR="005F64AD" w:rsidRDefault="005F64AD" w:rsidP="00C32502">
            <w:pPr>
              <w:spacing w:line="360" w:lineRule="auto"/>
              <w:ind w:left="360" w:hangingChars="150" w:hanging="36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</w:t>
            </w:r>
            <w:r w:rsidRPr="00022460">
              <w:rPr>
                <w:rFonts w:ascii="宋体" w:hAnsi="宋体" w:hint="eastAsia"/>
                <w:sz w:val="24"/>
                <w:szCs w:val="24"/>
              </w:rPr>
              <w:t>在实际生产过程中，通常哪类企业杂质元素质量分数略大，不易去除？（对应3.1.4内容）</w:t>
            </w:r>
          </w:p>
          <w:p w:rsidR="005F64AD" w:rsidRPr="00022460" w:rsidRDefault="005F64AD" w:rsidP="00C32502">
            <w:pPr>
              <w:spacing w:line="360" w:lineRule="auto"/>
              <w:ind w:left="360" w:hangingChars="150" w:hanging="36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</w:p>
        </w:tc>
      </w:tr>
      <w:tr w:rsidR="005F64AD" w:rsidRPr="00851874" w:rsidTr="00980ABF">
        <w:trPr>
          <w:trHeight w:val="1266"/>
          <w:jc w:val="center"/>
        </w:trPr>
        <w:tc>
          <w:tcPr>
            <w:tcW w:w="1244" w:type="dxa"/>
            <w:vMerge/>
            <w:vAlign w:val="center"/>
          </w:tcPr>
          <w:p w:rsidR="005F64AD" w:rsidRDefault="005F64AD" w:rsidP="00F121A7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5" w:type="dxa"/>
          </w:tcPr>
          <w:p w:rsidR="005F64AD" w:rsidRDefault="005F64AD" w:rsidP="00C32502">
            <w:pPr>
              <w:spacing w:line="360" w:lineRule="auto"/>
              <w:ind w:left="360" w:hangingChars="150" w:hanging="36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</w:t>
            </w:r>
            <w:r w:rsidRPr="00022460">
              <w:rPr>
                <w:rFonts w:asciiTheme="minorEastAsia" w:hAnsiTheme="minorEastAsia" w:hint="eastAsia"/>
                <w:sz w:val="24"/>
                <w:szCs w:val="24"/>
              </w:rPr>
              <w:t>需方一般对高纯金杂质的化学成分有何特殊要求？（对应3.1.4内容）</w:t>
            </w:r>
          </w:p>
          <w:p w:rsidR="005F64AD" w:rsidRPr="00022460" w:rsidRDefault="005F64AD" w:rsidP="00C32502">
            <w:pPr>
              <w:spacing w:line="360" w:lineRule="auto"/>
              <w:ind w:left="360" w:hangingChars="150" w:hanging="36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</w:p>
        </w:tc>
      </w:tr>
      <w:tr w:rsidR="00980ABF" w:rsidRPr="00851874" w:rsidTr="00914C79">
        <w:trPr>
          <w:trHeight w:val="2546"/>
          <w:jc w:val="center"/>
        </w:trPr>
        <w:tc>
          <w:tcPr>
            <w:tcW w:w="1244" w:type="dxa"/>
            <w:vMerge w:val="restart"/>
            <w:vAlign w:val="center"/>
          </w:tcPr>
          <w:p w:rsidR="00980ABF" w:rsidRPr="00DD54C7" w:rsidRDefault="00980ABF" w:rsidP="00F121A7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标准评价</w:t>
            </w:r>
          </w:p>
        </w:tc>
        <w:tc>
          <w:tcPr>
            <w:tcW w:w="7795" w:type="dxa"/>
          </w:tcPr>
          <w:p w:rsidR="00980ABF" w:rsidRDefault="00980ABF" w:rsidP="00C32502">
            <w:pPr>
              <w:spacing w:line="360" w:lineRule="auto"/>
              <w:ind w:left="360" w:hangingChars="150" w:hanging="36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问：</w:t>
            </w:r>
            <w:r w:rsidR="00763183">
              <w:rPr>
                <w:rFonts w:ascii="宋体" w:hAnsi="宋体" w:hint="eastAsia"/>
                <w:sz w:val="24"/>
                <w:szCs w:val="24"/>
              </w:rPr>
              <w:t>有无</w:t>
            </w:r>
            <w:r w:rsidRPr="00033659">
              <w:rPr>
                <w:rFonts w:ascii="宋体" w:hAnsi="宋体" w:hint="eastAsia"/>
                <w:sz w:val="24"/>
                <w:szCs w:val="24"/>
              </w:rPr>
              <w:t>标准没有覆盖到，满足不了企业要求需要增加的内容？</w:t>
            </w:r>
            <w:r w:rsidR="00FE5E06">
              <w:rPr>
                <w:rFonts w:ascii="宋体" w:hAnsi="宋体" w:hint="eastAsia"/>
                <w:sz w:val="24"/>
                <w:szCs w:val="24"/>
              </w:rPr>
              <w:t>如有，请简要说明。</w:t>
            </w:r>
          </w:p>
          <w:p w:rsidR="00980ABF" w:rsidRPr="0092083D" w:rsidRDefault="00980ABF" w:rsidP="00C32502">
            <w:pPr>
              <w:spacing w:line="360" w:lineRule="auto"/>
              <w:ind w:left="360" w:hangingChars="150" w:hanging="36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</w:p>
        </w:tc>
      </w:tr>
      <w:tr w:rsidR="00980ABF" w:rsidRPr="00851874" w:rsidTr="00914C79">
        <w:trPr>
          <w:trHeight w:val="2397"/>
          <w:jc w:val="center"/>
        </w:trPr>
        <w:tc>
          <w:tcPr>
            <w:tcW w:w="1244" w:type="dxa"/>
            <w:vMerge/>
            <w:vAlign w:val="center"/>
          </w:tcPr>
          <w:p w:rsidR="00980ABF" w:rsidRDefault="00980ABF" w:rsidP="00F121A7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5" w:type="dxa"/>
          </w:tcPr>
          <w:p w:rsidR="00980ABF" w:rsidRPr="00033659" w:rsidRDefault="00980ABF" w:rsidP="00C32502">
            <w:pPr>
              <w:spacing w:line="360" w:lineRule="auto"/>
              <w:ind w:left="360" w:hangingChars="150" w:hanging="36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</w:t>
            </w:r>
            <w:r w:rsidR="00763183">
              <w:rPr>
                <w:rFonts w:asciiTheme="minorEastAsia" w:hAnsiTheme="minorEastAsia" w:hint="eastAsia"/>
                <w:sz w:val="24"/>
                <w:szCs w:val="24"/>
              </w:rPr>
              <w:t>有无</w:t>
            </w:r>
            <w:r w:rsidRPr="00033659">
              <w:rPr>
                <w:rFonts w:asciiTheme="minorEastAsia" w:hAnsiTheme="minorEastAsia" w:hint="eastAsia"/>
                <w:sz w:val="24"/>
                <w:szCs w:val="24"/>
              </w:rPr>
              <w:t>标准现有的内容与应用情况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或其他标准</w:t>
            </w:r>
            <w:r w:rsidRPr="00033659">
              <w:rPr>
                <w:rFonts w:asciiTheme="minorEastAsia" w:hAnsiTheme="minorEastAsia" w:hint="eastAsia"/>
                <w:sz w:val="24"/>
                <w:szCs w:val="24"/>
              </w:rPr>
              <w:t>不符，有冲突的地方？</w:t>
            </w:r>
            <w:r w:rsidR="00FE5E06">
              <w:rPr>
                <w:rFonts w:ascii="宋体" w:hAnsi="宋体" w:hint="eastAsia"/>
                <w:sz w:val="24"/>
                <w:szCs w:val="24"/>
              </w:rPr>
              <w:t>如有，请简要说明。</w:t>
            </w:r>
          </w:p>
          <w:p w:rsidR="00980ABF" w:rsidRPr="00033659" w:rsidRDefault="00980ABF" w:rsidP="00C32502">
            <w:pPr>
              <w:spacing w:line="360" w:lineRule="auto"/>
              <w:ind w:left="360" w:hangingChars="150" w:hanging="36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</w:p>
        </w:tc>
      </w:tr>
      <w:tr w:rsidR="00980ABF" w:rsidRPr="00851874" w:rsidTr="00914C79">
        <w:trPr>
          <w:trHeight w:val="3244"/>
          <w:jc w:val="center"/>
        </w:trPr>
        <w:tc>
          <w:tcPr>
            <w:tcW w:w="1244" w:type="dxa"/>
            <w:vMerge/>
            <w:vAlign w:val="center"/>
          </w:tcPr>
          <w:p w:rsidR="00980ABF" w:rsidRDefault="00980ABF" w:rsidP="00F121A7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5" w:type="dxa"/>
          </w:tcPr>
          <w:p w:rsidR="00980ABF" w:rsidRDefault="00980ABF" w:rsidP="00C32502">
            <w:pPr>
              <w:spacing w:line="360" w:lineRule="auto"/>
              <w:ind w:left="360" w:hangingChars="150" w:hanging="36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问：分析</w:t>
            </w:r>
            <w:r w:rsidRPr="00CD2957">
              <w:rPr>
                <w:rFonts w:asciiTheme="minorEastAsia" w:hAnsiTheme="minorEastAsia" w:hint="eastAsia"/>
                <w:sz w:val="24"/>
                <w:szCs w:val="24"/>
              </w:rPr>
              <w:t>标准中哪个步骤过于繁琐？哪个步骤需要细化（增加解释）？</w:t>
            </w:r>
          </w:p>
          <w:p w:rsidR="00980ABF" w:rsidRDefault="00980ABF" w:rsidP="00C32502">
            <w:pPr>
              <w:spacing w:line="360" w:lineRule="auto"/>
              <w:ind w:left="360" w:hangingChars="150" w:hanging="36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</w:p>
        </w:tc>
      </w:tr>
      <w:tr w:rsidR="005F64AD" w:rsidRPr="00851874" w:rsidTr="001361E1">
        <w:trPr>
          <w:trHeight w:val="2833"/>
          <w:jc w:val="center"/>
        </w:trPr>
        <w:tc>
          <w:tcPr>
            <w:tcW w:w="9039" w:type="dxa"/>
            <w:gridSpan w:val="2"/>
          </w:tcPr>
          <w:p w:rsidR="005F64AD" w:rsidRDefault="005F64AD" w:rsidP="00F121A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其他意见或建议</w:t>
            </w:r>
          </w:p>
          <w:p w:rsidR="001361E1" w:rsidRPr="00DD54C7" w:rsidRDefault="001361E1" w:rsidP="001361E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F64AD" w:rsidRPr="00851874" w:rsidTr="002E4B47">
        <w:trPr>
          <w:trHeight w:val="1203"/>
          <w:jc w:val="center"/>
        </w:trPr>
        <w:tc>
          <w:tcPr>
            <w:tcW w:w="9039" w:type="dxa"/>
            <w:gridSpan w:val="2"/>
            <w:vAlign w:val="center"/>
          </w:tcPr>
          <w:p w:rsidR="005F64AD" w:rsidRDefault="005F64AD" w:rsidP="00F121A7">
            <w:pPr>
              <w:tabs>
                <w:tab w:val="left" w:pos="2410"/>
                <w:tab w:val="left" w:pos="5245"/>
              </w:tabs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填表人：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  <w:r w:rsidR="00E915AB">
              <w:rPr>
                <w:rFonts w:ascii="宋体" w:hAnsi="宋体" w:hint="eastAsia"/>
                <w:sz w:val="24"/>
                <w:szCs w:val="24"/>
              </w:rPr>
              <w:t>电话：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  <w:r w:rsidR="00E915AB">
              <w:rPr>
                <w:rFonts w:ascii="宋体" w:hAnsi="宋体" w:hint="eastAsia"/>
                <w:sz w:val="24"/>
                <w:szCs w:val="24"/>
              </w:rPr>
              <w:t>E-mail：</w:t>
            </w:r>
          </w:p>
          <w:p w:rsidR="005F64AD" w:rsidRPr="00DD54C7" w:rsidRDefault="005F64AD" w:rsidP="00F121A7">
            <w:pPr>
              <w:tabs>
                <w:tab w:val="left" w:pos="1843"/>
                <w:tab w:val="left" w:pos="5245"/>
              </w:tabs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ab/>
              <w:t>填表日期：    年  月  日</w:t>
            </w:r>
          </w:p>
        </w:tc>
      </w:tr>
    </w:tbl>
    <w:p w:rsidR="00010150" w:rsidRPr="001361E1" w:rsidRDefault="00010150" w:rsidP="004607B8">
      <w:pPr>
        <w:rPr>
          <w:sz w:val="10"/>
          <w:szCs w:val="10"/>
        </w:rPr>
      </w:pPr>
    </w:p>
    <w:sectPr w:rsidR="00010150" w:rsidRPr="001361E1" w:rsidSect="008D39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64" w:rsidRDefault="00DE4964" w:rsidP="00882CE6">
      <w:r>
        <w:separator/>
      </w:r>
    </w:p>
  </w:endnote>
  <w:endnote w:type="continuationSeparator" w:id="1">
    <w:p w:rsidR="00DE4964" w:rsidRDefault="00DE4964" w:rsidP="0088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F121A7" w:rsidRPr="00882CE6" w:rsidRDefault="00F121A7" w:rsidP="00882CE6">
        <w:r>
          <w:rPr>
            <w:rFonts w:hint="eastAsia"/>
          </w:rPr>
          <w:t>第</w:t>
        </w:r>
        <w:r w:rsidR="004C0006">
          <w:fldChar w:fldCharType="begin"/>
        </w:r>
        <w:r w:rsidR="004B520F">
          <w:instrText xml:space="preserve"> PAGE </w:instrText>
        </w:r>
        <w:r w:rsidR="004C0006">
          <w:fldChar w:fldCharType="separate"/>
        </w:r>
        <w:r w:rsidR="00C83DBC">
          <w:rPr>
            <w:noProof/>
          </w:rPr>
          <w:t>2</w:t>
        </w:r>
        <w:r w:rsidR="004C0006">
          <w:rPr>
            <w:noProof/>
          </w:rPr>
          <w:fldChar w:fldCharType="end"/>
        </w:r>
        <w:r>
          <w:rPr>
            <w:rFonts w:hint="eastAsia"/>
            <w:lang w:val="zh-CN"/>
          </w:rPr>
          <w:t>页</w:t>
        </w:r>
        <w:r>
          <w:rPr>
            <w:lang w:val="zh-CN"/>
          </w:rPr>
          <w:t>/</w:t>
        </w:r>
        <w:r>
          <w:rPr>
            <w:rFonts w:hint="eastAsia"/>
            <w:lang w:val="zh-CN"/>
          </w:rPr>
          <w:t>共</w:t>
        </w:r>
        <w:r w:rsidR="004C0006">
          <w:fldChar w:fldCharType="begin"/>
        </w:r>
        <w:r w:rsidR="004B520F">
          <w:instrText xml:space="preserve"> NUMPAGES  </w:instrText>
        </w:r>
        <w:r w:rsidR="004C0006">
          <w:fldChar w:fldCharType="separate"/>
        </w:r>
        <w:r w:rsidR="00C83DBC">
          <w:rPr>
            <w:noProof/>
          </w:rPr>
          <w:t>2</w:t>
        </w:r>
        <w:r w:rsidR="004C0006">
          <w:rPr>
            <w:noProof/>
          </w:rPr>
          <w:fldChar w:fldCharType="end"/>
        </w:r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64" w:rsidRDefault="00DE4964" w:rsidP="00882CE6">
      <w:r>
        <w:separator/>
      </w:r>
    </w:p>
  </w:footnote>
  <w:footnote w:type="continuationSeparator" w:id="1">
    <w:p w:rsidR="00DE4964" w:rsidRDefault="00DE4964" w:rsidP="00882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559"/>
    <w:rsid w:val="00010150"/>
    <w:rsid w:val="00022460"/>
    <w:rsid w:val="000226DB"/>
    <w:rsid w:val="00033659"/>
    <w:rsid w:val="0008511E"/>
    <w:rsid w:val="000B55F4"/>
    <w:rsid w:val="001256F9"/>
    <w:rsid w:val="001361E1"/>
    <w:rsid w:val="001B5E9C"/>
    <w:rsid w:val="001C5B13"/>
    <w:rsid w:val="001F76DE"/>
    <w:rsid w:val="00217F32"/>
    <w:rsid w:val="00226F34"/>
    <w:rsid w:val="0026553A"/>
    <w:rsid w:val="00267DAB"/>
    <w:rsid w:val="00275122"/>
    <w:rsid w:val="00280AFA"/>
    <w:rsid w:val="002D500A"/>
    <w:rsid w:val="002E4B47"/>
    <w:rsid w:val="003419D3"/>
    <w:rsid w:val="003757C5"/>
    <w:rsid w:val="00382047"/>
    <w:rsid w:val="003C7C9E"/>
    <w:rsid w:val="003F2335"/>
    <w:rsid w:val="003F2773"/>
    <w:rsid w:val="004607B8"/>
    <w:rsid w:val="004B520F"/>
    <w:rsid w:val="004C0006"/>
    <w:rsid w:val="004F3C78"/>
    <w:rsid w:val="0051615F"/>
    <w:rsid w:val="00547729"/>
    <w:rsid w:val="00552020"/>
    <w:rsid w:val="00596709"/>
    <w:rsid w:val="005C6CA7"/>
    <w:rsid w:val="005F64AD"/>
    <w:rsid w:val="00602A61"/>
    <w:rsid w:val="00616D8D"/>
    <w:rsid w:val="00672F75"/>
    <w:rsid w:val="00687973"/>
    <w:rsid w:val="006C5B1E"/>
    <w:rsid w:val="006E2D81"/>
    <w:rsid w:val="00763183"/>
    <w:rsid w:val="00767175"/>
    <w:rsid w:val="007873E2"/>
    <w:rsid w:val="007B7BEB"/>
    <w:rsid w:val="008034CD"/>
    <w:rsid w:val="008037C7"/>
    <w:rsid w:val="00826B87"/>
    <w:rsid w:val="00841EB5"/>
    <w:rsid w:val="00873FDC"/>
    <w:rsid w:val="00882CE6"/>
    <w:rsid w:val="008B14D4"/>
    <w:rsid w:val="008C57F5"/>
    <w:rsid w:val="008D3976"/>
    <w:rsid w:val="008E61F3"/>
    <w:rsid w:val="00914C79"/>
    <w:rsid w:val="0092083D"/>
    <w:rsid w:val="00980ABF"/>
    <w:rsid w:val="009F1A43"/>
    <w:rsid w:val="00A679BD"/>
    <w:rsid w:val="00B1040B"/>
    <w:rsid w:val="00B6691F"/>
    <w:rsid w:val="00B9025E"/>
    <w:rsid w:val="00BB3EDE"/>
    <w:rsid w:val="00BE545F"/>
    <w:rsid w:val="00C31783"/>
    <w:rsid w:val="00C32502"/>
    <w:rsid w:val="00C83DBC"/>
    <w:rsid w:val="00C93D62"/>
    <w:rsid w:val="00C94061"/>
    <w:rsid w:val="00CB67E4"/>
    <w:rsid w:val="00CD658E"/>
    <w:rsid w:val="00D104FD"/>
    <w:rsid w:val="00D14C2F"/>
    <w:rsid w:val="00D31325"/>
    <w:rsid w:val="00D71DFF"/>
    <w:rsid w:val="00D820EA"/>
    <w:rsid w:val="00DD0524"/>
    <w:rsid w:val="00DD42A7"/>
    <w:rsid w:val="00DE4964"/>
    <w:rsid w:val="00DE4FF4"/>
    <w:rsid w:val="00DF7559"/>
    <w:rsid w:val="00E10D20"/>
    <w:rsid w:val="00E12092"/>
    <w:rsid w:val="00E22327"/>
    <w:rsid w:val="00E53FEA"/>
    <w:rsid w:val="00E568D7"/>
    <w:rsid w:val="00E915AB"/>
    <w:rsid w:val="00EA58DA"/>
    <w:rsid w:val="00EC0894"/>
    <w:rsid w:val="00ED032B"/>
    <w:rsid w:val="00EE3E25"/>
    <w:rsid w:val="00EF0121"/>
    <w:rsid w:val="00F121A7"/>
    <w:rsid w:val="00F7209F"/>
    <w:rsid w:val="00F94A00"/>
    <w:rsid w:val="00FA09A0"/>
    <w:rsid w:val="00FA7448"/>
    <w:rsid w:val="00FD35D8"/>
    <w:rsid w:val="00FE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E6"/>
    <w:pPr>
      <w:widowControl w:val="0"/>
      <w:jc w:val="center"/>
    </w:pPr>
  </w:style>
  <w:style w:type="paragraph" w:styleId="2">
    <w:name w:val="heading 2"/>
    <w:basedOn w:val="a"/>
    <w:link w:val="2Char"/>
    <w:uiPriority w:val="9"/>
    <w:qFormat/>
    <w:rsid w:val="002751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7512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882CE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CE6"/>
    <w:rPr>
      <w:sz w:val="18"/>
      <w:szCs w:val="18"/>
    </w:rPr>
  </w:style>
  <w:style w:type="table" w:styleId="a5">
    <w:name w:val="Table Grid"/>
    <w:basedOn w:val="a1"/>
    <w:uiPriority w:val="59"/>
    <w:rsid w:val="001C5B13"/>
    <w:pPr>
      <w:jc w:val="center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4A45-94E7-482E-A394-B442541A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liyanji</cp:lastModifiedBy>
  <cp:revision>36</cp:revision>
  <dcterms:created xsi:type="dcterms:W3CDTF">2018-10-14T07:53:00Z</dcterms:created>
  <dcterms:modified xsi:type="dcterms:W3CDTF">2018-10-15T07:32:00Z</dcterms:modified>
</cp:coreProperties>
</file>