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72A7" w14:textId="77777777" w:rsidR="00FF766E" w:rsidRDefault="00FF766E" w:rsidP="00491931">
      <w:pPr>
        <w:pStyle w:val="af5"/>
        <w:rPr>
          <w:rFonts w:ascii="黑体" w:hAnsi="黑体"/>
        </w:rPr>
      </w:pPr>
      <w:r>
        <w:rPr>
          <w:b/>
        </w:rPr>
        <w:t xml:space="preserve">ICS </w:t>
      </w:r>
      <w:r>
        <w:rPr>
          <w:rFonts w:ascii="黑体" w:hAnsi="黑体" w:cs="黑体"/>
          <w:bCs/>
        </w:rPr>
        <w:t>77</w:t>
      </w:r>
      <w:r>
        <w:rPr>
          <w:rFonts w:ascii="黑体" w:hAnsi="黑体" w:cs="黑体" w:hint="eastAsia"/>
          <w:bCs/>
        </w:rPr>
        <w:t>.</w:t>
      </w:r>
      <w:r>
        <w:rPr>
          <w:rFonts w:ascii="黑体" w:hAnsi="黑体" w:cs="黑体"/>
          <w:bCs/>
        </w:rPr>
        <w:t>120</w:t>
      </w:r>
      <w:r>
        <w:rPr>
          <w:rFonts w:ascii="黑体" w:hAnsi="黑体" w:cs="黑体" w:hint="eastAsia"/>
          <w:bCs/>
        </w:rPr>
        <w:t>.</w:t>
      </w:r>
      <w:r>
        <w:rPr>
          <w:rFonts w:ascii="黑体" w:hAnsi="黑体" w:cs="黑体"/>
          <w:bCs/>
        </w:rPr>
        <w:t>99</w:t>
      </w:r>
    </w:p>
    <w:p w14:paraId="57DA24BE" w14:textId="77777777" w:rsidR="00FF766E" w:rsidRDefault="00FF766E">
      <w:pPr>
        <w:pStyle w:val="af5"/>
        <w:rPr>
          <w:rFonts w:ascii="黑体" w:hAnsi="黑体" w:cs="黑体"/>
          <w:bCs/>
        </w:rPr>
      </w:pPr>
      <w:r>
        <w:rPr>
          <w:b/>
        </w:rPr>
        <w:t xml:space="preserve">CCS D </w:t>
      </w:r>
      <w:r>
        <w:rPr>
          <w:rFonts w:ascii="黑体" w:hAnsi="黑体" w:cs="黑体"/>
          <w:bCs/>
        </w:rPr>
        <w:t>46</w:t>
      </w:r>
    </w:p>
    <w:p w14:paraId="66C07014" w14:textId="77777777" w:rsidR="00FF766E" w:rsidRDefault="00FF766E">
      <w:pPr>
        <w:pStyle w:val="af5"/>
        <w:rPr>
          <w:rFonts w:ascii="黑体" w:hAnsi="黑体" w:cs="黑体"/>
          <w:bCs/>
        </w:rPr>
      </w:pPr>
    </w:p>
    <w:p w14:paraId="7F98A50D" w14:textId="77777777" w:rsidR="00FF766E" w:rsidRDefault="00FF766E">
      <w:pPr>
        <w:spacing w:beforeLines="100" w:before="312" w:afterLines="100" w:after="312" w:line="480" w:lineRule="auto"/>
        <w:ind w:left="4200" w:hanging="4200"/>
        <w:jc w:val="center"/>
        <w:rPr>
          <w:rFonts w:eastAsia="黑体"/>
          <w:bCs/>
          <w:sz w:val="84"/>
          <w:szCs w:val="84"/>
        </w:rPr>
      </w:pPr>
      <w:r>
        <w:rPr>
          <w:rFonts w:eastAsia="黑体"/>
          <w:bCs/>
          <w:spacing w:val="630"/>
          <w:kern w:val="0"/>
          <w:sz w:val="84"/>
          <w:szCs w:val="84"/>
        </w:rPr>
        <w:t>团体标</w:t>
      </w:r>
      <w:r>
        <w:rPr>
          <w:rFonts w:eastAsia="黑体"/>
          <w:bCs/>
          <w:kern w:val="0"/>
          <w:sz w:val="84"/>
          <w:szCs w:val="84"/>
        </w:rPr>
        <w:t>准</w:t>
      </w:r>
    </w:p>
    <w:p w14:paraId="1E00D23F" w14:textId="166507D3" w:rsidR="00FF766E" w:rsidRDefault="00633F9D">
      <w:pPr>
        <w:jc w:val="right"/>
        <w:rPr>
          <w:rFonts w:ascii="微软雅黑" w:eastAsia="微软雅黑" w:hAnsi="微软雅黑"/>
          <w:sz w:val="28"/>
          <w:szCs w:val="28"/>
          <w:lang w:val="de-DE"/>
        </w:rPr>
      </w:pPr>
      <w:r>
        <w:rPr>
          <w:rFonts w:eastAsia="黑体"/>
          <w:noProof/>
          <w:sz w:val="52"/>
        </w:rPr>
        <mc:AlternateContent>
          <mc:Choice Requires="wps">
            <w:drawing>
              <wp:anchor distT="4294967295" distB="4294967295" distL="114300" distR="114300" simplePos="0" relativeHeight="251656704" behindDoc="0" locked="0" layoutInCell="1" allowOverlap="1" wp14:anchorId="05432866" wp14:editId="73C98E4D">
                <wp:simplePos x="0" y="0"/>
                <wp:positionH relativeFrom="column">
                  <wp:posOffset>-53340</wp:posOffset>
                </wp:positionH>
                <wp:positionV relativeFrom="paragraph">
                  <wp:posOffset>351789</wp:posOffset>
                </wp:positionV>
                <wp:extent cx="6150610" cy="0"/>
                <wp:effectExtent l="0" t="0" r="0" b="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6ACA13F" id="直接连接符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7.7pt" to="480.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" strokeweight="1.25pt"/>
            </w:pict>
          </mc:Fallback>
        </mc:AlternateContent>
      </w:r>
      <w:r w:rsidR="00FF766E">
        <w:rPr>
          <w:rFonts w:eastAsia="微软雅黑"/>
          <w:b/>
          <w:bCs/>
          <w:sz w:val="28"/>
          <w:szCs w:val="28"/>
          <w:lang w:val="de-DE"/>
        </w:rPr>
        <w:t>T/CGA</w:t>
      </w:r>
      <w:r w:rsidR="00FF766E">
        <w:rPr>
          <w:rFonts w:ascii="黑体" w:eastAsia="黑体" w:hAnsi="黑体"/>
          <w:sz w:val="28"/>
          <w:szCs w:val="28"/>
          <w:lang w:val="de-DE"/>
        </w:rPr>
        <w:t xml:space="preserve"> XXX—20</w:t>
      </w:r>
      <w:r w:rsidR="00FF766E">
        <w:rPr>
          <w:rFonts w:ascii="黑体" w:eastAsia="黑体" w:hAnsi="黑体" w:hint="eastAsia"/>
          <w:sz w:val="28"/>
          <w:szCs w:val="28"/>
          <w:lang w:val="de-DE"/>
        </w:rPr>
        <w:t>2</w:t>
      </w:r>
      <w:r w:rsidR="00FF766E">
        <w:rPr>
          <w:rFonts w:ascii="黑体" w:eastAsia="黑体" w:hAnsi="黑体"/>
          <w:sz w:val="28"/>
          <w:szCs w:val="28"/>
          <w:lang w:val="de-DE"/>
        </w:rPr>
        <w:t>1</w:t>
      </w:r>
    </w:p>
    <w:p w14:paraId="208E6B5E" w14:textId="77777777" w:rsidR="00FF766E" w:rsidRDefault="00FF766E">
      <w:pPr>
        <w:spacing w:before="2268"/>
        <w:jc w:val="center"/>
        <w:rPr>
          <w:rFonts w:ascii="黑体" w:eastAsia="黑体" w:hAnsi="黑体"/>
          <w:sz w:val="52"/>
          <w:szCs w:val="52"/>
        </w:rPr>
      </w:pPr>
      <w:r>
        <w:rPr>
          <w:rFonts w:ascii="黑体" w:eastAsia="黑体" w:hAnsi="黑体" w:hint="eastAsia"/>
          <w:kern w:val="0"/>
          <w:sz w:val="52"/>
          <w:szCs w:val="52"/>
        </w:rPr>
        <w:t>氰化锌泥</w:t>
      </w:r>
    </w:p>
    <w:p w14:paraId="12B9BCA2" w14:textId="77777777" w:rsidR="00FF766E" w:rsidRDefault="00376EA0" w:rsidP="00376EA0">
      <w:pPr>
        <w:spacing w:before="567"/>
        <w:jc w:val="center"/>
        <w:rPr>
          <w:b/>
          <w:kern w:val="0"/>
          <w:sz w:val="28"/>
          <w:szCs w:val="28"/>
        </w:rPr>
      </w:pPr>
      <w:r>
        <w:rPr>
          <w:b/>
          <w:kern w:val="0"/>
          <w:sz w:val="28"/>
          <w:szCs w:val="28"/>
        </w:rPr>
        <w:t>Zinc slime produced from the treatment of cyanidation barren liquor</w:t>
      </w:r>
    </w:p>
    <w:p w14:paraId="7A865143" w14:textId="77777777" w:rsidR="00FF766E" w:rsidRDefault="00F25E88">
      <w:pPr>
        <w:spacing w:beforeLines="100" w:before="312" w:line="360" w:lineRule="auto"/>
        <w:jc w:val="center"/>
        <w:rPr>
          <w:rFonts w:ascii="宋体" w:hAnsi="宋体"/>
          <w:b/>
          <w:bCs/>
          <w:u w:val="thick"/>
        </w:rPr>
      </w:pPr>
      <w:r>
        <w:rPr>
          <w:rFonts w:ascii="宋体" w:hAnsi="宋体" w:hint="eastAsia"/>
          <w:kern w:val="0"/>
          <w:sz w:val="28"/>
          <w:szCs w:val="28"/>
        </w:rPr>
        <w:t>（</w:t>
      </w:r>
      <w:r w:rsidR="00B84593">
        <w:rPr>
          <w:rFonts w:ascii="宋体" w:hAnsi="宋体" w:hint="eastAsia"/>
          <w:kern w:val="0"/>
          <w:sz w:val="28"/>
          <w:szCs w:val="28"/>
        </w:rPr>
        <w:t>征求意见</w:t>
      </w:r>
      <w:r w:rsidR="00FF766E">
        <w:rPr>
          <w:rFonts w:ascii="宋体" w:hAnsi="宋体" w:hint="eastAsia"/>
          <w:kern w:val="0"/>
          <w:sz w:val="28"/>
          <w:szCs w:val="28"/>
        </w:rPr>
        <w:t>稿</w:t>
      </w:r>
      <w:r w:rsidR="00FF766E">
        <w:rPr>
          <w:rFonts w:ascii="宋体" w:hAnsi="宋体"/>
          <w:kern w:val="0"/>
          <w:sz w:val="28"/>
          <w:szCs w:val="28"/>
        </w:rPr>
        <w:t>）</w:t>
      </w:r>
    </w:p>
    <w:p w14:paraId="0DE8834F" w14:textId="77777777" w:rsidR="00FF766E" w:rsidRDefault="00FF766E">
      <w:pPr>
        <w:jc w:val="center"/>
        <w:rPr>
          <w:b/>
          <w:bCs/>
          <w:sz w:val="28"/>
          <w:szCs w:val="28"/>
          <w:u w:val="thick"/>
        </w:rPr>
      </w:pPr>
    </w:p>
    <w:p w14:paraId="2C022CDE" w14:textId="77777777" w:rsidR="00FF766E" w:rsidRDefault="00FF766E">
      <w:pPr>
        <w:jc w:val="center"/>
        <w:rPr>
          <w:b/>
          <w:bCs/>
          <w:sz w:val="28"/>
          <w:szCs w:val="28"/>
          <w:u w:val="thick"/>
        </w:rPr>
      </w:pPr>
    </w:p>
    <w:p w14:paraId="6A7FF8D8" w14:textId="77777777" w:rsidR="00FF766E" w:rsidRDefault="00FF766E">
      <w:pPr>
        <w:jc w:val="center"/>
        <w:rPr>
          <w:b/>
          <w:bCs/>
          <w:sz w:val="28"/>
          <w:szCs w:val="28"/>
        </w:rPr>
      </w:pPr>
    </w:p>
    <w:p w14:paraId="4A7A5926" w14:textId="77777777" w:rsidR="00FF766E" w:rsidRDefault="00FF766E">
      <w:pPr>
        <w:jc w:val="center"/>
        <w:rPr>
          <w:b/>
          <w:bCs/>
          <w:sz w:val="28"/>
          <w:szCs w:val="28"/>
        </w:rPr>
      </w:pPr>
    </w:p>
    <w:p w14:paraId="52BAE91C" w14:textId="77777777" w:rsidR="00FF766E" w:rsidRDefault="00FF766E">
      <w:pPr>
        <w:jc w:val="center"/>
        <w:rPr>
          <w:b/>
          <w:bCs/>
          <w:sz w:val="28"/>
          <w:szCs w:val="28"/>
        </w:rPr>
      </w:pPr>
    </w:p>
    <w:p w14:paraId="678DBCFF" w14:textId="77777777" w:rsidR="00FF766E" w:rsidRDefault="00FF766E">
      <w:pPr>
        <w:jc w:val="center"/>
        <w:rPr>
          <w:b/>
          <w:bCs/>
          <w:sz w:val="28"/>
          <w:szCs w:val="28"/>
        </w:rPr>
      </w:pPr>
    </w:p>
    <w:p w14:paraId="43987D12" w14:textId="161B4F78" w:rsidR="00FF766E" w:rsidRDefault="00633F9D">
      <w:pPr>
        <w:tabs>
          <w:tab w:val="right" w:pos="9637"/>
        </w:tabs>
        <w:spacing w:before="120"/>
        <w:ind w:left="420" w:hanging="420"/>
        <w:rPr>
          <w:rFonts w:ascii="黑体" w:eastAsia="黑体" w:hAnsi="宋体"/>
          <w:bCs/>
          <w:kern w:val="0"/>
          <w:sz w:val="28"/>
        </w:rPr>
      </w:pPr>
      <w:r>
        <w:rPr>
          <w:rFonts w:ascii="等线" w:eastAsia="等线" w:hAnsi="等线"/>
          <w:noProof/>
          <w:kern w:val="0"/>
        </w:rPr>
        <mc:AlternateContent>
          <mc:Choice Requires="wps">
            <w:drawing>
              <wp:anchor distT="4294967295" distB="4294967295" distL="114300" distR="114300" simplePos="0" relativeHeight="251657728" behindDoc="0" locked="0" layoutInCell="1" allowOverlap="1" wp14:anchorId="7C718C8B" wp14:editId="507791A5">
                <wp:simplePos x="0" y="0"/>
                <wp:positionH relativeFrom="column">
                  <wp:posOffset>17145</wp:posOffset>
                </wp:positionH>
                <wp:positionV relativeFrom="paragraph">
                  <wp:posOffset>420369</wp:posOffset>
                </wp:positionV>
                <wp:extent cx="6080125" cy="0"/>
                <wp:effectExtent l="0" t="0" r="0" b="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8CF6E0E" id="直接连接符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3.1pt" to="480.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" strokeweight="1.25pt"/>
            </w:pict>
          </mc:Fallback>
        </mc:AlternateContent>
      </w:r>
      <w:r w:rsidR="00FF766E">
        <w:rPr>
          <w:rFonts w:ascii="黑体" w:eastAsia="黑体" w:hAnsi="宋体" w:hint="eastAsia"/>
          <w:bCs/>
          <w:kern w:val="0"/>
          <w:sz w:val="28"/>
        </w:rPr>
        <w:t>20</w:t>
      </w:r>
      <w:r w:rsidR="00FF766E">
        <w:rPr>
          <w:rFonts w:ascii="黑体" w:eastAsia="黑体" w:hint="eastAsia"/>
          <w:bCs/>
          <w:kern w:val="0"/>
          <w:sz w:val="28"/>
        </w:rPr>
        <w:t>XX</w:t>
      </w:r>
      <w:r w:rsidR="00FF766E">
        <w:rPr>
          <w:rFonts w:ascii="黑体" w:eastAsia="黑体" w:hAnsi="宋体" w:hint="eastAsia"/>
          <w:bCs/>
          <w:kern w:val="0"/>
          <w:sz w:val="28"/>
        </w:rPr>
        <w:t>-XX-XX发布</w:t>
      </w:r>
      <w:r w:rsidR="00FF766E">
        <w:rPr>
          <w:rFonts w:ascii="黑体" w:eastAsia="黑体" w:hAnsi="宋体" w:hint="eastAsia"/>
          <w:bCs/>
          <w:sz w:val="28"/>
        </w:rPr>
        <w:tab/>
      </w:r>
      <w:r w:rsidR="00FF766E">
        <w:rPr>
          <w:rFonts w:ascii="黑体" w:eastAsia="黑体" w:hAnsi="宋体" w:hint="eastAsia"/>
          <w:bCs/>
          <w:kern w:val="0"/>
          <w:sz w:val="28"/>
        </w:rPr>
        <w:t>20</w:t>
      </w:r>
      <w:r w:rsidR="00FF766E">
        <w:rPr>
          <w:rFonts w:ascii="黑体" w:eastAsia="黑体" w:hint="eastAsia"/>
          <w:bCs/>
          <w:kern w:val="0"/>
          <w:sz w:val="28"/>
        </w:rPr>
        <w:t>XX</w:t>
      </w:r>
      <w:r w:rsidR="00FF766E">
        <w:rPr>
          <w:rFonts w:ascii="黑体" w:eastAsia="黑体" w:hAnsi="宋体" w:hint="eastAsia"/>
          <w:bCs/>
          <w:kern w:val="0"/>
          <w:sz w:val="28"/>
        </w:rPr>
        <w:t>-XX-XX实施</w:t>
      </w:r>
    </w:p>
    <w:p w14:paraId="4C02EDBC" w14:textId="77777777" w:rsidR="00FF766E" w:rsidRDefault="00FF766E">
      <w:pPr>
        <w:spacing w:before="850"/>
        <w:ind w:leftChars="1012" w:left="2149" w:hangingChars="3" w:hanging="24"/>
        <w:rPr>
          <w:rFonts w:ascii="黑体" w:eastAsia="黑体" w:hAnsi="宋体"/>
          <w:bCs/>
          <w:sz w:val="28"/>
        </w:rPr>
      </w:pPr>
      <w:r w:rsidRPr="00CC3EE7">
        <w:rPr>
          <w:rFonts w:ascii="黑体" w:eastAsia="黑体" w:hAnsi="黑体" w:cs="宋体" w:hint="eastAsia"/>
          <w:b/>
          <w:spacing w:val="215"/>
          <w:kern w:val="0"/>
          <w:sz w:val="36"/>
          <w:szCs w:val="36"/>
        </w:rPr>
        <w:t>中国黄金协</w:t>
      </w:r>
      <w:r w:rsidRPr="00CC3EE7">
        <w:rPr>
          <w:rFonts w:ascii="黑体" w:eastAsia="黑体" w:hAnsi="黑体" w:cs="宋体" w:hint="eastAsia"/>
          <w:b/>
          <w:spacing w:val="1"/>
          <w:kern w:val="0"/>
          <w:sz w:val="36"/>
          <w:szCs w:val="36"/>
        </w:rPr>
        <w:t>会</w:t>
      </w:r>
      <w:r>
        <w:rPr>
          <w:rFonts w:ascii="宋体" w:hAnsi="宋体" w:cs="宋体" w:hint="eastAsia"/>
          <w:b/>
          <w:spacing w:val="1"/>
          <w:kern w:val="0"/>
          <w:sz w:val="36"/>
          <w:szCs w:val="36"/>
        </w:rPr>
        <w:t xml:space="preserve"> </w:t>
      </w:r>
      <w:r>
        <w:rPr>
          <w:rFonts w:ascii="宋体" w:hAnsi="宋体" w:cs="宋体"/>
          <w:b/>
          <w:spacing w:val="1"/>
          <w:kern w:val="0"/>
          <w:sz w:val="36"/>
          <w:szCs w:val="36"/>
        </w:rPr>
        <w:t xml:space="preserve">  </w:t>
      </w:r>
      <w:r>
        <w:rPr>
          <w:rFonts w:ascii="黑体" w:eastAsia="黑体" w:hAnsi="黑体" w:cs="宋体" w:hint="eastAsia"/>
          <w:bCs/>
          <w:kern w:val="0"/>
          <w:sz w:val="28"/>
          <w:szCs w:val="28"/>
        </w:rPr>
        <w:t>发  布</w:t>
      </w:r>
    </w:p>
    <w:p w14:paraId="2767291A" w14:textId="77777777" w:rsidR="00FF766E" w:rsidRDefault="00FF766E">
      <w:pPr>
        <w:jc w:val="center"/>
        <w:rPr>
          <w:rFonts w:ascii="宋体" w:hAnsi="宋体" w:cs="宋体"/>
          <w:b/>
          <w:kern w:val="0"/>
          <w:sz w:val="36"/>
          <w:szCs w:val="36"/>
        </w:rPr>
        <w:sectPr w:rsidR="00FF766E">
          <w:headerReference w:type="even" r:id="rId7"/>
          <w:footerReference w:type="even" r:id="rId8"/>
          <w:footerReference w:type="default" r:id="rId9"/>
          <w:headerReference w:type="first" r:id="rId10"/>
          <w:footerReference w:type="first" r:id="rId11"/>
          <w:pgSz w:w="11906" w:h="16838"/>
          <w:pgMar w:top="567" w:right="851" w:bottom="1134" w:left="1418" w:header="284" w:footer="851" w:gutter="0"/>
          <w:cols w:space="720"/>
          <w:docGrid w:type="lines" w:linePitch="312"/>
        </w:sectPr>
      </w:pPr>
    </w:p>
    <w:p w14:paraId="3BA0A230" w14:textId="77777777" w:rsidR="00FF766E" w:rsidRDefault="00FF766E">
      <w:pPr>
        <w:autoSpaceDE w:val="0"/>
        <w:autoSpaceDN w:val="0"/>
        <w:adjustRightInd w:val="0"/>
        <w:spacing w:before="567" w:after="680"/>
        <w:jc w:val="center"/>
        <w:outlineLvl w:val="0"/>
        <w:rPr>
          <w:rFonts w:ascii="黑体" w:eastAsia="黑体" w:hAnsi="黑体"/>
          <w:sz w:val="32"/>
        </w:rPr>
      </w:pPr>
      <w:r>
        <w:rPr>
          <w:rFonts w:ascii="黑体" w:eastAsia="黑体" w:hAnsi="黑体" w:hint="eastAsia"/>
          <w:sz w:val="32"/>
        </w:rPr>
        <w:lastRenderedPageBreak/>
        <w:t>前    言</w:t>
      </w:r>
    </w:p>
    <w:p w14:paraId="1C7AD9D1" w14:textId="77777777" w:rsidR="00FF766E" w:rsidRDefault="00FF766E">
      <w:pPr>
        <w:autoSpaceDE w:val="0"/>
        <w:adjustRightInd w:val="0"/>
        <w:snapToGrid w:val="0"/>
        <w:ind w:firstLineChars="200" w:firstLine="420"/>
        <w:jc w:val="left"/>
        <w:rPr>
          <w:rFonts w:ascii="宋体" w:hAnsi="宋体"/>
          <w:szCs w:val="21"/>
        </w:rPr>
      </w:pPr>
      <w:r>
        <w:rPr>
          <w:rFonts w:ascii="宋体" w:hAnsi="宋体" w:hint="eastAsia"/>
        </w:rPr>
        <w:t>本文件按照</w:t>
      </w:r>
      <w:r>
        <w:t xml:space="preserve">GB/T </w:t>
      </w:r>
      <w:r>
        <w:rPr>
          <w:rFonts w:ascii="宋体" w:hAnsi="宋体" w:hint="eastAsia"/>
        </w:rPr>
        <w:t xml:space="preserve">1.1—2020《标准化工作导则 </w:t>
      </w:r>
      <w:r>
        <w:rPr>
          <w:rFonts w:ascii="宋体" w:hAnsi="宋体"/>
        </w:rPr>
        <w:t xml:space="preserve"> </w:t>
      </w:r>
      <w:r>
        <w:rPr>
          <w:rFonts w:ascii="宋体" w:hAnsi="宋体" w:hint="eastAsia"/>
        </w:rPr>
        <w:t>第1部分：标准化文件的结构和起草规则》的规定起草。</w:t>
      </w:r>
    </w:p>
    <w:p w14:paraId="3002DA41" w14:textId="77777777" w:rsidR="00FF766E" w:rsidRDefault="00FF766E">
      <w:pPr>
        <w:widowControl/>
        <w:autoSpaceDE w:val="0"/>
        <w:autoSpaceDN w:val="0"/>
        <w:ind w:firstLineChars="200" w:firstLine="420"/>
        <w:rPr>
          <w:rFonts w:ascii="宋体" w:hAnsi="宋体"/>
          <w:kern w:val="0"/>
        </w:rPr>
      </w:pPr>
      <w:r>
        <w:rPr>
          <w:rFonts w:ascii="宋体" w:hAnsi="宋体" w:hint="eastAsia"/>
          <w:kern w:val="0"/>
        </w:rPr>
        <w:t>请注意本文件的某些内容可能涉及专利。本文件的发布机构不承担识别专利的责任。</w:t>
      </w:r>
    </w:p>
    <w:p w14:paraId="787BB358" w14:textId="77777777" w:rsidR="00FF766E" w:rsidRDefault="00FF766E">
      <w:pPr>
        <w:widowControl/>
        <w:autoSpaceDE w:val="0"/>
        <w:autoSpaceDN w:val="0"/>
        <w:ind w:firstLineChars="200" w:firstLine="420"/>
        <w:rPr>
          <w:rFonts w:ascii="宋体" w:hAnsi="宋体"/>
          <w:kern w:val="0"/>
        </w:rPr>
      </w:pPr>
      <w:r>
        <w:rPr>
          <w:rFonts w:ascii="宋体" w:hAnsi="宋体" w:hint="eastAsia"/>
          <w:kern w:val="0"/>
        </w:rPr>
        <w:t>本文件由中国黄金协会提出。</w:t>
      </w:r>
    </w:p>
    <w:p w14:paraId="3C9C3EF7" w14:textId="77777777" w:rsidR="00FF766E" w:rsidRDefault="00FF766E">
      <w:pPr>
        <w:widowControl/>
        <w:autoSpaceDE w:val="0"/>
        <w:autoSpaceDN w:val="0"/>
        <w:ind w:firstLineChars="200" w:firstLine="420"/>
        <w:rPr>
          <w:rFonts w:ascii="宋体" w:hAnsi="宋体"/>
          <w:kern w:val="0"/>
        </w:rPr>
      </w:pPr>
      <w:r>
        <w:rPr>
          <w:rFonts w:ascii="宋体" w:hAnsi="宋体" w:hint="eastAsia"/>
          <w:kern w:val="0"/>
        </w:rPr>
        <w:t>本文件由全国黄金标准化技术委员会（</w:t>
      </w:r>
      <w:r>
        <w:rPr>
          <w:kern w:val="0"/>
        </w:rPr>
        <w:t>SAC/TC</w:t>
      </w:r>
      <w:r>
        <w:rPr>
          <w:rFonts w:ascii="宋体" w:hAnsi="宋体" w:hint="eastAsia"/>
          <w:kern w:val="0"/>
        </w:rPr>
        <w:t xml:space="preserve"> 379）归口。</w:t>
      </w:r>
    </w:p>
    <w:p w14:paraId="51285748" w14:textId="77777777" w:rsidR="00FF766E" w:rsidRDefault="00FF766E">
      <w:pPr>
        <w:ind w:firstLineChars="200" w:firstLine="420"/>
        <w:rPr>
          <w:rFonts w:ascii="宋体" w:hAnsi="宋体"/>
          <w:kern w:val="0"/>
        </w:rPr>
      </w:pPr>
      <w:r>
        <w:rPr>
          <w:rFonts w:ascii="宋体" w:hAnsi="宋体" w:hint="eastAsia"/>
          <w:kern w:val="0"/>
        </w:rPr>
        <w:t>本文件起草单位：长春黄金研究院有限公司、招金矿业股份有限公司金翅岭金矿、中矿金业股份有限公司、山东美华特水处理科技有限公司、中城华宇（北京）矿业技术有限公司</w:t>
      </w:r>
      <w:r>
        <w:rPr>
          <w:rFonts w:ascii="宋体" w:hAnsi="宋体" w:hint="eastAsia"/>
          <w:color w:val="FF0000"/>
          <w:kern w:val="0"/>
        </w:rPr>
        <w:t>。</w:t>
      </w:r>
    </w:p>
    <w:p w14:paraId="13A93EEC" w14:textId="3990381B" w:rsidR="00FF766E" w:rsidRDefault="00FF766E">
      <w:pPr>
        <w:ind w:firstLineChars="200" w:firstLine="420"/>
        <w:rPr>
          <w:rFonts w:ascii="宋体" w:hAnsi="宋体"/>
          <w:kern w:val="0"/>
        </w:rPr>
      </w:pPr>
      <w:r>
        <w:rPr>
          <w:rFonts w:ascii="宋体" w:hAnsi="宋体" w:hint="eastAsia"/>
          <w:kern w:val="0"/>
        </w:rPr>
        <w:t>本文件主要起草人</w:t>
      </w:r>
      <w:r>
        <w:rPr>
          <w:rFonts w:ascii="宋体" w:hAnsi="宋体" w:hint="eastAsia"/>
          <w:color w:val="000000"/>
          <w:kern w:val="0"/>
        </w:rPr>
        <w:t>：</w:t>
      </w:r>
      <w:r w:rsidR="008F5A3C">
        <w:rPr>
          <w:rFonts w:ascii="宋体" w:hAnsi="宋体" w:hint="eastAsia"/>
          <w:color w:val="000000"/>
          <w:kern w:val="0"/>
        </w:rPr>
        <w:t>刘晓红、郭雪婷、</w:t>
      </w:r>
      <w:r w:rsidR="00007422">
        <w:rPr>
          <w:rFonts w:ascii="宋体" w:hAnsi="宋体" w:hint="eastAsia"/>
          <w:color w:val="000000"/>
          <w:kern w:val="0"/>
        </w:rPr>
        <w:t>李哲浩、</w:t>
      </w:r>
      <w:r w:rsidR="008F5A3C">
        <w:rPr>
          <w:rFonts w:ascii="宋体" w:hAnsi="宋体" w:hint="eastAsia"/>
          <w:color w:val="000000"/>
          <w:kern w:val="0"/>
        </w:rPr>
        <w:t>王永成、</w:t>
      </w:r>
      <w:r w:rsidR="008A22EB">
        <w:rPr>
          <w:rFonts w:ascii="宋体" w:hAnsi="宋体" w:hint="eastAsia"/>
          <w:color w:val="000000"/>
          <w:kern w:val="0"/>
        </w:rPr>
        <w:t>隆岗、隋靖、袁欣波、迟崇哲、徐忠敏、郝宇、吴奇、翟鞠斌、</w:t>
      </w:r>
      <w:r w:rsidR="008F5A3C">
        <w:rPr>
          <w:rFonts w:ascii="宋体" w:hAnsi="宋体" w:hint="eastAsia"/>
          <w:color w:val="000000"/>
          <w:kern w:val="0"/>
        </w:rPr>
        <w:t>龙振坤、刘强、刘影、张大勇。</w:t>
      </w:r>
    </w:p>
    <w:p w14:paraId="5EDFAE70" w14:textId="77777777" w:rsidR="00FF766E" w:rsidRDefault="00FF766E">
      <w:pPr>
        <w:rPr>
          <w:b/>
          <w:color w:val="FF0000"/>
          <w:sz w:val="28"/>
          <w:szCs w:val="28"/>
        </w:rPr>
      </w:pPr>
    </w:p>
    <w:p w14:paraId="4633DC33" w14:textId="77777777" w:rsidR="00FF766E" w:rsidRDefault="00FF766E">
      <w:pPr>
        <w:ind w:firstLineChars="200" w:firstLine="420"/>
        <w:rPr>
          <w:rFonts w:ascii="宋体" w:hAnsi="宋体"/>
          <w:kern w:val="0"/>
        </w:rPr>
        <w:sectPr w:rsidR="00FF766E" w:rsidSect="00653B40">
          <w:headerReference w:type="default" r:id="rId12"/>
          <w:footerReference w:type="even" r:id="rId13"/>
          <w:footerReference w:type="default" r:id="rId14"/>
          <w:headerReference w:type="first" r:id="rId15"/>
          <w:footerReference w:type="first" r:id="rId16"/>
          <w:pgSz w:w="11906" w:h="16838" w:code="9"/>
          <w:pgMar w:top="1814" w:right="1134" w:bottom="1418" w:left="1418" w:header="1418" w:footer="1134" w:gutter="0"/>
          <w:pgNumType w:fmt="upperRoman" w:start="1"/>
          <w:cols w:space="720"/>
          <w:docGrid w:type="lines" w:linePitch="312"/>
        </w:sectPr>
      </w:pPr>
    </w:p>
    <w:p w14:paraId="4E935E61" w14:textId="77777777" w:rsidR="00FF766E" w:rsidRPr="00E70D58" w:rsidRDefault="00FF766E">
      <w:pPr>
        <w:spacing w:before="567" w:after="680"/>
        <w:jc w:val="center"/>
        <w:rPr>
          <w:rFonts w:ascii="黑体" w:eastAsia="黑体" w:hAnsi="黑体"/>
          <w:spacing w:val="200"/>
          <w:sz w:val="32"/>
          <w:szCs w:val="32"/>
        </w:rPr>
      </w:pPr>
      <w:r w:rsidRPr="00E70D58">
        <w:rPr>
          <w:rFonts w:ascii="黑体" w:eastAsia="黑体" w:hAnsi="黑体" w:hint="eastAsia"/>
          <w:spacing w:val="200"/>
          <w:sz w:val="32"/>
          <w:szCs w:val="32"/>
        </w:rPr>
        <w:lastRenderedPageBreak/>
        <w:t>氰化锌</w:t>
      </w:r>
      <w:r w:rsidRPr="007A6E26">
        <w:rPr>
          <w:rFonts w:ascii="黑体" w:eastAsia="黑体" w:hAnsi="黑体" w:hint="eastAsia"/>
          <w:sz w:val="32"/>
          <w:szCs w:val="32"/>
        </w:rPr>
        <w:t>泥</w:t>
      </w:r>
    </w:p>
    <w:p w14:paraId="06987E84" w14:textId="77777777" w:rsidR="00FF766E" w:rsidRDefault="00FF766E">
      <w:pPr>
        <w:autoSpaceDE w:val="0"/>
        <w:autoSpaceDN w:val="0"/>
        <w:adjustRightInd w:val="0"/>
        <w:spacing w:beforeLines="100" w:before="312" w:afterLines="100" w:after="312"/>
        <w:ind w:right="40"/>
        <w:jc w:val="left"/>
        <w:outlineLvl w:val="0"/>
        <w:rPr>
          <w:rFonts w:ascii="黑体" w:eastAsia="黑体"/>
          <w:bCs/>
          <w:kern w:val="0"/>
          <w:szCs w:val="21"/>
        </w:rPr>
      </w:pPr>
      <w:r>
        <w:rPr>
          <w:rFonts w:ascii="黑体" w:eastAsia="黑体" w:hint="eastAsia"/>
          <w:bCs/>
          <w:kern w:val="0"/>
          <w:szCs w:val="21"/>
        </w:rPr>
        <w:t>1  范围</w:t>
      </w:r>
    </w:p>
    <w:p w14:paraId="233A482D" w14:textId="77777777" w:rsidR="00FF766E" w:rsidRDefault="00FF766E">
      <w:pPr>
        <w:ind w:firstLineChars="200" w:firstLine="420"/>
      </w:pPr>
      <w:r>
        <w:rPr>
          <w:rFonts w:hint="eastAsia"/>
        </w:rPr>
        <w:t>本文件规定了氰化锌泥的要求、检验方法、检验规则及标志、包装、运输、贮存、质量证明书和订购合同。</w:t>
      </w:r>
    </w:p>
    <w:p w14:paraId="0DEF9EFF" w14:textId="77777777" w:rsidR="00FF766E" w:rsidRDefault="00FF766E">
      <w:pPr>
        <w:ind w:firstLineChars="200" w:firstLine="420"/>
      </w:pPr>
      <w:r>
        <w:rPr>
          <w:rFonts w:hint="eastAsia"/>
        </w:rPr>
        <w:t>本文件适用于</w:t>
      </w:r>
      <w:r>
        <w:rPr>
          <w:rFonts w:hint="eastAsia"/>
          <w:color w:val="000000"/>
        </w:rPr>
        <w:t>含氰贫液回用</w:t>
      </w:r>
      <w:r>
        <w:rPr>
          <w:rFonts w:hint="eastAsia"/>
        </w:rPr>
        <w:t>处理过程中产生的含锌泥状沉淀物，供火法炼锌用。</w:t>
      </w:r>
    </w:p>
    <w:p w14:paraId="3CB35C67" w14:textId="77777777" w:rsidR="00FF766E" w:rsidRDefault="00FF766E">
      <w:pPr>
        <w:autoSpaceDE w:val="0"/>
        <w:autoSpaceDN w:val="0"/>
        <w:adjustRightInd w:val="0"/>
        <w:spacing w:beforeLines="100" w:before="312" w:afterLines="100" w:after="312"/>
        <w:ind w:right="40"/>
        <w:jc w:val="left"/>
        <w:outlineLvl w:val="0"/>
        <w:rPr>
          <w:rFonts w:ascii="黑体" w:eastAsia="黑体"/>
          <w:bCs/>
          <w:kern w:val="0"/>
          <w:szCs w:val="21"/>
        </w:rPr>
      </w:pPr>
      <w:r>
        <w:rPr>
          <w:rFonts w:ascii="黑体" w:eastAsia="黑体" w:hint="eastAsia"/>
          <w:bCs/>
          <w:kern w:val="0"/>
          <w:szCs w:val="21"/>
        </w:rPr>
        <w:t>2  规范性引用文件</w:t>
      </w:r>
    </w:p>
    <w:p w14:paraId="47ECA4FF" w14:textId="77777777" w:rsidR="00FF766E" w:rsidRDefault="00FF766E">
      <w:pPr>
        <w:pStyle w:val="af6"/>
        <w:rPr>
          <w:rFonts w:hAnsi="宋体"/>
          <w:szCs w:val="21"/>
        </w:rPr>
      </w:pPr>
      <w:r>
        <w:rPr>
          <w:rFonts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C82B2B6" w14:textId="77777777" w:rsidR="00FF766E" w:rsidRDefault="00FF766E">
      <w:pPr>
        <w:ind w:firstLine="435"/>
        <w:rPr>
          <w:szCs w:val="21"/>
        </w:rPr>
      </w:pPr>
      <w:r>
        <w:rPr>
          <w:rFonts w:hint="eastAsia"/>
          <w:szCs w:val="21"/>
        </w:rPr>
        <w:t>GB</w:t>
      </w:r>
      <w:r w:rsidRPr="00784B2D">
        <w:rPr>
          <w:rFonts w:ascii="宋体" w:hAnsi="宋体" w:hint="eastAsia"/>
          <w:szCs w:val="21"/>
        </w:rPr>
        <w:t xml:space="preserve"> </w:t>
      </w:r>
      <w:r>
        <w:rPr>
          <w:rFonts w:ascii="宋体" w:hAnsi="宋体" w:cs="宋体" w:hint="eastAsia"/>
          <w:szCs w:val="21"/>
        </w:rPr>
        <w:t>2007.6</w:t>
      </w:r>
      <w:r>
        <w:rPr>
          <w:rFonts w:hint="eastAsia"/>
          <w:szCs w:val="21"/>
        </w:rPr>
        <w:t xml:space="preserve">  </w:t>
      </w:r>
      <w:r>
        <w:rPr>
          <w:rFonts w:hint="eastAsia"/>
          <w:szCs w:val="21"/>
        </w:rPr>
        <w:t>散装矿产品取样制样通则</w:t>
      </w:r>
      <w:r>
        <w:rPr>
          <w:rFonts w:hint="eastAsia"/>
          <w:szCs w:val="21"/>
        </w:rPr>
        <w:t xml:space="preserve">  </w:t>
      </w:r>
      <w:r>
        <w:rPr>
          <w:rFonts w:hint="eastAsia"/>
          <w:szCs w:val="21"/>
        </w:rPr>
        <w:t>水分测定方法—热干燥法</w:t>
      </w:r>
    </w:p>
    <w:p w14:paraId="1D0ED56C" w14:textId="77777777" w:rsidR="00FF766E" w:rsidRDefault="00FF766E">
      <w:pPr>
        <w:ind w:firstLine="435"/>
        <w:rPr>
          <w:szCs w:val="21"/>
        </w:rPr>
      </w:pPr>
      <w:bookmarkStart w:id="0" w:name="_Hlk72939202"/>
      <w:bookmarkStart w:id="1" w:name="_Hlk72939304"/>
      <w:r>
        <w:rPr>
          <w:rFonts w:hint="eastAsia"/>
          <w:szCs w:val="21"/>
        </w:rPr>
        <w:t>GB</w:t>
      </w:r>
      <w:r>
        <w:rPr>
          <w:szCs w:val="21"/>
        </w:rPr>
        <w:t>/T</w:t>
      </w:r>
      <w:r w:rsidRPr="00784B2D">
        <w:rPr>
          <w:rFonts w:ascii="宋体" w:hAnsi="宋体"/>
          <w:szCs w:val="21"/>
        </w:rPr>
        <w:t xml:space="preserve"> </w:t>
      </w:r>
      <w:r>
        <w:rPr>
          <w:rFonts w:ascii="宋体" w:hAnsi="宋体" w:cs="宋体" w:hint="eastAsia"/>
          <w:szCs w:val="21"/>
        </w:rPr>
        <w:t>8151</w:t>
      </w:r>
      <w:bookmarkEnd w:id="0"/>
      <w:r>
        <w:rPr>
          <w:rFonts w:hint="eastAsia"/>
          <w:szCs w:val="21"/>
        </w:rPr>
        <w:t>（所有部分）</w:t>
      </w:r>
      <w:r>
        <w:rPr>
          <w:szCs w:val="21"/>
        </w:rPr>
        <w:t xml:space="preserve">  </w:t>
      </w:r>
      <w:r>
        <w:rPr>
          <w:rFonts w:hint="eastAsia"/>
          <w:szCs w:val="21"/>
        </w:rPr>
        <w:t>锌精矿化学分析方法</w:t>
      </w:r>
    </w:p>
    <w:bookmarkEnd w:id="1"/>
    <w:p w14:paraId="5EC98468" w14:textId="77777777" w:rsidR="009C040F" w:rsidRDefault="009C040F" w:rsidP="009C040F">
      <w:pPr>
        <w:ind w:firstLine="435"/>
        <w:rPr>
          <w:szCs w:val="21"/>
        </w:rPr>
      </w:pPr>
      <w:r>
        <w:rPr>
          <w:rFonts w:hint="eastAsia"/>
          <w:szCs w:val="21"/>
        </w:rPr>
        <w:t>GB/</w:t>
      </w:r>
      <w:r>
        <w:rPr>
          <w:szCs w:val="21"/>
        </w:rPr>
        <w:t>T</w:t>
      </w:r>
      <w:r w:rsidRPr="00784B2D">
        <w:rPr>
          <w:rFonts w:ascii="宋体" w:hAnsi="宋体"/>
          <w:szCs w:val="21"/>
        </w:rPr>
        <w:t xml:space="preserve"> </w:t>
      </w:r>
      <w:r>
        <w:rPr>
          <w:rFonts w:ascii="宋体" w:hAnsi="宋体" w:cs="宋体" w:hint="eastAsia"/>
          <w:szCs w:val="21"/>
        </w:rPr>
        <w:t>34167</w:t>
      </w:r>
      <w:r>
        <w:rPr>
          <w:rFonts w:hint="eastAsia"/>
          <w:szCs w:val="21"/>
        </w:rPr>
        <w:t xml:space="preserve">  </w:t>
      </w:r>
      <w:r>
        <w:rPr>
          <w:rFonts w:hint="eastAsia"/>
          <w:szCs w:val="21"/>
        </w:rPr>
        <w:t>黄金矿业术语</w:t>
      </w:r>
    </w:p>
    <w:p w14:paraId="73E97A3F" w14:textId="78147575" w:rsidR="00FF766E" w:rsidRDefault="00FF766E" w:rsidP="009C040F">
      <w:pPr>
        <w:ind w:firstLine="435"/>
        <w:rPr>
          <w:rFonts w:ascii="宋体" w:hAnsi="宋体"/>
        </w:rPr>
      </w:pPr>
      <w:r w:rsidRPr="00440390">
        <w:rPr>
          <w:szCs w:val="21"/>
        </w:rPr>
        <w:t>HJ</w:t>
      </w:r>
      <w:r w:rsidRPr="00784B2D">
        <w:rPr>
          <w:rFonts w:ascii="宋体" w:hAnsi="宋体"/>
          <w:szCs w:val="21"/>
        </w:rPr>
        <w:t xml:space="preserve"> </w:t>
      </w:r>
      <w:r w:rsidRPr="00491931">
        <w:rPr>
          <w:rFonts w:ascii="宋体" w:hAnsi="宋体" w:cs="宋体"/>
          <w:szCs w:val="21"/>
        </w:rPr>
        <w:t>484</w:t>
      </w:r>
      <w:r w:rsidRPr="002B3E35">
        <w:rPr>
          <w:rFonts w:ascii="宋体" w:hAnsi="宋体"/>
          <w:szCs w:val="21"/>
        </w:rPr>
        <w:t xml:space="preserve">  </w:t>
      </w:r>
      <w:r w:rsidRPr="002B3E35">
        <w:rPr>
          <w:rFonts w:ascii="宋体" w:hAnsi="宋体"/>
        </w:rPr>
        <w:t>水质  氰化物的测定  容量法和分光光度法</w:t>
      </w:r>
    </w:p>
    <w:p w14:paraId="43EAF181" w14:textId="2C500D0A" w:rsidR="0093622A" w:rsidRPr="0093622A" w:rsidRDefault="0093622A" w:rsidP="009C040F">
      <w:pPr>
        <w:ind w:firstLine="435"/>
        <w:rPr>
          <w:szCs w:val="21"/>
        </w:rPr>
      </w:pPr>
      <w:r w:rsidRPr="0093622A">
        <w:rPr>
          <w:rFonts w:hint="eastAsia"/>
          <w:szCs w:val="21"/>
        </w:rPr>
        <w:t>HJ</w:t>
      </w:r>
      <w:r w:rsidR="00A077BC" w:rsidRPr="00784B2D">
        <w:rPr>
          <w:rFonts w:ascii="宋体" w:hAnsi="宋体"/>
          <w:szCs w:val="21"/>
        </w:rPr>
        <w:t xml:space="preserve"> </w:t>
      </w:r>
      <w:r w:rsidRPr="008A56F3">
        <w:rPr>
          <w:rFonts w:ascii="宋体" w:hAnsi="宋体"/>
          <w:szCs w:val="21"/>
        </w:rPr>
        <w:t>943</w:t>
      </w:r>
      <w:r>
        <w:rPr>
          <w:szCs w:val="21"/>
        </w:rPr>
        <w:t xml:space="preserve">  </w:t>
      </w:r>
      <w:r>
        <w:rPr>
          <w:rFonts w:hint="eastAsia"/>
          <w:szCs w:val="21"/>
        </w:rPr>
        <w:t>黄金行业污染控制技术规范</w:t>
      </w:r>
    </w:p>
    <w:p w14:paraId="3D798FE2" w14:textId="2BCC4911" w:rsidR="006E031D" w:rsidRDefault="006E031D" w:rsidP="009C040F">
      <w:pPr>
        <w:ind w:firstLine="435"/>
        <w:rPr>
          <w:rFonts w:ascii="宋体" w:hAnsi="宋体"/>
        </w:rPr>
      </w:pPr>
      <w:r w:rsidRPr="006E031D">
        <w:rPr>
          <w:rFonts w:hint="eastAsia"/>
          <w:szCs w:val="21"/>
        </w:rPr>
        <w:t>YS/</w:t>
      </w:r>
      <w:r w:rsidRPr="006E031D">
        <w:rPr>
          <w:szCs w:val="21"/>
        </w:rPr>
        <w:t>T</w:t>
      </w:r>
      <w:r w:rsidRPr="008A56F3">
        <w:rPr>
          <w:rFonts w:ascii="宋体" w:hAnsi="宋体"/>
          <w:szCs w:val="21"/>
        </w:rPr>
        <w:t xml:space="preserve"> 3005</w:t>
      </w:r>
      <w:r w:rsidRPr="006E031D">
        <w:rPr>
          <w:szCs w:val="21"/>
        </w:rPr>
        <w:t xml:space="preserve"> </w:t>
      </w:r>
      <w:r>
        <w:rPr>
          <w:rFonts w:ascii="宋体" w:hAnsi="宋体"/>
        </w:rPr>
        <w:t xml:space="preserve"> </w:t>
      </w:r>
      <w:r>
        <w:rPr>
          <w:rFonts w:ascii="宋体" w:hAnsi="宋体" w:hint="eastAsia"/>
        </w:rPr>
        <w:t>浮选金精矿取样、制样方法</w:t>
      </w:r>
    </w:p>
    <w:p w14:paraId="2C5212B2" w14:textId="77777777" w:rsidR="000C50F1" w:rsidRDefault="00FF766E">
      <w:pPr>
        <w:spacing w:beforeLines="100" w:before="312" w:afterLines="100" w:after="312"/>
        <w:outlineLvl w:val="0"/>
        <w:rPr>
          <w:rFonts w:ascii="黑体" w:eastAsia="黑体" w:hAnsi="黑体"/>
        </w:rPr>
      </w:pPr>
      <w:bookmarkStart w:id="2" w:name="_Toc38532598"/>
      <w:bookmarkStart w:id="3" w:name="_Toc66181534"/>
      <w:bookmarkStart w:id="4" w:name="_Toc54865638"/>
      <w:r>
        <w:rPr>
          <w:rFonts w:ascii="黑体" w:eastAsia="黑体" w:hAnsi="黑体" w:hint="eastAsia"/>
        </w:rPr>
        <w:t>3</w:t>
      </w:r>
      <w:r>
        <w:rPr>
          <w:rFonts w:ascii="黑体" w:eastAsia="黑体" w:hAnsi="黑体"/>
        </w:rPr>
        <w:t xml:space="preserve">  </w:t>
      </w:r>
      <w:r>
        <w:rPr>
          <w:rFonts w:ascii="黑体" w:eastAsia="黑体" w:hAnsi="黑体" w:hint="eastAsia"/>
        </w:rPr>
        <w:t>术语和定义</w:t>
      </w:r>
      <w:bookmarkEnd w:id="2"/>
      <w:bookmarkEnd w:id="3"/>
      <w:bookmarkEnd w:id="4"/>
    </w:p>
    <w:p w14:paraId="63A402F0" w14:textId="77777777" w:rsidR="00FF766E" w:rsidRDefault="00FF766E">
      <w:pPr>
        <w:ind w:firstLineChars="200" w:firstLine="420"/>
        <w:rPr>
          <w:rFonts w:ascii="宋体" w:hAnsi="宋体"/>
        </w:rPr>
      </w:pPr>
      <w:bookmarkStart w:id="5" w:name="_Toc60154940"/>
      <w:r>
        <w:rPr>
          <w:rFonts w:ascii="宋体" w:hAnsi="宋体" w:hint="eastAsia"/>
        </w:rPr>
        <w:t>下列术语和定义适用于本文件。</w:t>
      </w:r>
      <w:bookmarkEnd w:id="5"/>
    </w:p>
    <w:p w14:paraId="2611ADF2" w14:textId="77777777" w:rsidR="00FF766E" w:rsidRDefault="00FF766E">
      <w:pPr>
        <w:jc w:val="left"/>
        <w:rPr>
          <w:rFonts w:ascii="黑体" w:eastAsia="黑体" w:hAnsi="黑体" w:cs="宋体"/>
        </w:rPr>
      </w:pPr>
      <w:r>
        <w:rPr>
          <w:rFonts w:ascii="黑体" w:eastAsia="黑体" w:hAnsi="黑体" w:cs="宋体" w:hint="eastAsia"/>
        </w:rPr>
        <w:t>3.1</w:t>
      </w:r>
    </w:p>
    <w:p w14:paraId="0F4AE0F4" w14:textId="77777777" w:rsidR="00FF766E" w:rsidRDefault="00FF766E">
      <w:pPr>
        <w:ind w:firstLineChars="200" w:firstLine="420"/>
        <w:jc w:val="left"/>
        <w:rPr>
          <w:rFonts w:ascii="黑体" w:eastAsia="黑体" w:hAnsi="黑体" w:cs="黑体"/>
        </w:rPr>
      </w:pPr>
      <w:r>
        <w:rPr>
          <w:rFonts w:ascii="黑体" w:eastAsia="黑体" w:hAnsi="黑体" w:cs="黑体" w:hint="eastAsia"/>
        </w:rPr>
        <w:t xml:space="preserve">贫液  </w:t>
      </w:r>
      <w:r>
        <w:rPr>
          <w:rFonts w:eastAsia="黑体"/>
          <w:b/>
          <w:bCs/>
        </w:rPr>
        <w:t>barren liquor</w:t>
      </w:r>
    </w:p>
    <w:p w14:paraId="46A4A16B" w14:textId="77777777" w:rsidR="006A736B" w:rsidRPr="002B3E35" w:rsidRDefault="006A736B" w:rsidP="006A736B">
      <w:pPr>
        <w:ind w:firstLineChars="200" w:firstLine="420"/>
        <w:jc w:val="left"/>
        <w:rPr>
          <w:rFonts w:ascii="宋体" w:hAnsi="宋体" w:cs="宋体"/>
        </w:rPr>
      </w:pPr>
      <w:r w:rsidRPr="002B3E35">
        <w:rPr>
          <w:rFonts w:ascii="宋体" w:hAnsi="宋体" w:cs="宋体" w:hint="eastAsia"/>
        </w:rPr>
        <w:t>贵液经锌粉置换或经活性炭吸附回收金处理后，最终获得的含有少量金的溶液。</w:t>
      </w:r>
    </w:p>
    <w:p w14:paraId="34D1693A" w14:textId="77777777" w:rsidR="006A736B" w:rsidRPr="002B3E35" w:rsidRDefault="006A736B" w:rsidP="003D2F5F">
      <w:pPr>
        <w:pStyle w:val="af6"/>
        <w:tabs>
          <w:tab w:val="clear" w:pos="4201"/>
          <w:tab w:val="clear" w:pos="9298"/>
        </w:tabs>
        <w:ind w:firstLineChars="140" w:firstLine="294"/>
        <w:rPr>
          <w:rFonts w:hAnsi="宋体" w:cs="宋体"/>
        </w:rPr>
      </w:pPr>
      <w:r w:rsidRPr="002B3E35">
        <w:rPr>
          <w:rFonts w:hAnsi="宋体" w:cs="宋体" w:hint="eastAsia"/>
        </w:rPr>
        <w:t>［来源：</w:t>
      </w:r>
      <w:r w:rsidR="009E3E6D" w:rsidRPr="002B3E35">
        <w:rPr>
          <w:rFonts w:hAnsi="宋体" w:hint="eastAsia"/>
        </w:rPr>
        <w:t>GB/</w:t>
      </w:r>
      <w:r w:rsidR="009E3E6D" w:rsidRPr="002B3E35">
        <w:rPr>
          <w:rFonts w:hAnsi="宋体"/>
        </w:rPr>
        <w:t xml:space="preserve">T </w:t>
      </w:r>
      <w:r w:rsidR="009E3E6D" w:rsidRPr="002B3E35">
        <w:rPr>
          <w:rFonts w:hAnsi="宋体" w:hint="eastAsia"/>
        </w:rPr>
        <w:t>34167</w:t>
      </w:r>
      <w:r w:rsidR="008851F8" w:rsidRPr="002B3E35">
        <w:rPr>
          <w:rFonts w:hAnsi="宋体"/>
        </w:rPr>
        <w:t>—20</w:t>
      </w:r>
      <w:r w:rsidR="008851F8" w:rsidRPr="002B3E35">
        <w:rPr>
          <w:rFonts w:hAnsi="宋体" w:hint="eastAsia"/>
        </w:rPr>
        <w:t>17</w:t>
      </w:r>
      <w:r w:rsidRPr="002B3E35">
        <w:rPr>
          <w:rFonts w:hAnsi="宋体" w:hint="eastAsia"/>
        </w:rPr>
        <w:t>，</w:t>
      </w:r>
      <w:r w:rsidRPr="002B3E35">
        <w:rPr>
          <w:rFonts w:hAnsi="宋体" w:cs="宋体" w:hint="eastAsia"/>
        </w:rPr>
        <w:t>定义</w:t>
      </w:r>
      <w:r w:rsidR="00B976D5" w:rsidRPr="002B3E35">
        <w:rPr>
          <w:rFonts w:hAnsi="宋体" w:cs="宋体" w:hint="eastAsia"/>
        </w:rPr>
        <w:t>4.4.33</w:t>
      </w:r>
      <w:r w:rsidRPr="002B3E35">
        <w:rPr>
          <w:rFonts w:hAnsi="宋体" w:cs="宋体" w:hint="eastAsia"/>
        </w:rPr>
        <w:t>］</w:t>
      </w:r>
    </w:p>
    <w:p w14:paraId="60BEAA5D" w14:textId="77777777" w:rsidR="00FF766E" w:rsidRDefault="00FF766E">
      <w:pPr>
        <w:jc w:val="left"/>
        <w:rPr>
          <w:rFonts w:ascii="黑体" w:eastAsia="黑体" w:hAnsi="黑体" w:cs="宋体"/>
          <w:kern w:val="0"/>
          <w:szCs w:val="21"/>
        </w:rPr>
      </w:pPr>
      <w:r>
        <w:rPr>
          <w:rFonts w:ascii="黑体" w:eastAsia="黑体" w:hAnsi="黑体" w:cs="宋体" w:hint="eastAsia"/>
          <w:kern w:val="0"/>
          <w:szCs w:val="21"/>
        </w:rPr>
        <w:t>3.2</w:t>
      </w:r>
    </w:p>
    <w:p w14:paraId="0D9A98E4" w14:textId="77777777" w:rsidR="00FF766E" w:rsidRDefault="00FF766E">
      <w:pPr>
        <w:ind w:firstLineChars="200" w:firstLine="420"/>
        <w:jc w:val="left"/>
        <w:rPr>
          <w:rFonts w:eastAsia="黑体" w:cs="黑体"/>
          <w:szCs w:val="22"/>
        </w:rPr>
      </w:pPr>
      <w:r>
        <w:rPr>
          <w:rFonts w:eastAsia="黑体" w:cs="黑体" w:hint="eastAsia"/>
          <w:szCs w:val="22"/>
        </w:rPr>
        <w:t>总氰化物</w:t>
      </w:r>
      <w:r>
        <w:rPr>
          <w:rFonts w:eastAsia="黑体" w:cs="黑体"/>
          <w:szCs w:val="22"/>
        </w:rPr>
        <w:t xml:space="preserve"> </w:t>
      </w:r>
      <w:r>
        <w:rPr>
          <w:rFonts w:eastAsia="黑体" w:cs="黑体" w:hint="eastAsia"/>
          <w:szCs w:val="22"/>
        </w:rPr>
        <w:t xml:space="preserve"> </w:t>
      </w:r>
      <w:r>
        <w:rPr>
          <w:rFonts w:eastAsia="黑体"/>
          <w:b/>
          <w:bCs/>
        </w:rPr>
        <w:t>total cyanide</w:t>
      </w:r>
    </w:p>
    <w:p w14:paraId="7EE813E7" w14:textId="77777777" w:rsidR="00FF766E" w:rsidRDefault="00FF766E">
      <w:pPr>
        <w:ind w:firstLineChars="200" w:firstLine="420"/>
        <w:jc w:val="left"/>
        <w:rPr>
          <w:rFonts w:cs="宋体"/>
        </w:rPr>
      </w:pPr>
      <w:r>
        <w:rPr>
          <w:rFonts w:cs="宋体" w:hint="eastAsia"/>
        </w:rPr>
        <w:t>在</w:t>
      </w:r>
      <w:r>
        <w:rPr>
          <w:rFonts w:cs="宋体" w:hint="eastAsia"/>
        </w:rPr>
        <w:t>pH</w:t>
      </w:r>
      <w:r>
        <w:rPr>
          <w:rFonts w:cs="宋体" w:hint="eastAsia"/>
        </w:rPr>
        <w:t>＜</w:t>
      </w:r>
      <w:r w:rsidRPr="00B15B23">
        <w:rPr>
          <w:rFonts w:ascii="宋体" w:hAnsi="宋体" w:cs="宋体" w:hint="eastAsia"/>
        </w:rPr>
        <w:t>2</w:t>
      </w:r>
      <w:r>
        <w:rPr>
          <w:rFonts w:cs="宋体" w:hint="eastAsia"/>
        </w:rPr>
        <w:t>介质中，磷酸和</w:t>
      </w:r>
      <w:r>
        <w:rPr>
          <w:rFonts w:cs="宋体" w:hint="eastAsia"/>
        </w:rPr>
        <w:t>EDTA</w:t>
      </w:r>
      <w:r>
        <w:rPr>
          <w:rFonts w:cs="宋体" w:hint="eastAsia"/>
        </w:rPr>
        <w:t>存在下，加热蒸馏，形成氰化氢的总氰化物，包括全部简单氰化物（多为碱金属和碱土金属的氰化物，铵的氰化物）和绝大部分络合氰化物（锌氰络合物、铁氰络合物、镍氰络合物、铜氰络合物等），不包括钴氰络合物。</w:t>
      </w:r>
    </w:p>
    <w:p w14:paraId="28508426" w14:textId="77777777" w:rsidR="00FF766E" w:rsidRDefault="00FF766E" w:rsidP="003D2F5F">
      <w:pPr>
        <w:pStyle w:val="af6"/>
        <w:tabs>
          <w:tab w:val="clear" w:pos="4201"/>
          <w:tab w:val="clear" w:pos="9298"/>
        </w:tabs>
        <w:ind w:firstLineChars="140" w:firstLine="294"/>
        <w:rPr>
          <w:rFonts w:hAnsi="宋体"/>
          <w:szCs w:val="21"/>
        </w:rPr>
      </w:pPr>
      <w:r>
        <w:rPr>
          <w:rFonts w:ascii="Times New Roman" w:hAnsi="Times New Roman" w:hint="eastAsia"/>
        </w:rPr>
        <w:t>［来源：</w:t>
      </w:r>
      <w:r>
        <w:rPr>
          <w:rFonts w:ascii="Times New Roman" w:hAnsi="Times New Roman"/>
        </w:rPr>
        <w:t>HJ</w:t>
      </w:r>
      <w:r>
        <w:rPr>
          <w:rFonts w:hAnsi="宋体"/>
        </w:rPr>
        <w:t xml:space="preserve"> 484—2009</w:t>
      </w:r>
      <w:r>
        <w:rPr>
          <w:rFonts w:hAnsi="宋体" w:hint="eastAsia"/>
        </w:rPr>
        <w:t>，定义2.1</w:t>
      </w:r>
      <w:r>
        <w:rPr>
          <w:rFonts w:ascii="Times New Roman" w:hAnsi="Times New Roman" w:hint="eastAsia"/>
        </w:rPr>
        <w:t>］</w:t>
      </w:r>
    </w:p>
    <w:p w14:paraId="33EA69C4" w14:textId="77777777" w:rsidR="00FF766E" w:rsidRDefault="00FF766E">
      <w:pPr>
        <w:autoSpaceDE w:val="0"/>
        <w:autoSpaceDN w:val="0"/>
        <w:adjustRightInd w:val="0"/>
        <w:spacing w:beforeLines="100" w:before="312" w:afterLines="100" w:after="312"/>
        <w:ind w:right="40"/>
        <w:jc w:val="left"/>
        <w:outlineLvl w:val="0"/>
        <w:rPr>
          <w:rFonts w:ascii="黑体" w:eastAsia="黑体"/>
          <w:bCs/>
          <w:color w:val="000000"/>
          <w:kern w:val="0"/>
          <w:szCs w:val="21"/>
        </w:rPr>
      </w:pPr>
      <w:r>
        <w:rPr>
          <w:rFonts w:ascii="黑体" w:eastAsia="黑体" w:hint="eastAsia"/>
          <w:bCs/>
          <w:color w:val="000000"/>
          <w:kern w:val="0"/>
          <w:szCs w:val="21"/>
        </w:rPr>
        <w:t>4  要求</w:t>
      </w:r>
    </w:p>
    <w:p w14:paraId="42E85460" w14:textId="77777777" w:rsidR="00FF766E" w:rsidRDefault="00FF766E">
      <w:pPr>
        <w:autoSpaceDE w:val="0"/>
        <w:autoSpaceDN w:val="0"/>
        <w:adjustRightInd w:val="0"/>
        <w:spacing w:beforeLines="50" w:before="156" w:afterLines="50" w:after="156"/>
        <w:jc w:val="left"/>
        <w:outlineLvl w:val="1"/>
        <w:rPr>
          <w:rFonts w:ascii="黑体" w:eastAsia="黑体"/>
          <w:bCs/>
          <w:kern w:val="0"/>
          <w:szCs w:val="21"/>
        </w:rPr>
      </w:pPr>
      <w:r>
        <w:rPr>
          <w:rFonts w:ascii="黑体" w:eastAsia="黑体" w:hint="eastAsia"/>
          <w:bCs/>
          <w:kern w:val="0"/>
          <w:szCs w:val="21"/>
        </w:rPr>
        <w:t>4.1</w:t>
      </w:r>
      <w:r>
        <w:rPr>
          <w:rFonts w:ascii="黑体" w:eastAsia="黑体"/>
          <w:bCs/>
          <w:kern w:val="0"/>
          <w:szCs w:val="21"/>
        </w:rPr>
        <w:t xml:space="preserve"> </w:t>
      </w:r>
      <w:r>
        <w:rPr>
          <w:rFonts w:ascii="黑体" w:eastAsia="黑体" w:hint="eastAsia"/>
          <w:bCs/>
          <w:kern w:val="0"/>
          <w:szCs w:val="21"/>
        </w:rPr>
        <w:t xml:space="preserve"> 一般要求</w:t>
      </w:r>
    </w:p>
    <w:p w14:paraId="65F9CE59" w14:textId="119BB5EA" w:rsidR="00FF766E" w:rsidRDefault="00FF766E">
      <w:pPr>
        <w:autoSpaceDE w:val="0"/>
        <w:autoSpaceDN w:val="0"/>
        <w:adjustRightInd w:val="0"/>
        <w:ind w:right="40"/>
        <w:jc w:val="left"/>
      </w:pPr>
      <w:r>
        <w:rPr>
          <w:rFonts w:ascii="黑体" w:eastAsia="黑体" w:hAnsi="黑体" w:hint="eastAsia"/>
          <w:bCs/>
          <w:color w:val="000000"/>
          <w:szCs w:val="21"/>
        </w:rPr>
        <w:t>4.1.1</w:t>
      </w:r>
      <w:r>
        <w:rPr>
          <w:rFonts w:hint="eastAsia"/>
          <w:bCs/>
          <w:color w:val="000000"/>
          <w:szCs w:val="21"/>
        </w:rPr>
        <w:t xml:space="preserve">  </w:t>
      </w:r>
      <w:r>
        <w:rPr>
          <w:rFonts w:hint="eastAsia"/>
        </w:rPr>
        <w:t>氰化锌泥的总氰化物含量应符合</w:t>
      </w:r>
      <w:r w:rsidR="00E0365E">
        <w:rPr>
          <w:rFonts w:hint="eastAsia"/>
        </w:rPr>
        <w:t>国家、行业污染物控制的相关规定和相关标准的</w:t>
      </w:r>
      <w:r>
        <w:rPr>
          <w:rFonts w:hint="eastAsia"/>
        </w:rPr>
        <w:t>要求。</w:t>
      </w:r>
    </w:p>
    <w:p w14:paraId="3B6E269E" w14:textId="217FD37C" w:rsidR="00FF766E" w:rsidRDefault="00FF766E">
      <w:pPr>
        <w:autoSpaceDE w:val="0"/>
        <w:autoSpaceDN w:val="0"/>
        <w:adjustRightInd w:val="0"/>
        <w:ind w:right="40"/>
        <w:jc w:val="left"/>
      </w:pPr>
      <w:r>
        <w:rPr>
          <w:rFonts w:ascii="黑体" w:eastAsia="黑体" w:hAnsi="黑体" w:hint="eastAsia"/>
          <w:bCs/>
          <w:color w:val="000000"/>
          <w:szCs w:val="21"/>
        </w:rPr>
        <w:t>4.1.2</w:t>
      </w:r>
      <w:r>
        <w:rPr>
          <w:rFonts w:hint="eastAsia"/>
          <w:bCs/>
          <w:color w:val="000000"/>
          <w:szCs w:val="21"/>
        </w:rPr>
        <w:t xml:space="preserve">  </w:t>
      </w:r>
      <w:r>
        <w:rPr>
          <w:rFonts w:hint="eastAsia"/>
        </w:rPr>
        <w:t>氰化锌泥在贮存、运输、应用过程中不应与</w:t>
      </w:r>
      <w:r w:rsidR="006E031D">
        <w:rPr>
          <w:rFonts w:hint="eastAsia"/>
        </w:rPr>
        <w:t>强氧化剂、</w:t>
      </w:r>
      <w:r>
        <w:rPr>
          <w:rFonts w:hint="eastAsia"/>
        </w:rPr>
        <w:t>酸性</w:t>
      </w:r>
      <w:r w:rsidR="00A174CA">
        <w:rPr>
          <w:rFonts w:hint="eastAsia"/>
        </w:rPr>
        <w:t>和碱性</w:t>
      </w:r>
      <w:r>
        <w:rPr>
          <w:rFonts w:hint="eastAsia"/>
        </w:rPr>
        <w:t>物质接触。</w:t>
      </w:r>
    </w:p>
    <w:p w14:paraId="0BCC3FA9" w14:textId="77777777" w:rsidR="00AF7FB9" w:rsidRPr="00AF7FB9" w:rsidRDefault="00FF766E">
      <w:pPr>
        <w:autoSpaceDE w:val="0"/>
        <w:autoSpaceDN w:val="0"/>
        <w:adjustRightInd w:val="0"/>
        <w:ind w:right="40"/>
        <w:jc w:val="left"/>
        <w:rPr>
          <w:rFonts w:ascii="黑体" w:eastAsia="黑体" w:hAnsi="黑体"/>
          <w:bCs/>
          <w:color w:val="000000"/>
          <w:szCs w:val="21"/>
        </w:rPr>
      </w:pPr>
      <w:r>
        <w:rPr>
          <w:rFonts w:ascii="黑体" w:eastAsia="黑体" w:hAnsi="黑体" w:hint="eastAsia"/>
          <w:bCs/>
          <w:color w:val="000000"/>
          <w:szCs w:val="21"/>
        </w:rPr>
        <w:lastRenderedPageBreak/>
        <w:t>4</w:t>
      </w:r>
      <w:r>
        <w:rPr>
          <w:rFonts w:ascii="黑体" w:eastAsia="黑体" w:hAnsi="黑体"/>
          <w:bCs/>
          <w:color w:val="000000"/>
          <w:szCs w:val="21"/>
        </w:rPr>
        <w:t xml:space="preserve">.1.3 </w:t>
      </w:r>
      <w:bookmarkStart w:id="6" w:name="_Hlk73703666"/>
      <w:r>
        <w:rPr>
          <w:rFonts w:ascii="黑体" w:eastAsia="黑体" w:hAnsi="黑体"/>
          <w:bCs/>
          <w:color w:val="000000"/>
          <w:szCs w:val="21"/>
        </w:rPr>
        <w:t xml:space="preserve"> </w:t>
      </w:r>
      <w:r w:rsidR="00AD5DB1">
        <w:rPr>
          <w:rFonts w:hint="eastAsia"/>
        </w:rPr>
        <w:t>氰化锌泥贮存时，应设氰化氢在线监测</w:t>
      </w:r>
      <w:r>
        <w:rPr>
          <w:rFonts w:hint="eastAsia"/>
        </w:rPr>
        <w:t>装置。</w:t>
      </w:r>
      <w:bookmarkEnd w:id="6"/>
    </w:p>
    <w:p w14:paraId="35B2FC14" w14:textId="77777777" w:rsidR="00FF766E" w:rsidRDefault="00FF766E">
      <w:pPr>
        <w:autoSpaceDE w:val="0"/>
        <w:autoSpaceDN w:val="0"/>
        <w:adjustRightInd w:val="0"/>
        <w:spacing w:beforeLines="50" w:before="156" w:afterLines="50" w:after="156"/>
        <w:jc w:val="left"/>
        <w:outlineLvl w:val="1"/>
        <w:rPr>
          <w:rFonts w:ascii="黑体" w:eastAsia="黑体" w:hAnsi="黑体"/>
          <w:bCs/>
          <w:color w:val="000000"/>
          <w:szCs w:val="21"/>
        </w:rPr>
      </w:pPr>
      <w:r>
        <w:rPr>
          <w:rFonts w:ascii="黑体" w:eastAsia="黑体" w:hAnsi="黑体" w:hint="eastAsia"/>
          <w:bCs/>
          <w:color w:val="000000"/>
          <w:szCs w:val="21"/>
        </w:rPr>
        <w:t>4.2  化学成分</w:t>
      </w:r>
    </w:p>
    <w:p w14:paraId="2E7D6242" w14:textId="77777777" w:rsidR="00FF766E" w:rsidRDefault="00FF766E">
      <w:pPr>
        <w:rPr>
          <w:rFonts w:ascii="宋体" w:hAnsi="宋体"/>
          <w:szCs w:val="21"/>
        </w:rPr>
      </w:pPr>
      <w:r>
        <w:rPr>
          <w:rFonts w:ascii="黑体" w:eastAsia="黑体" w:hAnsi="黑体" w:hint="eastAsia"/>
          <w:bCs/>
          <w:color w:val="000000"/>
          <w:szCs w:val="21"/>
        </w:rPr>
        <w:t>4.2.1</w:t>
      </w:r>
      <w:r>
        <w:rPr>
          <w:rFonts w:hint="eastAsia"/>
          <w:bCs/>
          <w:color w:val="000000"/>
          <w:szCs w:val="21"/>
        </w:rPr>
        <w:t xml:space="preserve">  </w:t>
      </w:r>
      <w:r>
        <w:rPr>
          <w:rFonts w:hint="eastAsia"/>
        </w:rPr>
        <w:t>氰化锌泥</w:t>
      </w:r>
      <w:r>
        <w:rPr>
          <w:rFonts w:ascii="宋体" w:hAnsi="宋体" w:hint="eastAsia"/>
          <w:szCs w:val="21"/>
        </w:rPr>
        <w:t>化学成分应符合表1规定。</w:t>
      </w:r>
    </w:p>
    <w:p w14:paraId="1B2F5366" w14:textId="77777777" w:rsidR="00FF766E" w:rsidRDefault="00FF766E">
      <w:pPr>
        <w:spacing w:beforeLines="50" w:before="156" w:afterLines="50" w:after="156"/>
        <w:jc w:val="center"/>
        <w:rPr>
          <w:rFonts w:ascii="黑体" w:eastAsia="黑体" w:hAnsi="黑体" w:cs="黑体"/>
          <w:color w:val="000000"/>
          <w:szCs w:val="21"/>
          <w:vertAlign w:val="superscript"/>
        </w:rPr>
      </w:pPr>
      <w:r>
        <w:rPr>
          <w:rFonts w:ascii="黑体" w:eastAsia="黑体" w:hAnsi="黑体" w:cs="黑体" w:hint="eastAsia"/>
          <w:color w:val="000000"/>
          <w:szCs w:val="21"/>
        </w:rPr>
        <w:t xml:space="preserve">表1   </w:t>
      </w:r>
      <w:r>
        <w:rPr>
          <w:rFonts w:ascii="黑体" w:eastAsia="黑体" w:hAnsi="黑体" w:cs="黑体" w:hint="eastAsia"/>
        </w:rPr>
        <w:t>氰化锌泥化学成分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325"/>
      </w:tblGrid>
      <w:tr w:rsidR="00FF766E" w14:paraId="4561BEB8" w14:textId="77777777">
        <w:tc>
          <w:tcPr>
            <w:tcW w:w="3221" w:type="pct"/>
            <w:vAlign w:val="center"/>
          </w:tcPr>
          <w:p w14:paraId="019F263B" w14:textId="77777777" w:rsidR="00FF766E" w:rsidRPr="00A80EEB" w:rsidRDefault="00FF766E">
            <w:pPr>
              <w:autoSpaceDE w:val="0"/>
              <w:autoSpaceDN w:val="0"/>
              <w:adjustRightInd w:val="0"/>
              <w:jc w:val="center"/>
              <w:rPr>
                <w:rFonts w:ascii="宋体" w:hAnsi="宋体" w:cs="宋体"/>
                <w:kern w:val="0"/>
                <w:sz w:val="18"/>
                <w:szCs w:val="18"/>
              </w:rPr>
            </w:pPr>
            <w:r w:rsidRPr="00A80EEB">
              <w:rPr>
                <w:rFonts w:ascii="宋体" w:hAnsi="宋体" w:cs="宋体" w:hint="eastAsia"/>
                <w:kern w:val="0"/>
                <w:sz w:val="18"/>
                <w:szCs w:val="18"/>
              </w:rPr>
              <w:t>有价元素/</w:t>
            </w:r>
            <w:r w:rsidR="004D73A9" w:rsidRPr="00A80EEB">
              <w:rPr>
                <w:bCs/>
                <w:kern w:val="0"/>
                <w:sz w:val="18"/>
                <w:szCs w:val="18"/>
              </w:rPr>
              <w:t>%</w:t>
            </w:r>
            <w:r w:rsidRPr="00A80EEB">
              <w:rPr>
                <w:rFonts w:ascii="宋体" w:hAnsi="宋体" w:cs="宋体" w:hint="eastAsia"/>
                <w:kern w:val="0"/>
                <w:sz w:val="18"/>
                <w:szCs w:val="18"/>
              </w:rPr>
              <w:t>，不小于</w:t>
            </w:r>
          </w:p>
        </w:tc>
        <w:tc>
          <w:tcPr>
            <w:tcW w:w="1779" w:type="pct"/>
            <w:vAlign w:val="center"/>
          </w:tcPr>
          <w:p w14:paraId="518A656C" w14:textId="77777777" w:rsidR="00FF766E" w:rsidRPr="00A80EEB" w:rsidRDefault="00FF766E">
            <w:pPr>
              <w:autoSpaceDE w:val="0"/>
              <w:autoSpaceDN w:val="0"/>
              <w:adjustRightInd w:val="0"/>
              <w:jc w:val="center"/>
              <w:rPr>
                <w:rFonts w:ascii="宋体" w:hAnsi="宋体" w:cs="宋体"/>
                <w:kern w:val="0"/>
                <w:sz w:val="18"/>
                <w:szCs w:val="18"/>
              </w:rPr>
            </w:pPr>
            <w:r w:rsidRPr="00A80EEB">
              <w:rPr>
                <w:rFonts w:ascii="宋体" w:hAnsi="宋体" w:cs="宋体" w:hint="eastAsia"/>
                <w:kern w:val="0"/>
                <w:sz w:val="18"/>
                <w:szCs w:val="18"/>
              </w:rPr>
              <w:t>杂质元素/％，不大于</w:t>
            </w:r>
          </w:p>
        </w:tc>
      </w:tr>
      <w:tr w:rsidR="00FF766E" w14:paraId="00AE6BD2" w14:textId="77777777">
        <w:tc>
          <w:tcPr>
            <w:tcW w:w="3221" w:type="pct"/>
            <w:vAlign w:val="center"/>
          </w:tcPr>
          <w:p w14:paraId="51DE8005" w14:textId="77777777" w:rsidR="00FF766E" w:rsidRPr="00A80EEB" w:rsidRDefault="00FF766E">
            <w:pPr>
              <w:autoSpaceDE w:val="0"/>
              <w:autoSpaceDN w:val="0"/>
              <w:adjustRightInd w:val="0"/>
              <w:jc w:val="center"/>
              <w:rPr>
                <w:kern w:val="0"/>
                <w:sz w:val="18"/>
                <w:szCs w:val="18"/>
              </w:rPr>
            </w:pPr>
            <w:r w:rsidRPr="00A80EEB">
              <w:rPr>
                <w:kern w:val="0"/>
                <w:sz w:val="18"/>
                <w:szCs w:val="18"/>
              </w:rPr>
              <w:t>Zn</w:t>
            </w:r>
          </w:p>
        </w:tc>
        <w:tc>
          <w:tcPr>
            <w:tcW w:w="1779" w:type="pct"/>
            <w:vAlign w:val="center"/>
          </w:tcPr>
          <w:p w14:paraId="5FE21E39" w14:textId="77777777" w:rsidR="00FF766E" w:rsidRPr="00A80EEB" w:rsidRDefault="00FF766E">
            <w:pPr>
              <w:autoSpaceDE w:val="0"/>
              <w:autoSpaceDN w:val="0"/>
              <w:adjustRightInd w:val="0"/>
              <w:jc w:val="center"/>
              <w:rPr>
                <w:kern w:val="0"/>
                <w:sz w:val="18"/>
                <w:szCs w:val="18"/>
              </w:rPr>
            </w:pPr>
            <w:r w:rsidRPr="00A80EEB">
              <w:rPr>
                <w:kern w:val="0"/>
                <w:sz w:val="18"/>
                <w:szCs w:val="18"/>
              </w:rPr>
              <w:t>As</w:t>
            </w:r>
          </w:p>
        </w:tc>
      </w:tr>
      <w:tr w:rsidR="00FF766E" w14:paraId="3D9135D4" w14:textId="77777777">
        <w:tc>
          <w:tcPr>
            <w:tcW w:w="3221" w:type="pct"/>
            <w:vAlign w:val="center"/>
          </w:tcPr>
          <w:p w14:paraId="3E6AF51C" w14:textId="77777777" w:rsidR="00FF766E" w:rsidRPr="00A80EEB" w:rsidRDefault="00FF766E">
            <w:pPr>
              <w:autoSpaceDE w:val="0"/>
              <w:autoSpaceDN w:val="0"/>
              <w:adjustRightInd w:val="0"/>
              <w:jc w:val="center"/>
              <w:rPr>
                <w:rFonts w:ascii="宋体" w:hAnsi="宋体" w:cs="宋体"/>
                <w:bCs/>
                <w:color w:val="000000"/>
                <w:sz w:val="18"/>
                <w:szCs w:val="18"/>
              </w:rPr>
            </w:pPr>
            <w:r w:rsidRPr="00A80EEB">
              <w:rPr>
                <w:rFonts w:ascii="宋体" w:hAnsi="宋体" w:cs="宋体" w:hint="eastAsia"/>
                <w:bCs/>
                <w:color w:val="000000"/>
                <w:sz w:val="18"/>
                <w:szCs w:val="18"/>
              </w:rPr>
              <w:t>40</w:t>
            </w:r>
          </w:p>
        </w:tc>
        <w:tc>
          <w:tcPr>
            <w:tcW w:w="1779" w:type="pct"/>
            <w:vAlign w:val="center"/>
          </w:tcPr>
          <w:p w14:paraId="284A1841" w14:textId="341AF04D" w:rsidR="00FF766E" w:rsidRPr="00A80EEB" w:rsidRDefault="00FF766E">
            <w:pPr>
              <w:autoSpaceDE w:val="0"/>
              <w:autoSpaceDN w:val="0"/>
              <w:adjustRightInd w:val="0"/>
              <w:jc w:val="center"/>
              <w:rPr>
                <w:rFonts w:ascii="宋体" w:hAnsi="宋体" w:cs="宋体"/>
                <w:bCs/>
                <w:color w:val="000000"/>
                <w:sz w:val="18"/>
                <w:szCs w:val="18"/>
              </w:rPr>
            </w:pPr>
            <w:r w:rsidRPr="00A80EEB">
              <w:rPr>
                <w:rFonts w:ascii="宋体" w:hAnsi="宋体" w:cs="宋体" w:hint="eastAsia"/>
                <w:bCs/>
                <w:color w:val="000000"/>
                <w:sz w:val="18"/>
                <w:szCs w:val="18"/>
              </w:rPr>
              <w:t>0.</w:t>
            </w:r>
            <w:r w:rsidR="006E031D" w:rsidRPr="00A80EEB">
              <w:rPr>
                <w:rFonts w:ascii="宋体" w:hAnsi="宋体" w:cs="宋体"/>
                <w:bCs/>
                <w:color w:val="000000"/>
                <w:sz w:val="18"/>
                <w:szCs w:val="18"/>
              </w:rPr>
              <w:t>4</w:t>
            </w:r>
            <w:r w:rsidRPr="00A80EEB">
              <w:rPr>
                <w:rFonts w:ascii="宋体" w:hAnsi="宋体" w:cs="宋体" w:hint="eastAsia"/>
                <w:bCs/>
                <w:color w:val="000000"/>
                <w:sz w:val="18"/>
                <w:szCs w:val="18"/>
              </w:rPr>
              <w:t>0</w:t>
            </w:r>
          </w:p>
        </w:tc>
      </w:tr>
    </w:tbl>
    <w:p w14:paraId="06CAD30C" w14:textId="77777777" w:rsidR="004C51AC" w:rsidRDefault="00FF766E">
      <w:pPr>
        <w:autoSpaceDE w:val="0"/>
        <w:autoSpaceDN w:val="0"/>
        <w:adjustRightInd w:val="0"/>
        <w:spacing w:beforeLines="100" w:before="312"/>
        <w:jc w:val="left"/>
        <w:rPr>
          <w:bCs/>
          <w:color w:val="000000"/>
          <w:szCs w:val="21"/>
        </w:rPr>
      </w:pPr>
      <w:r>
        <w:rPr>
          <w:rFonts w:ascii="黑体" w:eastAsia="黑体" w:hAnsi="黑体" w:hint="eastAsia"/>
          <w:bCs/>
          <w:color w:val="000000"/>
          <w:szCs w:val="21"/>
        </w:rPr>
        <w:t>4.2.2</w:t>
      </w:r>
      <w:r>
        <w:rPr>
          <w:rFonts w:hint="eastAsia"/>
          <w:bCs/>
          <w:color w:val="000000"/>
          <w:szCs w:val="21"/>
        </w:rPr>
        <w:t xml:space="preserve">  </w:t>
      </w:r>
      <w:r>
        <w:rPr>
          <w:rFonts w:hint="eastAsia"/>
          <w:bCs/>
          <w:color w:val="000000"/>
          <w:szCs w:val="21"/>
        </w:rPr>
        <w:t>氰化锌泥中金、银、硫应报出</w:t>
      </w:r>
      <w:r w:rsidR="004C51AC">
        <w:rPr>
          <w:rFonts w:hint="eastAsia"/>
          <w:bCs/>
          <w:color w:val="000000"/>
          <w:szCs w:val="21"/>
        </w:rPr>
        <w:t>分析</w:t>
      </w:r>
      <w:r>
        <w:rPr>
          <w:rFonts w:hint="eastAsia"/>
          <w:bCs/>
          <w:color w:val="000000"/>
          <w:szCs w:val="21"/>
        </w:rPr>
        <w:t>数据</w:t>
      </w:r>
      <w:r w:rsidR="004C51AC">
        <w:rPr>
          <w:rFonts w:hint="eastAsia"/>
          <w:bCs/>
          <w:color w:val="000000"/>
          <w:szCs w:val="21"/>
        </w:rPr>
        <w:t>。</w:t>
      </w:r>
    </w:p>
    <w:p w14:paraId="2E0F1C59" w14:textId="51F2FFA5" w:rsidR="00FF766E" w:rsidRDefault="004C51AC" w:rsidP="004C51AC">
      <w:pPr>
        <w:autoSpaceDE w:val="0"/>
        <w:autoSpaceDN w:val="0"/>
        <w:adjustRightInd w:val="0"/>
        <w:jc w:val="left"/>
        <w:rPr>
          <w:bCs/>
          <w:color w:val="000000"/>
          <w:szCs w:val="21"/>
        </w:rPr>
      </w:pPr>
      <w:r>
        <w:rPr>
          <w:rFonts w:ascii="黑体" w:eastAsia="黑体" w:hAnsi="黑体" w:hint="eastAsia"/>
          <w:bCs/>
          <w:color w:val="000000"/>
          <w:szCs w:val="21"/>
        </w:rPr>
        <w:t>4.2.3</w:t>
      </w:r>
      <w:r>
        <w:rPr>
          <w:rFonts w:hint="eastAsia"/>
          <w:bCs/>
          <w:color w:val="000000"/>
          <w:szCs w:val="21"/>
        </w:rPr>
        <w:t xml:space="preserve">  </w:t>
      </w:r>
      <w:r w:rsidR="006E031D">
        <w:rPr>
          <w:rFonts w:hint="eastAsia"/>
          <w:bCs/>
          <w:color w:val="000000"/>
          <w:szCs w:val="21"/>
        </w:rPr>
        <w:t>氰化锌泥中其他杂质元素的要求由供需双方商定。</w:t>
      </w:r>
    </w:p>
    <w:p w14:paraId="088E2035" w14:textId="77777777" w:rsidR="00FF766E" w:rsidRDefault="00FF766E">
      <w:pPr>
        <w:autoSpaceDE w:val="0"/>
        <w:autoSpaceDN w:val="0"/>
        <w:adjustRightInd w:val="0"/>
        <w:spacing w:beforeLines="50" w:before="156" w:afterLines="50" w:after="156"/>
        <w:jc w:val="left"/>
        <w:outlineLvl w:val="1"/>
        <w:rPr>
          <w:rFonts w:ascii="黑体" w:eastAsia="黑体"/>
          <w:bCs/>
          <w:kern w:val="0"/>
          <w:szCs w:val="21"/>
        </w:rPr>
      </w:pPr>
      <w:r>
        <w:rPr>
          <w:rFonts w:ascii="黑体" w:eastAsia="黑体" w:hint="eastAsia"/>
          <w:bCs/>
          <w:kern w:val="0"/>
          <w:szCs w:val="21"/>
        </w:rPr>
        <w:t>4.3</w:t>
      </w:r>
      <w:r>
        <w:rPr>
          <w:rFonts w:ascii="黑体" w:eastAsia="黑体"/>
          <w:bCs/>
          <w:kern w:val="0"/>
          <w:szCs w:val="21"/>
        </w:rPr>
        <w:t xml:space="preserve"> </w:t>
      </w:r>
      <w:r>
        <w:rPr>
          <w:rFonts w:ascii="黑体" w:eastAsia="黑体" w:hint="eastAsia"/>
          <w:bCs/>
          <w:kern w:val="0"/>
          <w:szCs w:val="21"/>
        </w:rPr>
        <w:t xml:space="preserve"> 水分、粒度、外观</w:t>
      </w:r>
    </w:p>
    <w:p w14:paraId="4F765164" w14:textId="77777777" w:rsidR="00FF766E" w:rsidRDefault="00FF766E">
      <w:pPr>
        <w:autoSpaceDE w:val="0"/>
        <w:autoSpaceDN w:val="0"/>
        <w:adjustRightInd w:val="0"/>
        <w:jc w:val="left"/>
      </w:pPr>
      <w:r>
        <w:rPr>
          <w:rFonts w:ascii="黑体" w:eastAsia="黑体" w:hAnsi="黑体" w:hint="eastAsia"/>
          <w:bCs/>
          <w:color w:val="000000"/>
          <w:szCs w:val="21"/>
        </w:rPr>
        <w:t>4.3.1</w:t>
      </w:r>
      <w:r>
        <w:rPr>
          <w:rFonts w:hint="eastAsia"/>
          <w:bCs/>
          <w:color w:val="000000"/>
          <w:szCs w:val="21"/>
        </w:rPr>
        <w:t xml:space="preserve">  </w:t>
      </w:r>
      <w:r>
        <w:rPr>
          <w:rFonts w:hint="eastAsia"/>
          <w:bCs/>
          <w:color w:val="000000"/>
          <w:szCs w:val="21"/>
        </w:rPr>
        <w:t>氰化锌泥</w:t>
      </w:r>
      <w:r>
        <w:rPr>
          <w:rFonts w:hint="eastAsia"/>
        </w:rPr>
        <w:t>水分应小</w:t>
      </w:r>
      <w:r>
        <w:rPr>
          <w:rFonts w:ascii="宋体" w:hAnsi="宋体" w:cs="宋体" w:hint="eastAsia"/>
        </w:rPr>
        <w:t>于30</w:t>
      </w:r>
      <w:r w:rsidR="004D73A9" w:rsidRPr="004D73A9">
        <w:rPr>
          <w:bCs/>
          <w:kern w:val="0"/>
          <w:szCs w:val="21"/>
        </w:rPr>
        <w:t>%</w:t>
      </w:r>
      <w:r>
        <w:rPr>
          <w:rFonts w:hint="eastAsia"/>
        </w:rPr>
        <w:t>。</w:t>
      </w:r>
    </w:p>
    <w:p w14:paraId="091D55C1" w14:textId="77777777" w:rsidR="00FF766E" w:rsidRDefault="00FF766E">
      <w:pPr>
        <w:autoSpaceDE w:val="0"/>
        <w:autoSpaceDN w:val="0"/>
        <w:adjustRightInd w:val="0"/>
        <w:jc w:val="left"/>
      </w:pPr>
      <w:r>
        <w:rPr>
          <w:rFonts w:ascii="黑体" w:eastAsia="黑体" w:hAnsi="黑体" w:hint="eastAsia"/>
          <w:bCs/>
          <w:color w:val="000000"/>
          <w:szCs w:val="21"/>
        </w:rPr>
        <w:t>4.3.2</w:t>
      </w:r>
      <w:r>
        <w:rPr>
          <w:rFonts w:hint="eastAsia"/>
          <w:bCs/>
          <w:color w:val="000000"/>
          <w:szCs w:val="21"/>
        </w:rPr>
        <w:t xml:space="preserve">  </w:t>
      </w:r>
      <w:r>
        <w:rPr>
          <w:rFonts w:hint="eastAsia"/>
          <w:bCs/>
          <w:color w:val="000000"/>
          <w:szCs w:val="21"/>
        </w:rPr>
        <w:t>氰化锌泥</w:t>
      </w:r>
      <w:r w:rsidR="004C51AC">
        <w:rPr>
          <w:rFonts w:hint="eastAsia"/>
        </w:rPr>
        <w:t>粒度</w:t>
      </w:r>
      <w:r>
        <w:rPr>
          <w:rFonts w:hint="eastAsia"/>
        </w:rPr>
        <w:t>通</w:t>
      </w:r>
      <w:r>
        <w:rPr>
          <w:rFonts w:ascii="宋体" w:hAnsi="宋体" w:cs="宋体" w:hint="eastAsia"/>
        </w:rPr>
        <w:t>过74</w:t>
      </w:r>
      <w:r>
        <w:t xml:space="preserve"> μm</w:t>
      </w:r>
      <w:r>
        <w:rPr>
          <w:rFonts w:hint="eastAsia"/>
        </w:rPr>
        <w:t>标准筛的筛下物</w:t>
      </w:r>
      <w:r w:rsidR="004C51AC">
        <w:rPr>
          <w:rFonts w:hint="eastAsia"/>
        </w:rPr>
        <w:t>应</w:t>
      </w:r>
      <w:r>
        <w:rPr>
          <w:rFonts w:hint="eastAsia"/>
        </w:rPr>
        <w:t>不小于</w:t>
      </w:r>
      <w:r>
        <w:rPr>
          <w:rFonts w:ascii="宋体" w:hAnsi="宋体" w:cs="宋体" w:hint="eastAsia"/>
        </w:rPr>
        <w:t>50</w:t>
      </w:r>
      <w:r w:rsidR="004D73A9" w:rsidRPr="004D73A9">
        <w:rPr>
          <w:bCs/>
          <w:kern w:val="0"/>
          <w:szCs w:val="21"/>
        </w:rPr>
        <w:t>%</w:t>
      </w:r>
      <w:r>
        <w:rPr>
          <w:rFonts w:hint="eastAsia"/>
        </w:rPr>
        <w:t>。</w:t>
      </w:r>
    </w:p>
    <w:p w14:paraId="456F7A38" w14:textId="77777777" w:rsidR="00FF766E" w:rsidRDefault="00FF766E">
      <w:pPr>
        <w:autoSpaceDE w:val="0"/>
        <w:autoSpaceDN w:val="0"/>
        <w:adjustRightInd w:val="0"/>
        <w:jc w:val="left"/>
        <w:rPr>
          <w:bCs/>
          <w:color w:val="000000"/>
          <w:szCs w:val="21"/>
        </w:rPr>
      </w:pPr>
      <w:r>
        <w:rPr>
          <w:rFonts w:ascii="黑体" w:eastAsia="黑体" w:hAnsi="黑体" w:hint="eastAsia"/>
          <w:bCs/>
          <w:color w:val="000000"/>
          <w:szCs w:val="21"/>
        </w:rPr>
        <w:t>4.3.3</w:t>
      </w:r>
      <w:r>
        <w:rPr>
          <w:rFonts w:hint="eastAsia"/>
          <w:bCs/>
          <w:color w:val="000000"/>
          <w:szCs w:val="21"/>
        </w:rPr>
        <w:t xml:space="preserve">  </w:t>
      </w:r>
      <w:r>
        <w:rPr>
          <w:rFonts w:hint="eastAsia"/>
          <w:bCs/>
          <w:color w:val="000000"/>
          <w:szCs w:val="21"/>
        </w:rPr>
        <w:t>氰化锌泥</w:t>
      </w:r>
      <w:r>
        <w:rPr>
          <w:rFonts w:hint="eastAsia"/>
        </w:rPr>
        <w:t>中不应混入外来夹杂物。</w:t>
      </w:r>
    </w:p>
    <w:p w14:paraId="60B09D85" w14:textId="77777777" w:rsidR="00FF766E" w:rsidRDefault="00FF766E">
      <w:pPr>
        <w:autoSpaceDE w:val="0"/>
        <w:autoSpaceDN w:val="0"/>
        <w:adjustRightInd w:val="0"/>
        <w:spacing w:beforeLines="100" w:before="312" w:afterLines="100" w:after="312"/>
        <w:ind w:right="40"/>
        <w:jc w:val="left"/>
        <w:outlineLvl w:val="0"/>
        <w:rPr>
          <w:rFonts w:ascii="黑体" w:eastAsia="黑体"/>
          <w:bCs/>
          <w:kern w:val="0"/>
          <w:szCs w:val="21"/>
        </w:rPr>
      </w:pPr>
      <w:r>
        <w:rPr>
          <w:rFonts w:ascii="黑体" w:eastAsia="黑体" w:hint="eastAsia"/>
          <w:bCs/>
          <w:kern w:val="0"/>
          <w:szCs w:val="21"/>
        </w:rPr>
        <w:t xml:space="preserve">5  </w:t>
      </w:r>
      <w:r w:rsidR="00790DF4">
        <w:rPr>
          <w:rFonts w:ascii="黑体" w:eastAsia="黑体" w:hint="eastAsia"/>
          <w:bCs/>
          <w:kern w:val="0"/>
          <w:szCs w:val="21"/>
        </w:rPr>
        <w:t>试验</w:t>
      </w:r>
      <w:r>
        <w:rPr>
          <w:rFonts w:ascii="黑体" w:eastAsia="黑体" w:hint="eastAsia"/>
          <w:bCs/>
          <w:kern w:val="0"/>
          <w:szCs w:val="21"/>
        </w:rPr>
        <w:t>方法</w:t>
      </w:r>
    </w:p>
    <w:p w14:paraId="7297D5B9" w14:textId="77777777" w:rsidR="00FF766E" w:rsidRDefault="00FF766E">
      <w:r>
        <w:rPr>
          <w:rFonts w:ascii="黑体" w:eastAsia="黑体" w:hint="eastAsia"/>
          <w:bCs/>
          <w:kern w:val="0"/>
          <w:szCs w:val="21"/>
        </w:rPr>
        <w:t>5.1</w:t>
      </w:r>
      <w:r>
        <w:rPr>
          <w:rFonts w:hint="eastAsia"/>
        </w:rPr>
        <w:t xml:space="preserve">  </w:t>
      </w:r>
      <w:r>
        <w:rPr>
          <w:rFonts w:hint="eastAsia"/>
        </w:rPr>
        <w:t>氰化锌泥化学成分检测</w:t>
      </w:r>
      <w:r>
        <w:rPr>
          <w:color w:val="000000"/>
          <w:szCs w:val="21"/>
        </w:rPr>
        <w:t>方法按</w:t>
      </w:r>
      <w:r>
        <w:rPr>
          <w:rFonts w:hint="eastAsia"/>
          <w:szCs w:val="21"/>
        </w:rPr>
        <w:t>GB</w:t>
      </w:r>
      <w:r>
        <w:rPr>
          <w:szCs w:val="21"/>
        </w:rPr>
        <w:t xml:space="preserve">/T </w:t>
      </w:r>
      <w:r>
        <w:rPr>
          <w:rFonts w:ascii="宋体" w:hAnsi="宋体" w:cs="宋体" w:hint="eastAsia"/>
          <w:color w:val="000000"/>
          <w:szCs w:val="21"/>
        </w:rPr>
        <w:t>8151（所有部分）</w:t>
      </w:r>
      <w:r>
        <w:rPr>
          <w:color w:val="000000"/>
          <w:szCs w:val="21"/>
        </w:rPr>
        <w:t>的规定进行。</w:t>
      </w:r>
    </w:p>
    <w:p w14:paraId="45EF1550" w14:textId="77777777" w:rsidR="00FF766E" w:rsidRDefault="00FF766E">
      <w:r>
        <w:rPr>
          <w:rFonts w:ascii="黑体" w:eastAsia="黑体" w:hAnsi="黑体" w:hint="eastAsia"/>
          <w:bCs/>
          <w:color w:val="000000"/>
          <w:szCs w:val="21"/>
        </w:rPr>
        <w:t>5.2</w:t>
      </w:r>
      <w:r>
        <w:rPr>
          <w:rFonts w:hint="eastAsia"/>
          <w:b/>
          <w:bCs/>
          <w:color w:val="000000"/>
          <w:szCs w:val="21"/>
        </w:rPr>
        <w:t xml:space="preserve">  </w:t>
      </w:r>
      <w:r>
        <w:rPr>
          <w:rFonts w:hint="eastAsia"/>
        </w:rPr>
        <w:t>氰化锌泥水分测定按</w:t>
      </w:r>
      <w:r w:rsidR="00F04A1C">
        <w:rPr>
          <w:rFonts w:hint="eastAsia"/>
        </w:rPr>
        <w:t>GB</w:t>
      </w:r>
      <w:r>
        <w:rPr>
          <w:rFonts w:ascii="宋体" w:hAnsi="宋体" w:cs="宋体" w:hint="eastAsia"/>
        </w:rPr>
        <w:t xml:space="preserve"> 2007.6</w:t>
      </w:r>
      <w:r>
        <w:rPr>
          <w:rFonts w:hint="eastAsia"/>
        </w:rPr>
        <w:t>的规定进行。</w:t>
      </w:r>
    </w:p>
    <w:p w14:paraId="001188B1" w14:textId="77777777" w:rsidR="00FF766E" w:rsidRDefault="00FF766E">
      <w:pPr>
        <w:rPr>
          <w:szCs w:val="21"/>
        </w:rPr>
      </w:pPr>
      <w:r>
        <w:rPr>
          <w:rFonts w:ascii="黑体" w:eastAsia="黑体" w:hint="eastAsia"/>
          <w:bCs/>
          <w:kern w:val="0"/>
          <w:szCs w:val="21"/>
        </w:rPr>
        <w:t>5.3</w:t>
      </w:r>
      <w:r>
        <w:rPr>
          <w:rFonts w:ascii="黑体" w:eastAsia="黑体"/>
          <w:kern w:val="0"/>
          <w:szCs w:val="21"/>
        </w:rPr>
        <w:t xml:space="preserve">  </w:t>
      </w:r>
      <w:r>
        <w:rPr>
          <w:rFonts w:hint="eastAsia"/>
        </w:rPr>
        <w:t>氰化锌泥粒度测定采用筛分法，或由供需双方商定</w:t>
      </w:r>
      <w:r>
        <w:rPr>
          <w:szCs w:val="21"/>
        </w:rPr>
        <w:t>。</w:t>
      </w:r>
    </w:p>
    <w:p w14:paraId="3BB58D9F" w14:textId="77777777" w:rsidR="00FF766E" w:rsidRDefault="00FF766E">
      <w:pPr>
        <w:rPr>
          <w:rFonts w:ascii="宋体" w:hAnsi="宋体"/>
          <w:color w:val="000000"/>
          <w:szCs w:val="21"/>
        </w:rPr>
      </w:pPr>
      <w:r>
        <w:rPr>
          <w:rFonts w:ascii="黑体" w:eastAsia="黑体" w:hint="eastAsia"/>
          <w:bCs/>
          <w:color w:val="000000"/>
          <w:kern w:val="0"/>
          <w:szCs w:val="21"/>
        </w:rPr>
        <w:t xml:space="preserve">5.4  </w:t>
      </w:r>
      <w:r>
        <w:rPr>
          <w:rFonts w:ascii="宋体" w:hAnsi="宋体" w:hint="eastAsia"/>
          <w:color w:val="000000"/>
          <w:szCs w:val="21"/>
        </w:rPr>
        <w:t>氰化锌泥外观质量依据目视检查。</w:t>
      </w:r>
    </w:p>
    <w:p w14:paraId="3F06E3C1" w14:textId="77777777" w:rsidR="00FF766E" w:rsidRDefault="00FF766E">
      <w:pPr>
        <w:autoSpaceDE w:val="0"/>
        <w:autoSpaceDN w:val="0"/>
        <w:adjustRightInd w:val="0"/>
        <w:spacing w:beforeLines="100" w:before="312" w:afterLines="100" w:after="312"/>
        <w:ind w:right="40"/>
        <w:jc w:val="left"/>
        <w:outlineLvl w:val="0"/>
        <w:rPr>
          <w:rFonts w:ascii="黑体" w:eastAsia="黑体"/>
          <w:bCs/>
          <w:color w:val="000000"/>
          <w:kern w:val="0"/>
          <w:szCs w:val="21"/>
        </w:rPr>
      </w:pPr>
      <w:r>
        <w:rPr>
          <w:rFonts w:ascii="黑体" w:eastAsia="黑体" w:hint="eastAsia"/>
          <w:bCs/>
          <w:color w:val="000000"/>
          <w:kern w:val="0"/>
          <w:szCs w:val="21"/>
        </w:rPr>
        <w:t>6  检验规则</w:t>
      </w:r>
    </w:p>
    <w:p w14:paraId="065C462C" w14:textId="77777777" w:rsidR="00FF766E" w:rsidRDefault="00FF766E">
      <w:pPr>
        <w:autoSpaceDE w:val="0"/>
        <w:autoSpaceDN w:val="0"/>
        <w:adjustRightInd w:val="0"/>
        <w:spacing w:beforeLines="50" w:before="156" w:afterLines="50" w:after="156"/>
        <w:jc w:val="left"/>
        <w:outlineLvl w:val="1"/>
        <w:rPr>
          <w:rFonts w:ascii="黑体" w:eastAsia="黑体"/>
          <w:bCs/>
          <w:kern w:val="0"/>
          <w:szCs w:val="21"/>
        </w:rPr>
      </w:pPr>
      <w:r>
        <w:rPr>
          <w:rFonts w:ascii="黑体" w:eastAsia="黑体" w:hint="eastAsia"/>
          <w:bCs/>
          <w:kern w:val="0"/>
          <w:szCs w:val="21"/>
        </w:rPr>
        <w:t>6.1  检查和验收</w:t>
      </w:r>
    </w:p>
    <w:p w14:paraId="1CFCBE68" w14:textId="77777777" w:rsidR="00FF766E" w:rsidRDefault="00FF766E">
      <w:pPr>
        <w:rPr>
          <w:rFonts w:ascii="宋体" w:hAnsi="宋体"/>
        </w:rPr>
      </w:pPr>
      <w:r>
        <w:rPr>
          <w:rFonts w:ascii="黑体" w:eastAsia="黑体" w:hint="eastAsia"/>
          <w:kern w:val="0"/>
          <w:szCs w:val="21"/>
        </w:rPr>
        <w:t xml:space="preserve">6.1.1 </w:t>
      </w:r>
      <w:r>
        <w:rPr>
          <w:rFonts w:ascii="黑体" w:eastAsia="黑体"/>
          <w:kern w:val="0"/>
          <w:szCs w:val="21"/>
        </w:rPr>
        <w:t xml:space="preserve"> </w:t>
      </w:r>
      <w:r>
        <w:rPr>
          <w:rFonts w:ascii="宋体" w:hAnsi="宋体" w:hint="eastAsia"/>
        </w:rPr>
        <w:t>需方质量检验部门负责验收，供方应确保产品质量符合本文件（或订货合同）的规定。</w:t>
      </w:r>
    </w:p>
    <w:p w14:paraId="27216D01" w14:textId="77777777" w:rsidR="00FF766E" w:rsidRDefault="00FF766E">
      <w:pPr>
        <w:rPr>
          <w:rFonts w:ascii="黑体" w:eastAsia="黑体"/>
          <w:b/>
          <w:bCs/>
          <w:kern w:val="0"/>
          <w:szCs w:val="21"/>
        </w:rPr>
      </w:pPr>
      <w:r>
        <w:rPr>
          <w:rFonts w:ascii="黑体" w:eastAsia="黑体" w:hint="eastAsia"/>
          <w:kern w:val="0"/>
          <w:szCs w:val="21"/>
        </w:rPr>
        <w:t>6.1.2</w:t>
      </w:r>
      <w:r>
        <w:rPr>
          <w:rFonts w:ascii="黑体" w:eastAsia="黑体"/>
          <w:kern w:val="0"/>
          <w:szCs w:val="21"/>
        </w:rPr>
        <w:t xml:space="preserve"> </w:t>
      </w:r>
      <w:r>
        <w:rPr>
          <w:rFonts w:ascii="黑体" w:eastAsia="黑体" w:hint="eastAsia"/>
          <w:kern w:val="0"/>
          <w:szCs w:val="21"/>
        </w:rPr>
        <w:t xml:space="preserve"> </w:t>
      </w:r>
      <w:r>
        <w:rPr>
          <w:rFonts w:ascii="宋体" w:hAnsi="宋体" w:hint="eastAsia"/>
        </w:rPr>
        <w:t>需方按本文件要求的检测方法进行检验，应在收到产品之日起10日内向供方提交验收报告。</w:t>
      </w:r>
    </w:p>
    <w:p w14:paraId="485F954E" w14:textId="77777777" w:rsidR="00FF766E" w:rsidRDefault="00FF766E">
      <w:pPr>
        <w:autoSpaceDE w:val="0"/>
        <w:autoSpaceDN w:val="0"/>
        <w:adjustRightInd w:val="0"/>
        <w:spacing w:beforeLines="50" w:before="156" w:afterLines="50" w:after="156"/>
        <w:jc w:val="left"/>
        <w:outlineLvl w:val="1"/>
        <w:rPr>
          <w:rFonts w:ascii="黑体" w:eastAsia="黑体"/>
          <w:bCs/>
          <w:kern w:val="0"/>
          <w:szCs w:val="21"/>
        </w:rPr>
      </w:pPr>
      <w:r>
        <w:rPr>
          <w:rFonts w:ascii="黑体" w:eastAsia="黑体" w:hint="eastAsia"/>
          <w:bCs/>
          <w:kern w:val="0"/>
          <w:szCs w:val="21"/>
        </w:rPr>
        <w:t>6.2  组批</w:t>
      </w:r>
    </w:p>
    <w:p w14:paraId="15EFB84A" w14:textId="77777777" w:rsidR="00FF766E" w:rsidRDefault="00FF766E">
      <w:pPr>
        <w:ind w:firstLineChars="200" w:firstLine="420"/>
        <w:rPr>
          <w:color w:val="000000"/>
        </w:rPr>
      </w:pPr>
      <w:r>
        <w:rPr>
          <w:rFonts w:hint="eastAsia"/>
        </w:rPr>
        <w:t>氰化锌泥</w:t>
      </w:r>
      <w:r>
        <w:rPr>
          <w:rFonts w:hint="eastAsia"/>
          <w:color w:val="000000"/>
        </w:rPr>
        <w:t>应成批提交检验，每批产品化学成分应基本一致。</w:t>
      </w:r>
    </w:p>
    <w:p w14:paraId="287DB864" w14:textId="77777777" w:rsidR="00FF766E" w:rsidRDefault="00FF766E">
      <w:pPr>
        <w:autoSpaceDE w:val="0"/>
        <w:autoSpaceDN w:val="0"/>
        <w:adjustRightInd w:val="0"/>
        <w:spacing w:beforeLines="50" w:before="156" w:afterLines="50" w:after="156"/>
        <w:jc w:val="left"/>
        <w:outlineLvl w:val="1"/>
        <w:rPr>
          <w:rFonts w:ascii="黑体" w:eastAsia="黑体"/>
          <w:bCs/>
          <w:kern w:val="0"/>
          <w:szCs w:val="21"/>
        </w:rPr>
      </w:pPr>
      <w:r>
        <w:rPr>
          <w:rFonts w:ascii="黑体" w:eastAsia="黑体" w:hint="eastAsia"/>
          <w:bCs/>
          <w:kern w:val="0"/>
          <w:szCs w:val="21"/>
        </w:rPr>
        <w:t>6.3  检验项目</w:t>
      </w:r>
    </w:p>
    <w:p w14:paraId="7A178F12" w14:textId="77777777" w:rsidR="00FF766E" w:rsidRDefault="00FF766E">
      <w:pPr>
        <w:ind w:firstLineChars="196" w:firstLine="412"/>
        <w:rPr>
          <w:rFonts w:ascii="宋体" w:hAnsi="宋体"/>
          <w:szCs w:val="21"/>
        </w:rPr>
      </w:pPr>
      <w:r>
        <w:rPr>
          <w:rFonts w:ascii="宋体" w:hAnsi="宋体" w:hint="eastAsia"/>
          <w:szCs w:val="21"/>
        </w:rPr>
        <w:t>每批</w:t>
      </w:r>
      <w:r>
        <w:rPr>
          <w:rFonts w:hint="eastAsia"/>
        </w:rPr>
        <w:t>氰化锌泥</w:t>
      </w:r>
      <w:r>
        <w:rPr>
          <w:rFonts w:ascii="宋体" w:hAnsi="宋体" w:hint="eastAsia"/>
          <w:szCs w:val="21"/>
        </w:rPr>
        <w:t>应进行化学成分分析、水分、粒度、外观质量等检验，不作要求的检验项目应在订购合同中注明。</w:t>
      </w:r>
    </w:p>
    <w:p w14:paraId="74D88EF6" w14:textId="77777777" w:rsidR="00FF766E" w:rsidRDefault="00FF766E">
      <w:pPr>
        <w:autoSpaceDE w:val="0"/>
        <w:autoSpaceDN w:val="0"/>
        <w:adjustRightInd w:val="0"/>
        <w:spacing w:beforeLines="50" w:before="156" w:afterLines="50" w:after="156"/>
        <w:jc w:val="left"/>
        <w:outlineLvl w:val="1"/>
        <w:rPr>
          <w:rFonts w:ascii="黑体" w:eastAsia="黑体"/>
          <w:bCs/>
          <w:kern w:val="0"/>
          <w:szCs w:val="21"/>
        </w:rPr>
      </w:pPr>
      <w:r>
        <w:rPr>
          <w:rFonts w:ascii="黑体" w:eastAsia="黑体" w:hint="eastAsia"/>
          <w:bCs/>
          <w:kern w:val="0"/>
          <w:szCs w:val="21"/>
        </w:rPr>
        <w:t>6.4  取样和制样</w:t>
      </w:r>
    </w:p>
    <w:p w14:paraId="32F16316" w14:textId="1D9E8DBA" w:rsidR="00FF766E" w:rsidRDefault="00FF766E">
      <w:pPr>
        <w:ind w:firstLineChars="196" w:firstLine="412"/>
        <w:rPr>
          <w:szCs w:val="21"/>
        </w:rPr>
      </w:pPr>
      <w:r>
        <w:rPr>
          <w:rFonts w:hint="eastAsia"/>
        </w:rPr>
        <w:t>氰化锌泥</w:t>
      </w:r>
      <w:r>
        <w:rPr>
          <w:szCs w:val="21"/>
        </w:rPr>
        <w:t>化学成分、水分</w:t>
      </w:r>
      <w:r w:rsidR="005C4846">
        <w:rPr>
          <w:rFonts w:hint="eastAsia"/>
          <w:szCs w:val="21"/>
        </w:rPr>
        <w:t>、粒度的检验</w:t>
      </w:r>
      <w:r>
        <w:rPr>
          <w:rFonts w:hint="eastAsia"/>
          <w:szCs w:val="21"/>
        </w:rPr>
        <w:t>样品的取制样</w:t>
      </w:r>
      <w:r>
        <w:rPr>
          <w:szCs w:val="21"/>
        </w:rPr>
        <w:t>按</w:t>
      </w:r>
      <w:r w:rsidR="006E031D" w:rsidRPr="006E031D">
        <w:rPr>
          <w:szCs w:val="21"/>
        </w:rPr>
        <w:t xml:space="preserve">YS/T </w:t>
      </w:r>
      <w:r w:rsidR="006E031D" w:rsidRPr="00FD06C6">
        <w:rPr>
          <w:rFonts w:ascii="宋体" w:hAnsi="宋体"/>
          <w:szCs w:val="21"/>
        </w:rPr>
        <w:t>3005</w:t>
      </w:r>
      <w:r>
        <w:rPr>
          <w:szCs w:val="21"/>
        </w:rPr>
        <w:t>规定</w:t>
      </w:r>
      <w:r>
        <w:rPr>
          <w:rFonts w:hint="eastAsia"/>
          <w:szCs w:val="21"/>
        </w:rPr>
        <w:t>的方法</w:t>
      </w:r>
      <w:r>
        <w:rPr>
          <w:szCs w:val="21"/>
        </w:rPr>
        <w:t>进行。</w:t>
      </w:r>
      <w:r>
        <w:rPr>
          <w:rFonts w:hint="eastAsia"/>
          <w:szCs w:val="21"/>
        </w:rPr>
        <w:t>所取样品应制备</w:t>
      </w:r>
      <w:r>
        <w:rPr>
          <w:rFonts w:ascii="宋体" w:hAnsi="宋体" w:cs="宋体" w:hint="eastAsia"/>
          <w:szCs w:val="21"/>
        </w:rPr>
        <w:t>3</w:t>
      </w:r>
      <w:r>
        <w:rPr>
          <w:rFonts w:hint="eastAsia"/>
          <w:szCs w:val="21"/>
        </w:rPr>
        <w:t>份：验收样、供方样、仲裁样</w:t>
      </w:r>
      <w:r>
        <w:rPr>
          <w:rFonts w:ascii="宋体" w:hAnsi="宋体" w:hint="eastAsia"/>
          <w:szCs w:val="21"/>
        </w:rPr>
        <w:t>。仲裁样品经双方确认签封后保存地点按合同约定，保存期3个月。</w:t>
      </w:r>
    </w:p>
    <w:p w14:paraId="7173163C" w14:textId="77777777" w:rsidR="00FF766E" w:rsidRDefault="00FF766E">
      <w:pPr>
        <w:autoSpaceDE w:val="0"/>
        <w:autoSpaceDN w:val="0"/>
        <w:adjustRightInd w:val="0"/>
        <w:spacing w:beforeLines="50" w:before="156" w:afterLines="50" w:after="156"/>
        <w:jc w:val="left"/>
        <w:outlineLvl w:val="1"/>
        <w:rPr>
          <w:rFonts w:ascii="黑体" w:eastAsia="黑体"/>
          <w:bCs/>
          <w:kern w:val="0"/>
          <w:szCs w:val="21"/>
        </w:rPr>
      </w:pPr>
      <w:r>
        <w:rPr>
          <w:rFonts w:ascii="黑体" w:eastAsia="黑体" w:hint="eastAsia"/>
          <w:bCs/>
          <w:kern w:val="0"/>
          <w:szCs w:val="21"/>
        </w:rPr>
        <w:t>6.5</w:t>
      </w:r>
      <w:r>
        <w:rPr>
          <w:rFonts w:ascii="黑体" w:eastAsia="黑体"/>
          <w:bCs/>
          <w:kern w:val="0"/>
          <w:szCs w:val="21"/>
        </w:rPr>
        <w:t xml:space="preserve">  </w:t>
      </w:r>
      <w:r>
        <w:rPr>
          <w:rFonts w:ascii="黑体" w:eastAsia="黑体" w:hint="eastAsia"/>
          <w:bCs/>
          <w:kern w:val="0"/>
          <w:szCs w:val="21"/>
        </w:rPr>
        <w:t>检验结果的判定</w:t>
      </w:r>
    </w:p>
    <w:p w14:paraId="6728F46E" w14:textId="77777777" w:rsidR="00FF766E" w:rsidRDefault="00FF766E">
      <w:r>
        <w:rPr>
          <w:rFonts w:ascii="黑体" w:eastAsia="黑体" w:hint="eastAsia"/>
          <w:kern w:val="0"/>
          <w:szCs w:val="21"/>
        </w:rPr>
        <w:lastRenderedPageBreak/>
        <w:t xml:space="preserve">6.5.1 </w:t>
      </w:r>
      <w:r>
        <w:rPr>
          <w:rFonts w:ascii="黑体" w:eastAsia="黑体"/>
          <w:kern w:val="0"/>
          <w:szCs w:val="21"/>
        </w:rPr>
        <w:t xml:space="preserve"> </w:t>
      </w:r>
      <w:r>
        <w:rPr>
          <w:rFonts w:hint="eastAsia"/>
          <w:szCs w:val="21"/>
        </w:rPr>
        <w:t>氰化锌泥的总</w:t>
      </w:r>
      <w:r>
        <w:rPr>
          <w:rFonts w:hint="eastAsia"/>
        </w:rPr>
        <w:t>氰化物含量检测结果超出规定的限值时，判定该产品不合格，应退还供方进行处置。</w:t>
      </w:r>
    </w:p>
    <w:p w14:paraId="29360AE3" w14:textId="77777777" w:rsidR="00FF766E" w:rsidRDefault="00FF766E">
      <w:pPr>
        <w:rPr>
          <w:rFonts w:ascii="宋体" w:hAnsi="宋体"/>
          <w:szCs w:val="21"/>
        </w:rPr>
      </w:pPr>
      <w:r>
        <w:rPr>
          <w:rFonts w:ascii="黑体" w:eastAsia="黑体" w:hAnsi="黑体" w:cs="黑体" w:hint="eastAsia"/>
          <w:szCs w:val="21"/>
        </w:rPr>
        <w:t xml:space="preserve">6.5.2 </w:t>
      </w:r>
      <w:r>
        <w:rPr>
          <w:rFonts w:ascii="宋体" w:hAnsi="宋体" w:hint="eastAsia"/>
          <w:szCs w:val="21"/>
        </w:rPr>
        <w:t xml:space="preserve"> </w:t>
      </w:r>
      <w:r>
        <w:rPr>
          <w:rFonts w:hint="eastAsia"/>
        </w:rPr>
        <w:t>氰化锌泥</w:t>
      </w:r>
      <w:r>
        <w:rPr>
          <w:rFonts w:ascii="宋体" w:hAnsi="宋体" w:hint="eastAsia"/>
          <w:szCs w:val="21"/>
        </w:rPr>
        <w:t>的检验结果按</w:t>
      </w:r>
      <w:r>
        <w:rPr>
          <w:rFonts w:hint="eastAsia"/>
          <w:szCs w:val="21"/>
        </w:rPr>
        <w:t>GB</w:t>
      </w:r>
      <w:r>
        <w:rPr>
          <w:szCs w:val="21"/>
        </w:rPr>
        <w:t>/T</w:t>
      </w:r>
      <w:r>
        <w:rPr>
          <w:rFonts w:ascii="宋体" w:hAnsi="宋体" w:cs="宋体" w:hint="eastAsia"/>
          <w:szCs w:val="21"/>
        </w:rPr>
        <w:t xml:space="preserve"> 8151（所有部分）</w:t>
      </w:r>
      <w:r w:rsidR="00A35E18">
        <w:rPr>
          <w:rFonts w:hint="eastAsia"/>
          <w:szCs w:val="21"/>
        </w:rPr>
        <w:t>规定</w:t>
      </w:r>
      <w:r>
        <w:rPr>
          <w:rFonts w:hint="eastAsia"/>
          <w:szCs w:val="21"/>
        </w:rPr>
        <w:t>进行判定；如需仲裁，应以仲裁结果或双方协议作为判定依据。</w:t>
      </w:r>
    </w:p>
    <w:p w14:paraId="194C61A9" w14:textId="77777777" w:rsidR="00FF766E" w:rsidRDefault="00FF766E">
      <w:pPr>
        <w:autoSpaceDE w:val="0"/>
        <w:autoSpaceDN w:val="0"/>
        <w:adjustRightInd w:val="0"/>
        <w:spacing w:beforeLines="100" w:before="312" w:afterLines="100" w:after="312"/>
        <w:ind w:right="40"/>
        <w:jc w:val="left"/>
        <w:outlineLvl w:val="0"/>
        <w:rPr>
          <w:rFonts w:ascii="黑体" w:eastAsia="黑体"/>
          <w:bCs/>
          <w:kern w:val="0"/>
          <w:szCs w:val="21"/>
        </w:rPr>
      </w:pPr>
      <w:r>
        <w:rPr>
          <w:rFonts w:ascii="黑体" w:eastAsia="黑体" w:hint="eastAsia"/>
          <w:bCs/>
          <w:kern w:val="0"/>
          <w:szCs w:val="21"/>
        </w:rPr>
        <w:t>7  标志、包装、运输、贮存</w:t>
      </w:r>
    </w:p>
    <w:p w14:paraId="224B56E7" w14:textId="77777777" w:rsidR="00FF766E" w:rsidRDefault="00FF766E">
      <w:pPr>
        <w:autoSpaceDE w:val="0"/>
        <w:autoSpaceDN w:val="0"/>
        <w:adjustRightInd w:val="0"/>
        <w:spacing w:beforeLines="50" w:before="156" w:afterLines="50" w:after="156"/>
        <w:jc w:val="left"/>
        <w:outlineLvl w:val="1"/>
        <w:rPr>
          <w:rFonts w:ascii="黑体" w:eastAsia="黑体"/>
          <w:bCs/>
          <w:kern w:val="0"/>
          <w:szCs w:val="21"/>
        </w:rPr>
      </w:pPr>
      <w:r>
        <w:rPr>
          <w:rFonts w:ascii="黑体" w:eastAsia="黑体" w:hint="eastAsia"/>
          <w:bCs/>
          <w:kern w:val="0"/>
          <w:szCs w:val="21"/>
        </w:rPr>
        <w:t>7.1  标志</w:t>
      </w:r>
    </w:p>
    <w:p w14:paraId="3F51B2D6" w14:textId="77777777" w:rsidR="00FF766E" w:rsidRDefault="00FF766E">
      <w:pPr>
        <w:ind w:firstLineChars="200" w:firstLine="420"/>
        <w:rPr>
          <w:rFonts w:ascii="宋体" w:hAnsi="宋体"/>
          <w:color w:val="000000"/>
          <w:szCs w:val="21"/>
        </w:rPr>
      </w:pPr>
      <w:r>
        <w:rPr>
          <w:rFonts w:ascii="宋体" w:hAnsi="宋体" w:hint="eastAsia"/>
          <w:color w:val="000000"/>
          <w:szCs w:val="21"/>
        </w:rPr>
        <w:t>每批产品应标明：</w:t>
      </w:r>
    </w:p>
    <w:p w14:paraId="3C468A31" w14:textId="77777777" w:rsidR="00FF766E" w:rsidRDefault="00FF766E" w:rsidP="007C437C">
      <w:pPr>
        <w:pStyle w:val="111"/>
        <w:autoSpaceDE w:val="0"/>
        <w:autoSpaceDN w:val="0"/>
        <w:ind w:leftChars="200" w:left="840" w:hangingChars="200" w:hanging="420"/>
        <w:rPr>
          <w:rFonts w:ascii="宋体" w:hAnsi="宋体"/>
          <w:color w:val="000000"/>
          <w:sz w:val="21"/>
          <w:szCs w:val="21"/>
        </w:rPr>
      </w:pPr>
      <w:r>
        <w:rPr>
          <w:color w:val="000000"/>
          <w:sz w:val="21"/>
          <w:szCs w:val="21"/>
        </w:rPr>
        <w:t>a</w:t>
      </w:r>
      <w:r>
        <w:rPr>
          <w:rFonts w:ascii="宋体" w:hAnsi="宋体" w:hint="eastAsia"/>
          <w:color w:val="000000"/>
          <w:sz w:val="21"/>
          <w:szCs w:val="21"/>
        </w:rPr>
        <w:t>） 产品名称；</w:t>
      </w:r>
    </w:p>
    <w:p w14:paraId="79305A75" w14:textId="77777777" w:rsidR="00FF766E" w:rsidRDefault="00FF766E" w:rsidP="007C437C">
      <w:pPr>
        <w:pStyle w:val="111"/>
        <w:autoSpaceDE w:val="0"/>
        <w:autoSpaceDN w:val="0"/>
        <w:ind w:leftChars="200" w:left="840" w:hangingChars="200" w:hanging="420"/>
        <w:rPr>
          <w:rFonts w:ascii="宋体" w:hAnsi="宋体"/>
          <w:color w:val="000000"/>
          <w:sz w:val="21"/>
          <w:szCs w:val="21"/>
        </w:rPr>
      </w:pPr>
      <w:r>
        <w:rPr>
          <w:color w:val="000000"/>
          <w:sz w:val="21"/>
          <w:szCs w:val="21"/>
        </w:rPr>
        <w:t>b</w:t>
      </w:r>
      <w:r>
        <w:rPr>
          <w:rFonts w:ascii="宋体" w:hAnsi="宋体" w:hint="eastAsia"/>
          <w:color w:val="000000"/>
          <w:sz w:val="21"/>
          <w:szCs w:val="21"/>
        </w:rPr>
        <w:t>） 供方名称、地址、电话；</w:t>
      </w:r>
    </w:p>
    <w:p w14:paraId="4F0B207B" w14:textId="77777777" w:rsidR="00FF766E" w:rsidRDefault="00FF766E" w:rsidP="007C437C">
      <w:pPr>
        <w:pStyle w:val="111"/>
        <w:autoSpaceDE w:val="0"/>
        <w:autoSpaceDN w:val="0"/>
        <w:ind w:leftChars="200" w:left="840" w:hangingChars="200" w:hanging="420"/>
        <w:rPr>
          <w:rFonts w:ascii="宋体" w:hAnsi="宋体"/>
          <w:color w:val="000000"/>
          <w:sz w:val="21"/>
          <w:szCs w:val="21"/>
        </w:rPr>
      </w:pPr>
      <w:r>
        <w:rPr>
          <w:color w:val="000000"/>
          <w:sz w:val="21"/>
          <w:szCs w:val="21"/>
        </w:rPr>
        <w:t>c</w:t>
      </w:r>
      <w:r>
        <w:rPr>
          <w:rFonts w:ascii="宋体" w:hAnsi="宋体" w:hint="eastAsia"/>
          <w:color w:val="000000"/>
          <w:sz w:val="21"/>
          <w:szCs w:val="21"/>
        </w:rPr>
        <w:t>） 需方名称、地址、电话；</w:t>
      </w:r>
    </w:p>
    <w:p w14:paraId="78E9F0C3" w14:textId="77777777" w:rsidR="00FF766E" w:rsidRDefault="00FF766E" w:rsidP="007C437C">
      <w:pPr>
        <w:pStyle w:val="111"/>
        <w:autoSpaceDE w:val="0"/>
        <w:autoSpaceDN w:val="0"/>
        <w:ind w:leftChars="200" w:left="840" w:hangingChars="200" w:hanging="420"/>
        <w:rPr>
          <w:rFonts w:ascii="宋体" w:hAnsi="宋体"/>
          <w:color w:val="000000"/>
          <w:sz w:val="21"/>
          <w:szCs w:val="21"/>
        </w:rPr>
      </w:pPr>
      <w:r>
        <w:rPr>
          <w:color w:val="000000"/>
          <w:sz w:val="21"/>
          <w:szCs w:val="21"/>
        </w:rPr>
        <w:t>d</w:t>
      </w:r>
      <w:r>
        <w:rPr>
          <w:rFonts w:ascii="宋体" w:hAnsi="宋体" w:hint="eastAsia"/>
          <w:color w:val="000000"/>
          <w:sz w:val="21"/>
          <w:szCs w:val="21"/>
        </w:rPr>
        <w:t>） 批量；</w:t>
      </w:r>
    </w:p>
    <w:p w14:paraId="41C66020" w14:textId="77777777" w:rsidR="00FF766E" w:rsidRDefault="00FF766E" w:rsidP="007C437C">
      <w:pPr>
        <w:pStyle w:val="111"/>
        <w:autoSpaceDE w:val="0"/>
        <w:autoSpaceDN w:val="0"/>
        <w:ind w:leftChars="200" w:left="840" w:hangingChars="200" w:hanging="420"/>
        <w:rPr>
          <w:rFonts w:ascii="宋体" w:hAnsi="宋体"/>
          <w:color w:val="000000"/>
          <w:sz w:val="21"/>
          <w:szCs w:val="21"/>
        </w:rPr>
      </w:pPr>
      <w:r>
        <w:rPr>
          <w:color w:val="000000"/>
          <w:sz w:val="21"/>
          <w:szCs w:val="21"/>
        </w:rPr>
        <w:t>e</w:t>
      </w:r>
      <w:r>
        <w:rPr>
          <w:rFonts w:ascii="宋体" w:hAnsi="宋体" w:hint="eastAsia"/>
          <w:color w:val="000000"/>
          <w:sz w:val="21"/>
          <w:szCs w:val="21"/>
        </w:rPr>
        <w:t xml:space="preserve">） </w:t>
      </w:r>
      <w:r>
        <w:rPr>
          <w:rFonts w:hint="eastAsia"/>
          <w:color w:val="000000"/>
          <w:sz w:val="21"/>
          <w:szCs w:val="21"/>
        </w:rPr>
        <w:t>发货日期。</w:t>
      </w:r>
    </w:p>
    <w:p w14:paraId="72628C0E" w14:textId="77777777" w:rsidR="00FF766E" w:rsidRDefault="00FF766E">
      <w:pPr>
        <w:autoSpaceDE w:val="0"/>
        <w:autoSpaceDN w:val="0"/>
        <w:adjustRightInd w:val="0"/>
        <w:spacing w:beforeLines="50" w:before="156" w:afterLines="50" w:after="156"/>
        <w:jc w:val="left"/>
        <w:outlineLvl w:val="1"/>
        <w:rPr>
          <w:rFonts w:ascii="黑体" w:eastAsia="黑体"/>
          <w:kern w:val="0"/>
          <w:szCs w:val="21"/>
        </w:rPr>
      </w:pPr>
      <w:r>
        <w:rPr>
          <w:rFonts w:ascii="黑体" w:eastAsia="黑体" w:hint="eastAsia"/>
          <w:kern w:val="0"/>
          <w:szCs w:val="21"/>
        </w:rPr>
        <w:t>7.2</w:t>
      </w:r>
      <w:r>
        <w:rPr>
          <w:rFonts w:ascii="黑体" w:eastAsia="黑体"/>
          <w:kern w:val="0"/>
          <w:szCs w:val="21"/>
        </w:rPr>
        <w:t xml:space="preserve">  </w:t>
      </w:r>
      <w:r>
        <w:rPr>
          <w:rFonts w:ascii="黑体" w:eastAsia="黑体" w:hint="eastAsia"/>
          <w:kern w:val="0"/>
          <w:szCs w:val="21"/>
        </w:rPr>
        <w:t>包装、运输</w:t>
      </w:r>
    </w:p>
    <w:p w14:paraId="49A3EC85" w14:textId="77777777" w:rsidR="00586B84" w:rsidRDefault="00FF766E" w:rsidP="00881BCE">
      <w:pPr>
        <w:ind w:firstLineChars="200" w:firstLine="420"/>
      </w:pPr>
      <w:r>
        <w:rPr>
          <w:rFonts w:hint="eastAsia"/>
        </w:rPr>
        <w:t>氰化锌泥可散装、也可袋装</w:t>
      </w:r>
      <w:r w:rsidR="00586B84">
        <w:rPr>
          <w:rFonts w:hint="eastAsia"/>
        </w:rPr>
        <w:t>。</w:t>
      </w:r>
      <w:bookmarkStart w:id="7" w:name="_Hlk73704157"/>
      <w:r w:rsidR="00586B84">
        <w:rPr>
          <w:rFonts w:hint="eastAsia"/>
        </w:rPr>
        <w:t>运输过程应符合</w:t>
      </w:r>
      <w:r w:rsidR="00586B84">
        <w:rPr>
          <w:rFonts w:hint="eastAsia"/>
        </w:rPr>
        <w:t>HJ</w:t>
      </w:r>
      <w:r w:rsidR="00586B84">
        <w:t xml:space="preserve"> </w:t>
      </w:r>
      <w:r w:rsidR="00586B84" w:rsidRPr="00881BCE">
        <w:rPr>
          <w:rFonts w:ascii="宋体" w:hAnsi="宋体" w:cs="宋体"/>
          <w:szCs w:val="21"/>
        </w:rPr>
        <w:t>943</w:t>
      </w:r>
      <w:r w:rsidR="00586B84">
        <w:rPr>
          <w:rFonts w:hint="eastAsia"/>
        </w:rPr>
        <w:t>的要求</w:t>
      </w:r>
      <w:bookmarkEnd w:id="7"/>
      <w:r w:rsidR="00586B84">
        <w:rPr>
          <w:rFonts w:hint="eastAsia"/>
        </w:rPr>
        <w:t>。</w:t>
      </w:r>
    </w:p>
    <w:p w14:paraId="30B598D6" w14:textId="77777777" w:rsidR="00FF766E" w:rsidRDefault="00FF766E">
      <w:pPr>
        <w:autoSpaceDE w:val="0"/>
        <w:autoSpaceDN w:val="0"/>
        <w:adjustRightInd w:val="0"/>
        <w:spacing w:beforeLines="50" w:before="156" w:afterLines="50" w:after="156"/>
        <w:jc w:val="left"/>
        <w:outlineLvl w:val="1"/>
        <w:rPr>
          <w:rFonts w:ascii="黑体" w:eastAsia="黑体"/>
          <w:kern w:val="0"/>
          <w:szCs w:val="21"/>
        </w:rPr>
      </w:pPr>
      <w:r>
        <w:rPr>
          <w:rFonts w:ascii="黑体" w:eastAsia="黑体" w:hint="eastAsia"/>
          <w:kern w:val="0"/>
          <w:szCs w:val="21"/>
        </w:rPr>
        <w:t>7.3  贮存</w:t>
      </w:r>
    </w:p>
    <w:p w14:paraId="41B52082" w14:textId="5B9E2A92" w:rsidR="00FF766E" w:rsidRDefault="00FF766E">
      <w:pPr>
        <w:ind w:firstLineChars="200" w:firstLine="420"/>
        <w:rPr>
          <w:rFonts w:ascii="宋体" w:hAnsi="宋体"/>
          <w:color w:val="000000"/>
          <w:szCs w:val="21"/>
        </w:rPr>
      </w:pPr>
      <w:r>
        <w:rPr>
          <w:rFonts w:ascii="宋体" w:hAnsi="宋体" w:hint="eastAsia"/>
          <w:color w:val="000000"/>
          <w:szCs w:val="21"/>
        </w:rPr>
        <w:t>产品存放场地应清洁干净；</w:t>
      </w:r>
      <w:r w:rsidR="00586B84">
        <w:rPr>
          <w:rFonts w:hint="eastAsia"/>
        </w:rPr>
        <w:t>具有通风、透光等自然降解条件，</w:t>
      </w:r>
      <w:r>
        <w:rPr>
          <w:rFonts w:ascii="宋体" w:hAnsi="宋体" w:hint="eastAsia"/>
          <w:color w:val="000000"/>
          <w:szCs w:val="21"/>
        </w:rPr>
        <w:t>远离</w:t>
      </w:r>
      <w:r w:rsidR="0093622A">
        <w:rPr>
          <w:rFonts w:ascii="宋体" w:hAnsi="宋体" w:hint="eastAsia"/>
          <w:color w:val="000000"/>
          <w:szCs w:val="21"/>
        </w:rPr>
        <w:t>强氧化剂、</w:t>
      </w:r>
      <w:r>
        <w:rPr>
          <w:rFonts w:ascii="宋体" w:hAnsi="宋体" w:hint="eastAsia"/>
          <w:color w:val="000000"/>
          <w:szCs w:val="21"/>
        </w:rPr>
        <w:t>酸</w:t>
      </w:r>
      <w:r w:rsidR="00586B84">
        <w:rPr>
          <w:rFonts w:ascii="宋体" w:hAnsi="宋体" w:hint="eastAsia"/>
          <w:color w:val="000000"/>
          <w:szCs w:val="21"/>
        </w:rPr>
        <w:t>、碱</w:t>
      </w:r>
      <w:r>
        <w:rPr>
          <w:rFonts w:ascii="宋体" w:hAnsi="宋体" w:hint="eastAsia"/>
          <w:color w:val="000000"/>
          <w:szCs w:val="21"/>
        </w:rPr>
        <w:t>性物质；</w:t>
      </w:r>
      <w:r w:rsidR="00586B84">
        <w:rPr>
          <w:rFonts w:hint="eastAsia"/>
        </w:rPr>
        <w:t>并具备防扬尘、防雨、防渗（漏）等措施。</w:t>
      </w:r>
    </w:p>
    <w:p w14:paraId="5CAD021A" w14:textId="77777777" w:rsidR="00FF766E" w:rsidRDefault="00FF766E">
      <w:pPr>
        <w:autoSpaceDE w:val="0"/>
        <w:autoSpaceDN w:val="0"/>
        <w:adjustRightInd w:val="0"/>
        <w:spacing w:beforeLines="100" w:before="312" w:afterLines="100" w:after="312"/>
        <w:ind w:right="40"/>
        <w:jc w:val="left"/>
        <w:outlineLvl w:val="0"/>
        <w:rPr>
          <w:rFonts w:ascii="黑体" w:eastAsia="黑体"/>
          <w:bCs/>
          <w:kern w:val="0"/>
          <w:szCs w:val="21"/>
        </w:rPr>
      </w:pPr>
      <w:r>
        <w:rPr>
          <w:rFonts w:ascii="黑体" w:eastAsia="黑体" w:hint="eastAsia"/>
          <w:bCs/>
          <w:kern w:val="0"/>
          <w:szCs w:val="21"/>
        </w:rPr>
        <w:t>8  质量证明书</w:t>
      </w:r>
    </w:p>
    <w:p w14:paraId="74368858" w14:textId="77777777" w:rsidR="00FF766E" w:rsidRDefault="00FF766E">
      <w:pPr>
        <w:ind w:firstLineChars="200" w:firstLine="420"/>
        <w:rPr>
          <w:rFonts w:ascii="宋体" w:hAnsi="宋体"/>
          <w:color w:val="000000"/>
          <w:szCs w:val="21"/>
        </w:rPr>
      </w:pPr>
      <w:r>
        <w:rPr>
          <w:rFonts w:ascii="宋体" w:hAnsi="宋体" w:hint="eastAsia"/>
          <w:color w:val="000000"/>
          <w:szCs w:val="21"/>
        </w:rPr>
        <w:t>每批产品应附有质量证明书，注明：</w:t>
      </w:r>
    </w:p>
    <w:p w14:paraId="6B197D32" w14:textId="77777777" w:rsidR="00FF766E" w:rsidRDefault="00FF766E" w:rsidP="00881BCE">
      <w:pPr>
        <w:pStyle w:val="111"/>
        <w:autoSpaceDE w:val="0"/>
        <w:autoSpaceDN w:val="0"/>
        <w:ind w:leftChars="200" w:left="840" w:hangingChars="200" w:hanging="420"/>
        <w:rPr>
          <w:rFonts w:ascii="宋体" w:hAnsi="宋体"/>
          <w:color w:val="000000"/>
          <w:sz w:val="21"/>
          <w:szCs w:val="21"/>
        </w:rPr>
      </w:pPr>
      <w:r>
        <w:rPr>
          <w:color w:val="000000"/>
          <w:sz w:val="21"/>
          <w:szCs w:val="21"/>
        </w:rPr>
        <w:t>a</w:t>
      </w:r>
      <w:r>
        <w:rPr>
          <w:rFonts w:ascii="宋体" w:hAnsi="宋体" w:hint="eastAsia"/>
          <w:color w:val="000000"/>
          <w:sz w:val="21"/>
          <w:szCs w:val="21"/>
        </w:rPr>
        <w:t>） 供方名称，</w:t>
      </w:r>
    </w:p>
    <w:p w14:paraId="4BE4D04A" w14:textId="77777777" w:rsidR="00FF766E" w:rsidRDefault="00FF766E" w:rsidP="00881BCE">
      <w:pPr>
        <w:pStyle w:val="111"/>
        <w:autoSpaceDE w:val="0"/>
        <w:autoSpaceDN w:val="0"/>
        <w:ind w:leftChars="200" w:left="840" w:hangingChars="200" w:hanging="420"/>
        <w:rPr>
          <w:rFonts w:ascii="宋体" w:hAnsi="宋体"/>
          <w:color w:val="000000"/>
          <w:sz w:val="21"/>
          <w:szCs w:val="21"/>
        </w:rPr>
      </w:pPr>
      <w:r>
        <w:rPr>
          <w:rFonts w:hint="eastAsia"/>
          <w:color w:val="000000"/>
          <w:sz w:val="21"/>
          <w:szCs w:val="21"/>
        </w:rPr>
        <w:t>b</w:t>
      </w:r>
      <w:r>
        <w:rPr>
          <w:rFonts w:ascii="宋体" w:hAnsi="宋体" w:hint="eastAsia"/>
          <w:color w:val="000000"/>
          <w:sz w:val="21"/>
          <w:szCs w:val="21"/>
        </w:rPr>
        <w:t>） 产品名称，</w:t>
      </w:r>
    </w:p>
    <w:p w14:paraId="24177ABB" w14:textId="77777777" w:rsidR="00FF766E" w:rsidRDefault="00FF766E" w:rsidP="00881BCE">
      <w:pPr>
        <w:pStyle w:val="111"/>
        <w:autoSpaceDE w:val="0"/>
        <w:autoSpaceDN w:val="0"/>
        <w:ind w:leftChars="200" w:left="840" w:hangingChars="200" w:hanging="420"/>
        <w:rPr>
          <w:rFonts w:ascii="宋体" w:hAnsi="宋体"/>
          <w:color w:val="000000"/>
          <w:sz w:val="21"/>
          <w:szCs w:val="21"/>
        </w:rPr>
      </w:pPr>
      <w:r>
        <w:rPr>
          <w:rFonts w:hint="eastAsia"/>
          <w:color w:val="000000"/>
          <w:sz w:val="21"/>
          <w:szCs w:val="21"/>
        </w:rPr>
        <w:t>c</w:t>
      </w:r>
      <w:r>
        <w:rPr>
          <w:rFonts w:ascii="宋体" w:hAnsi="宋体" w:hint="eastAsia"/>
          <w:color w:val="000000"/>
          <w:sz w:val="21"/>
          <w:szCs w:val="21"/>
        </w:rPr>
        <w:t>） 化学成分检验报告，</w:t>
      </w:r>
    </w:p>
    <w:p w14:paraId="33CC153A" w14:textId="77777777" w:rsidR="00FF766E" w:rsidRDefault="00FF766E" w:rsidP="00881BCE">
      <w:pPr>
        <w:pStyle w:val="111"/>
        <w:autoSpaceDE w:val="0"/>
        <w:autoSpaceDN w:val="0"/>
        <w:ind w:leftChars="200" w:left="840" w:hangingChars="200" w:hanging="420"/>
        <w:rPr>
          <w:rFonts w:ascii="宋体" w:hAnsi="宋体"/>
          <w:color w:val="000000"/>
          <w:sz w:val="21"/>
          <w:szCs w:val="21"/>
        </w:rPr>
      </w:pPr>
      <w:r>
        <w:rPr>
          <w:rFonts w:hint="eastAsia"/>
          <w:color w:val="000000"/>
          <w:sz w:val="21"/>
          <w:szCs w:val="21"/>
        </w:rPr>
        <w:t>d</w:t>
      </w:r>
      <w:r>
        <w:rPr>
          <w:rFonts w:ascii="宋体" w:hAnsi="宋体" w:hint="eastAsia"/>
          <w:color w:val="000000"/>
          <w:sz w:val="21"/>
          <w:szCs w:val="21"/>
        </w:rPr>
        <w:t>） 批量，</w:t>
      </w:r>
    </w:p>
    <w:p w14:paraId="37571BE0" w14:textId="77777777" w:rsidR="00FF766E" w:rsidRDefault="00FF766E" w:rsidP="00881BCE">
      <w:pPr>
        <w:pStyle w:val="111"/>
        <w:autoSpaceDE w:val="0"/>
        <w:autoSpaceDN w:val="0"/>
        <w:ind w:leftChars="200" w:left="840" w:hangingChars="200" w:hanging="420"/>
        <w:rPr>
          <w:rFonts w:ascii="宋体" w:hAnsi="宋体"/>
          <w:color w:val="000000"/>
          <w:sz w:val="21"/>
          <w:szCs w:val="21"/>
        </w:rPr>
      </w:pPr>
      <w:r>
        <w:rPr>
          <w:rFonts w:hint="eastAsia"/>
          <w:color w:val="000000"/>
          <w:sz w:val="21"/>
          <w:szCs w:val="21"/>
        </w:rPr>
        <w:t>e</w:t>
      </w:r>
      <w:r>
        <w:rPr>
          <w:rFonts w:ascii="宋体" w:hAnsi="宋体" w:hint="eastAsia"/>
          <w:color w:val="000000"/>
          <w:sz w:val="21"/>
          <w:szCs w:val="21"/>
        </w:rPr>
        <w:t>） 发货日期，</w:t>
      </w:r>
    </w:p>
    <w:p w14:paraId="23D536FF" w14:textId="77777777" w:rsidR="00FF766E" w:rsidRDefault="00FF766E" w:rsidP="00881BCE">
      <w:pPr>
        <w:pStyle w:val="111"/>
        <w:autoSpaceDE w:val="0"/>
        <w:autoSpaceDN w:val="0"/>
        <w:ind w:leftChars="200" w:left="840" w:hangingChars="200" w:hanging="420"/>
        <w:rPr>
          <w:rFonts w:ascii="宋体" w:hAnsi="宋体"/>
          <w:color w:val="000000"/>
          <w:sz w:val="21"/>
          <w:szCs w:val="21"/>
        </w:rPr>
      </w:pPr>
      <w:r>
        <w:rPr>
          <w:rFonts w:hint="eastAsia"/>
          <w:color w:val="000000"/>
          <w:sz w:val="21"/>
          <w:szCs w:val="21"/>
        </w:rPr>
        <w:t>f</w:t>
      </w:r>
      <w:r>
        <w:rPr>
          <w:rFonts w:ascii="宋体" w:hAnsi="宋体" w:hint="eastAsia"/>
          <w:color w:val="000000"/>
          <w:sz w:val="21"/>
          <w:szCs w:val="21"/>
        </w:rPr>
        <w:t xml:space="preserve">） </w:t>
      </w:r>
      <w:r>
        <w:rPr>
          <w:rFonts w:hint="eastAsia"/>
          <w:color w:val="000000"/>
          <w:sz w:val="21"/>
          <w:szCs w:val="21"/>
        </w:rPr>
        <w:t>本文件编号。</w:t>
      </w:r>
    </w:p>
    <w:p w14:paraId="45AB8737" w14:textId="77777777" w:rsidR="00FF766E" w:rsidRDefault="00FF766E">
      <w:pPr>
        <w:autoSpaceDE w:val="0"/>
        <w:autoSpaceDN w:val="0"/>
        <w:adjustRightInd w:val="0"/>
        <w:spacing w:beforeLines="100" w:before="312" w:afterLines="100" w:after="312"/>
        <w:ind w:right="40"/>
        <w:jc w:val="left"/>
        <w:outlineLvl w:val="0"/>
        <w:rPr>
          <w:rFonts w:ascii="黑体" w:eastAsia="黑体"/>
          <w:bCs/>
          <w:kern w:val="0"/>
          <w:szCs w:val="21"/>
        </w:rPr>
      </w:pPr>
      <w:r>
        <w:rPr>
          <w:rFonts w:ascii="黑体" w:eastAsia="黑体" w:hint="eastAsia"/>
          <w:bCs/>
          <w:kern w:val="0"/>
          <w:szCs w:val="21"/>
        </w:rPr>
        <w:t>9  订购合同</w:t>
      </w:r>
    </w:p>
    <w:p w14:paraId="606F13C2" w14:textId="77777777" w:rsidR="00FF766E" w:rsidRDefault="00FF766E">
      <w:pPr>
        <w:ind w:firstLineChars="196" w:firstLine="412"/>
        <w:rPr>
          <w:rFonts w:ascii="宋体" w:hAnsi="宋体"/>
          <w:color w:val="000000"/>
          <w:szCs w:val="21"/>
        </w:rPr>
      </w:pPr>
      <w:r>
        <w:rPr>
          <w:rFonts w:ascii="宋体" w:hAnsi="宋体" w:hint="eastAsia"/>
          <w:color w:val="000000"/>
          <w:szCs w:val="21"/>
        </w:rPr>
        <w:t>本文件所列</w:t>
      </w:r>
      <w:r>
        <w:rPr>
          <w:rFonts w:hint="eastAsia"/>
        </w:rPr>
        <w:t>氰化锌泥</w:t>
      </w:r>
      <w:r>
        <w:rPr>
          <w:rFonts w:ascii="宋体" w:hAnsi="宋体" w:hint="eastAsia"/>
          <w:color w:val="000000"/>
          <w:szCs w:val="21"/>
        </w:rPr>
        <w:t>的订购合同应包括下列内容：</w:t>
      </w:r>
    </w:p>
    <w:p w14:paraId="2055DDF5" w14:textId="77777777" w:rsidR="00FF766E" w:rsidRDefault="00FF766E" w:rsidP="007F2EA0">
      <w:pPr>
        <w:pStyle w:val="111"/>
        <w:autoSpaceDE w:val="0"/>
        <w:autoSpaceDN w:val="0"/>
        <w:ind w:leftChars="200" w:left="900" w:hangingChars="200" w:hanging="480"/>
        <w:rPr>
          <w:rFonts w:hAnsi="宋体"/>
          <w:color w:val="000000"/>
          <w:szCs w:val="21"/>
        </w:rPr>
      </w:pPr>
      <w:r>
        <w:rPr>
          <w:color w:val="000000"/>
          <w:szCs w:val="21"/>
        </w:rPr>
        <w:t>a</w:t>
      </w:r>
      <w:r w:rsidR="008150D4">
        <w:rPr>
          <w:rFonts w:hint="eastAsia"/>
          <w:color w:val="000000"/>
          <w:szCs w:val="21"/>
        </w:rPr>
        <w:t>）</w:t>
      </w:r>
      <w:r>
        <w:rPr>
          <w:rFonts w:hAnsi="宋体" w:hint="eastAsia"/>
          <w:color w:val="000000"/>
          <w:szCs w:val="21"/>
        </w:rPr>
        <w:t xml:space="preserve"> </w:t>
      </w:r>
      <w:r>
        <w:rPr>
          <w:rFonts w:hAnsi="宋体" w:hint="eastAsia"/>
          <w:color w:val="000000"/>
          <w:szCs w:val="21"/>
        </w:rPr>
        <w:t>产品名称，</w:t>
      </w:r>
    </w:p>
    <w:p w14:paraId="1930C9BC" w14:textId="77777777" w:rsidR="00FF766E" w:rsidRDefault="00FF766E" w:rsidP="007F2EA0">
      <w:pPr>
        <w:pStyle w:val="111"/>
        <w:autoSpaceDE w:val="0"/>
        <w:autoSpaceDN w:val="0"/>
        <w:ind w:leftChars="200" w:left="900" w:hangingChars="200" w:hanging="480"/>
        <w:rPr>
          <w:rFonts w:hAnsi="宋体"/>
          <w:color w:val="000000"/>
          <w:szCs w:val="21"/>
        </w:rPr>
      </w:pPr>
      <w:r>
        <w:rPr>
          <w:color w:val="000000"/>
          <w:szCs w:val="21"/>
        </w:rPr>
        <w:t>b</w:t>
      </w:r>
      <w:r>
        <w:rPr>
          <w:rFonts w:hAnsi="宋体" w:hint="eastAsia"/>
          <w:color w:val="000000"/>
          <w:szCs w:val="21"/>
        </w:rPr>
        <w:t>）</w:t>
      </w:r>
      <w:r>
        <w:rPr>
          <w:rFonts w:hAnsi="宋体" w:hint="eastAsia"/>
          <w:color w:val="000000"/>
          <w:szCs w:val="21"/>
        </w:rPr>
        <w:t xml:space="preserve"> </w:t>
      </w:r>
      <w:r>
        <w:rPr>
          <w:rFonts w:hAnsi="宋体" w:hint="eastAsia"/>
          <w:color w:val="000000"/>
          <w:szCs w:val="21"/>
        </w:rPr>
        <w:t>产品质量，</w:t>
      </w:r>
    </w:p>
    <w:p w14:paraId="7FB800F1" w14:textId="77777777" w:rsidR="00FF766E" w:rsidRDefault="00FF766E" w:rsidP="007F2EA0">
      <w:pPr>
        <w:pStyle w:val="111"/>
        <w:autoSpaceDE w:val="0"/>
        <w:autoSpaceDN w:val="0"/>
        <w:ind w:leftChars="200" w:left="900" w:hangingChars="200" w:hanging="480"/>
        <w:rPr>
          <w:rFonts w:hAnsi="宋体"/>
          <w:color w:val="000000"/>
          <w:szCs w:val="21"/>
        </w:rPr>
      </w:pPr>
      <w:r>
        <w:rPr>
          <w:color w:val="000000"/>
          <w:szCs w:val="21"/>
        </w:rPr>
        <w:t>c</w:t>
      </w:r>
      <w:r>
        <w:rPr>
          <w:rFonts w:hAnsi="宋体" w:hint="eastAsia"/>
          <w:color w:val="000000"/>
          <w:szCs w:val="21"/>
        </w:rPr>
        <w:t>）</w:t>
      </w:r>
      <w:r>
        <w:rPr>
          <w:rFonts w:hAnsi="宋体" w:hint="eastAsia"/>
          <w:color w:val="000000"/>
          <w:szCs w:val="21"/>
        </w:rPr>
        <w:t xml:space="preserve"> </w:t>
      </w:r>
      <w:r>
        <w:rPr>
          <w:rFonts w:hAnsi="宋体" w:hint="eastAsia"/>
          <w:color w:val="000000"/>
          <w:szCs w:val="21"/>
        </w:rPr>
        <w:t>杂质元素含量的特殊要求，</w:t>
      </w:r>
    </w:p>
    <w:p w14:paraId="510920F9" w14:textId="77777777" w:rsidR="00FF766E" w:rsidRDefault="00FF766E" w:rsidP="007F2EA0">
      <w:pPr>
        <w:pStyle w:val="111"/>
        <w:autoSpaceDE w:val="0"/>
        <w:autoSpaceDN w:val="0"/>
        <w:ind w:leftChars="200" w:left="900" w:hangingChars="200" w:hanging="480"/>
        <w:rPr>
          <w:rFonts w:hAnsi="宋体"/>
          <w:color w:val="000000"/>
          <w:szCs w:val="21"/>
        </w:rPr>
      </w:pPr>
      <w:r>
        <w:rPr>
          <w:color w:val="000000"/>
          <w:szCs w:val="21"/>
        </w:rPr>
        <w:t>d</w:t>
      </w:r>
      <w:r>
        <w:rPr>
          <w:rFonts w:hAnsi="宋体" w:hint="eastAsia"/>
          <w:color w:val="000000"/>
          <w:szCs w:val="21"/>
        </w:rPr>
        <w:t>）</w:t>
      </w:r>
      <w:r>
        <w:rPr>
          <w:rFonts w:hAnsi="宋体" w:hint="eastAsia"/>
          <w:color w:val="000000"/>
          <w:szCs w:val="21"/>
        </w:rPr>
        <w:t xml:space="preserve"> </w:t>
      </w:r>
      <w:r>
        <w:rPr>
          <w:rFonts w:hAnsi="宋体" w:hint="eastAsia"/>
          <w:color w:val="000000"/>
          <w:szCs w:val="21"/>
        </w:rPr>
        <w:t>批量，</w:t>
      </w:r>
    </w:p>
    <w:p w14:paraId="6642E15F" w14:textId="77777777" w:rsidR="00FF766E" w:rsidRDefault="00FF766E" w:rsidP="007F2EA0">
      <w:pPr>
        <w:pStyle w:val="111"/>
        <w:autoSpaceDE w:val="0"/>
        <w:autoSpaceDN w:val="0"/>
        <w:ind w:leftChars="200" w:left="900" w:hangingChars="200" w:hanging="480"/>
        <w:rPr>
          <w:rFonts w:hAnsi="宋体"/>
          <w:color w:val="000000"/>
          <w:szCs w:val="21"/>
        </w:rPr>
      </w:pPr>
      <w:r>
        <w:rPr>
          <w:color w:val="000000"/>
          <w:szCs w:val="21"/>
        </w:rPr>
        <w:t>e</w:t>
      </w:r>
      <w:r>
        <w:rPr>
          <w:rFonts w:hAnsi="宋体" w:hint="eastAsia"/>
          <w:color w:val="000000"/>
          <w:szCs w:val="21"/>
        </w:rPr>
        <w:t>）</w:t>
      </w:r>
      <w:r>
        <w:rPr>
          <w:rFonts w:hAnsi="宋体" w:hint="eastAsia"/>
          <w:color w:val="000000"/>
          <w:szCs w:val="21"/>
        </w:rPr>
        <w:t xml:space="preserve"> </w:t>
      </w:r>
      <w:r w:rsidR="00A35E18">
        <w:rPr>
          <w:rFonts w:hAnsi="宋体" w:hint="eastAsia"/>
          <w:color w:val="000000"/>
          <w:szCs w:val="21"/>
        </w:rPr>
        <w:t>本文件</w:t>
      </w:r>
      <w:r w:rsidRPr="007F2EA0">
        <w:rPr>
          <w:rFonts w:ascii="宋体" w:hAnsi="宋体" w:hint="eastAsia"/>
          <w:color w:val="000000"/>
          <w:sz w:val="21"/>
          <w:szCs w:val="21"/>
        </w:rPr>
        <w:t>编号</w:t>
      </w:r>
      <w:r>
        <w:rPr>
          <w:rFonts w:hAnsi="宋体" w:hint="eastAsia"/>
          <w:color w:val="000000"/>
          <w:szCs w:val="21"/>
        </w:rPr>
        <w:t>，</w:t>
      </w:r>
    </w:p>
    <w:p w14:paraId="2ECCEF73" w14:textId="77777777" w:rsidR="00FF766E" w:rsidRDefault="00FF766E" w:rsidP="007F2EA0">
      <w:pPr>
        <w:pStyle w:val="111"/>
        <w:autoSpaceDE w:val="0"/>
        <w:autoSpaceDN w:val="0"/>
        <w:ind w:leftChars="200" w:left="900" w:hangingChars="200" w:hanging="480"/>
        <w:rPr>
          <w:rFonts w:hAnsi="宋体"/>
          <w:color w:val="000000"/>
          <w:szCs w:val="21"/>
        </w:rPr>
      </w:pPr>
      <w:r>
        <w:rPr>
          <w:color w:val="000000"/>
          <w:szCs w:val="21"/>
        </w:rPr>
        <w:t>f</w:t>
      </w:r>
      <w:r>
        <w:rPr>
          <w:rFonts w:hAnsi="宋体" w:hint="eastAsia"/>
          <w:color w:val="000000"/>
          <w:szCs w:val="21"/>
        </w:rPr>
        <w:t>）</w:t>
      </w:r>
      <w:r>
        <w:rPr>
          <w:rFonts w:hAnsi="宋体" w:hint="eastAsia"/>
          <w:color w:val="000000"/>
          <w:szCs w:val="21"/>
        </w:rPr>
        <w:t xml:space="preserve"> </w:t>
      </w:r>
      <w:r>
        <w:rPr>
          <w:rFonts w:hAnsi="宋体" w:hint="eastAsia"/>
          <w:color w:val="000000"/>
          <w:szCs w:val="21"/>
        </w:rPr>
        <w:t>其他。</w:t>
      </w:r>
    </w:p>
    <w:p w14:paraId="070AE4E0" w14:textId="77777777" w:rsidR="00012955" w:rsidRDefault="007F2EA0" w:rsidP="000F4C3D">
      <w:pPr>
        <w:adjustRightInd w:val="0"/>
        <w:snapToGrid w:val="0"/>
        <w:spacing w:before="567" w:after="280"/>
        <w:jc w:val="center"/>
        <w:outlineLvl w:val="0"/>
        <w:rPr>
          <w:rFonts w:ascii="Calibri" w:eastAsia="黑体" w:hAnsi="Calibri" w:cs="Calibri"/>
          <w:szCs w:val="21"/>
        </w:rPr>
      </w:pPr>
      <w:r>
        <w:rPr>
          <w:rFonts w:ascii="宋体" w:hAnsi="宋体"/>
          <w:color w:val="000000"/>
          <w:szCs w:val="21"/>
        </w:rPr>
        <w:br w:type="page"/>
      </w:r>
      <w:bookmarkStart w:id="8" w:name="_Toc41313691"/>
      <w:bookmarkStart w:id="9" w:name="_Toc38532638"/>
      <w:bookmarkStart w:id="10" w:name="_Toc22350"/>
      <w:r w:rsidR="00012955">
        <w:rPr>
          <w:rFonts w:ascii="黑体" w:eastAsia="黑体" w:hAnsi="黑体" w:hint="eastAsia"/>
          <w:spacing w:val="227"/>
          <w:kern w:val="0"/>
        </w:rPr>
        <w:lastRenderedPageBreak/>
        <w:t>参考文</w:t>
      </w:r>
      <w:r w:rsidR="00012955">
        <w:rPr>
          <w:rFonts w:ascii="黑体" w:eastAsia="黑体" w:hAnsi="黑体" w:hint="eastAsia"/>
          <w:kern w:val="21"/>
        </w:rPr>
        <w:t>献</w:t>
      </w:r>
      <w:bookmarkEnd w:id="8"/>
      <w:bookmarkEnd w:id="9"/>
      <w:bookmarkEnd w:id="10"/>
    </w:p>
    <w:p w14:paraId="47FB0D89" w14:textId="7BF12AF6" w:rsidR="00FF766E" w:rsidRDefault="00633F9D" w:rsidP="00012955">
      <w:pPr>
        <w:pStyle w:val="af6"/>
        <w:tabs>
          <w:tab w:val="clear" w:pos="4201"/>
          <w:tab w:val="clear" w:pos="9298"/>
        </w:tabs>
        <w:autoSpaceDE/>
        <w:autoSpaceDN/>
        <w:rPr>
          <w:rFonts w:hAnsi="宋体"/>
          <w:color w:val="000000"/>
          <w:szCs w:val="21"/>
        </w:rPr>
      </w:pPr>
      <w:r>
        <w:rPr>
          <w:rFonts w:hAnsi="宋体"/>
          <w:noProof/>
        </w:rPr>
        <mc:AlternateContent>
          <mc:Choice Requires="wps">
            <w:drawing>
              <wp:anchor distT="4294967295" distB="4294967295" distL="114300" distR="114300" simplePos="0" relativeHeight="251658752" behindDoc="0" locked="0" layoutInCell="1" allowOverlap="1" wp14:anchorId="2B29B93E" wp14:editId="2BC9E8B5">
                <wp:simplePos x="0" y="0"/>
                <wp:positionH relativeFrom="column">
                  <wp:posOffset>2284095</wp:posOffset>
                </wp:positionH>
                <wp:positionV relativeFrom="page">
                  <wp:posOffset>2601594</wp:posOffset>
                </wp:positionV>
                <wp:extent cx="1529715" cy="0"/>
                <wp:effectExtent l="0" t="0" r="0" b="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8039BEB" id="直接连接符 2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79.85pt,204.85pt" to="300.3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" strokeweight="1.25pt">
                <w10:wrap anchory="page"/>
              </v:line>
            </w:pict>
          </mc:Fallback>
        </mc:AlternateContent>
      </w:r>
      <w:r w:rsidR="00012955">
        <w:rPr>
          <w:rFonts w:hAnsi="宋体" w:hint="eastAsia"/>
          <w:color w:val="000000"/>
          <w:szCs w:val="21"/>
        </w:rPr>
        <w:t>[</w:t>
      </w:r>
      <w:r w:rsidR="00012955">
        <w:rPr>
          <w:rFonts w:hAnsi="宋体"/>
          <w:color w:val="000000"/>
          <w:szCs w:val="21"/>
        </w:rPr>
        <w:t>1]</w:t>
      </w:r>
      <w:r w:rsidR="00012955">
        <w:rPr>
          <w:rFonts w:hAnsi="宋体" w:hint="eastAsia"/>
          <w:color w:val="000000"/>
          <w:szCs w:val="21"/>
        </w:rPr>
        <w:t xml:space="preserve"> </w:t>
      </w:r>
      <w:r w:rsidR="00012955" w:rsidRPr="00012955">
        <w:rPr>
          <w:rFonts w:ascii="Times New Roman" w:hAnsi="Times New Roman"/>
          <w:color w:val="000000"/>
          <w:szCs w:val="21"/>
        </w:rPr>
        <w:t>YS/T</w:t>
      </w:r>
      <w:r w:rsidR="00012955">
        <w:rPr>
          <w:rFonts w:hAnsi="宋体"/>
          <w:color w:val="000000"/>
          <w:szCs w:val="21"/>
        </w:rPr>
        <w:t xml:space="preserve"> 32</w:t>
      </w:r>
      <w:r w:rsidR="00012955">
        <w:rPr>
          <w:rFonts w:hAnsi="宋体" w:hint="eastAsia"/>
          <w:color w:val="000000"/>
          <w:szCs w:val="21"/>
        </w:rPr>
        <w:t>0</w:t>
      </w:r>
      <w:r w:rsidR="00012955">
        <w:rPr>
          <w:rFonts w:hAnsi="宋体" w:hint="eastAsia"/>
        </w:rPr>
        <w:t xml:space="preserve">  </w:t>
      </w:r>
      <w:r w:rsidR="00012955" w:rsidRPr="00012955">
        <w:rPr>
          <w:rFonts w:hAnsi="宋体" w:hint="eastAsia"/>
        </w:rPr>
        <w:t>锌精矿</w:t>
      </w:r>
    </w:p>
    <w:sectPr w:rsidR="00FF766E" w:rsidSect="00653B40">
      <w:headerReference w:type="even" r:id="rId17"/>
      <w:headerReference w:type="default" r:id="rId18"/>
      <w:footerReference w:type="even" r:id="rId19"/>
      <w:footerReference w:type="default" r:id="rId20"/>
      <w:headerReference w:type="first" r:id="rId21"/>
      <w:footerReference w:type="first" r:id="rId22"/>
      <w:pgSz w:w="11906" w:h="16838"/>
      <w:pgMar w:top="1814" w:right="1134" w:bottom="1418" w:left="1418" w:header="1418"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F759" w14:textId="77777777" w:rsidR="00E761E4" w:rsidRDefault="00E761E4">
      <w:r>
        <w:separator/>
      </w:r>
    </w:p>
  </w:endnote>
  <w:endnote w:type="continuationSeparator" w:id="0">
    <w:p w14:paraId="2437E16F" w14:textId="77777777" w:rsidR="00E761E4" w:rsidRDefault="00E7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3252" w14:textId="77777777" w:rsidR="00FF766E" w:rsidRDefault="00FF766E">
    <w:pPr>
      <w:pStyle w:val="af1"/>
      <w:ind w:left="360" w:hanging="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7710" w14:textId="77777777" w:rsidR="00FF766E" w:rsidRDefault="00FF766E">
    <w:pPr>
      <w:pStyle w:val="af1"/>
      <w:ind w:left="36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03A9" w14:textId="77777777" w:rsidR="00FF766E" w:rsidRDefault="00FF766E">
    <w:pPr>
      <w:pStyle w:val="af1"/>
      <w:ind w:left="360" w:hanging="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A251" w14:textId="77777777" w:rsidR="00FF766E" w:rsidRDefault="00FF766E">
    <w:pPr>
      <w:pStyle w:val="af1"/>
      <w:framePr w:wrap="around" w:vAnchor="text" w:hAnchor="margin" w:xAlign="center" w:y="1"/>
      <w:rPr>
        <w:rStyle w:val="ac"/>
      </w:rPr>
    </w:pPr>
    <w:r>
      <w:fldChar w:fldCharType="begin"/>
    </w:r>
    <w:r>
      <w:rPr>
        <w:rStyle w:val="ac"/>
      </w:rPr>
      <w:instrText xml:space="preserve">PAGE  </w:instrText>
    </w:r>
    <w:r>
      <w:fldChar w:fldCharType="separate"/>
    </w:r>
    <w:r w:rsidR="00B534F2">
      <w:rPr>
        <w:rStyle w:val="ac"/>
        <w:noProof/>
      </w:rPr>
      <w:t>2</w:t>
    </w:r>
    <w:r>
      <w:fldChar w:fldCharType="end"/>
    </w:r>
  </w:p>
  <w:p w14:paraId="41CBB266" w14:textId="77777777" w:rsidR="00FF766E" w:rsidRDefault="00FF766E">
    <w:pPr>
      <w:pStyle w:val="af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430E" w14:textId="77777777" w:rsidR="00FF766E" w:rsidRDefault="00F904D2" w:rsidP="00653B40">
    <w:pPr>
      <w:pStyle w:val="af1"/>
      <w:tabs>
        <w:tab w:val="clear" w:pos="4153"/>
        <w:tab w:val="clear" w:pos="8306"/>
      </w:tabs>
      <w:ind w:left="227" w:right="227"/>
      <w:jc w:val="right"/>
    </w:pPr>
    <w:r>
      <w:fldChar w:fldCharType="begin"/>
    </w:r>
    <w:r>
      <w:instrText xml:space="preserve"> PAGE   \* MERGEFORMAT </w:instrText>
    </w:r>
    <w:r>
      <w:fldChar w:fldCharType="separate"/>
    </w:r>
    <w:r w:rsidR="00C479E8" w:rsidRPr="00C479E8">
      <w:rPr>
        <w:noProof/>
        <w:lang w:val="zh-CN"/>
      </w:rPr>
      <w:t>I</w:t>
    </w:r>
    <w:r>
      <w:rPr>
        <w:noProof/>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01E5" w14:textId="08244CDF" w:rsidR="00FF766E" w:rsidRDefault="00633F9D">
    <w:pPr>
      <w:pStyle w:val="af1"/>
      <w:tabs>
        <w:tab w:val="clear" w:pos="4153"/>
        <w:tab w:val="clear" w:pos="8306"/>
      </w:tabs>
      <w:ind w:right="227"/>
      <w:jc w:val="right"/>
    </w:pPr>
    <w:r>
      <w:rPr>
        <w:noProof/>
      </w:rPr>
      <mc:AlternateContent>
        <mc:Choice Requires="wps">
          <w:drawing>
            <wp:anchor distT="0" distB="0" distL="114300" distR="114300" simplePos="0" relativeHeight="251657216" behindDoc="0" locked="0" layoutInCell="1" allowOverlap="1" wp14:anchorId="157B9E01" wp14:editId="2F772071">
              <wp:simplePos x="0" y="0"/>
              <wp:positionH relativeFrom="margin">
                <wp:align>right</wp:align>
              </wp:positionH>
              <wp:positionV relativeFrom="paragraph">
                <wp:posOffset>0</wp:posOffset>
              </wp:positionV>
              <wp:extent cx="1828800" cy="1828800"/>
              <wp:effectExtent l="4445"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23B9" w14:textId="77777777" w:rsidR="00FF766E" w:rsidRDefault="00F904D2">
                          <w:pPr>
                            <w:pStyle w:val="af1"/>
                          </w:pPr>
                          <w:r>
                            <w:fldChar w:fldCharType="begin"/>
                          </w:r>
                          <w:r>
                            <w:instrText xml:space="preserve"> PAGE  \* MERGEFORMAT </w:instrText>
                          </w:r>
                          <w:r>
                            <w:fldChar w:fldCharType="separate"/>
                          </w:r>
                          <w:r w:rsidR="00FF766E">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7B9E01"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ha4VA+8BAAC2AwAADgAAAAAAAAAAAAAAAAAuAgAAZHJzL2Uyb0RvYy54bWxQ&#10;SwECLQAUAAYACAAAACEADErw7tYAAAAFAQAADwAAAAAAAAAAAAAAAABJBAAAZHJzL2Rvd25yZXYu&#10;eG1sUEsFBgAAAAAEAAQA8wAAAEwFAAAAAA==&#10;" filled="f" stroked="f">
              <v:textbox style="mso-fit-shape-to-text:t" inset="0,0,0,0">
                <w:txbxContent>
                  <w:p w14:paraId="5B8C23B9" w14:textId="77777777" w:rsidR="00FF766E" w:rsidRDefault="00F904D2">
                    <w:pPr>
                      <w:pStyle w:val="af1"/>
                    </w:pPr>
                    <w:r>
                      <w:fldChar w:fldCharType="begin"/>
                    </w:r>
                    <w:r>
                      <w:instrText xml:space="preserve"> PAGE  \* MERGEFORMAT </w:instrText>
                    </w:r>
                    <w:r>
                      <w:fldChar w:fldCharType="separate"/>
                    </w:r>
                    <w:r w:rsidR="00FF766E">
                      <w:rPr>
                        <w:rFonts w:hint="eastAsia"/>
                      </w:rPr>
                      <w:t>1</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7AF0" w14:textId="77777777" w:rsidR="00B534F2" w:rsidRPr="00653B40" w:rsidRDefault="00653B40" w:rsidP="00653B40">
    <w:pPr>
      <w:pStyle w:val="af1"/>
      <w:tabs>
        <w:tab w:val="clear" w:pos="4153"/>
        <w:tab w:val="clear" w:pos="8306"/>
      </w:tabs>
      <w:ind w:left="227" w:right="227"/>
      <w:rPr>
        <w:rFonts w:ascii="宋体" w:hAnsi="宋体"/>
      </w:rPr>
    </w:pPr>
    <w:r w:rsidRPr="00653B40">
      <w:rPr>
        <w:rFonts w:ascii="宋体" w:hAnsi="宋体"/>
      </w:rPr>
      <w:fldChar w:fldCharType="begin"/>
    </w:r>
    <w:r w:rsidRPr="00653B40">
      <w:rPr>
        <w:rFonts w:ascii="宋体" w:hAnsi="宋体"/>
      </w:rPr>
      <w:instrText xml:space="preserve"> PAGE   \* MERGEFORMAT </w:instrText>
    </w:r>
    <w:r w:rsidRPr="00653B40">
      <w:rPr>
        <w:rFonts w:ascii="宋体" w:hAnsi="宋体"/>
      </w:rPr>
      <w:fldChar w:fldCharType="separate"/>
    </w:r>
    <w:r w:rsidR="00C479E8" w:rsidRPr="00C479E8">
      <w:rPr>
        <w:rFonts w:ascii="宋体" w:hAnsi="宋体"/>
        <w:noProof/>
        <w:lang w:val="zh-CN"/>
      </w:rPr>
      <w:t>4</w:t>
    </w:r>
    <w:r w:rsidRPr="00653B40">
      <w:rPr>
        <w:rFonts w:ascii="宋体" w:hAnsi="宋体"/>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6064" w14:textId="77777777" w:rsidR="00FF766E" w:rsidRPr="00653B40" w:rsidRDefault="00653B40" w:rsidP="00653B40">
    <w:pPr>
      <w:pStyle w:val="af1"/>
      <w:tabs>
        <w:tab w:val="clear" w:pos="4153"/>
        <w:tab w:val="clear" w:pos="8306"/>
      </w:tabs>
      <w:ind w:left="227" w:right="227"/>
      <w:jc w:val="right"/>
      <w:rPr>
        <w:rFonts w:ascii="宋体" w:hAnsi="宋体"/>
      </w:rPr>
    </w:pPr>
    <w:r w:rsidRPr="00653B40">
      <w:rPr>
        <w:rFonts w:ascii="宋体" w:hAnsi="宋体"/>
      </w:rPr>
      <w:fldChar w:fldCharType="begin"/>
    </w:r>
    <w:r w:rsidRPr="00653B40">
      <w:rPr>
        <w:rFonts w:ascii="宋体" w:hAnsi="宋体"/>
      </w:rPr>
      <w:instrText xml:space="preserve"> PAGE   \* MERGEFORMAT </w:instrText>
    </w:r>
    <w:r w:rsidRPr="00653B40">
      <w:rPr>
        <w:rFonts w:ascii="宋体" w:hAnsi="宋体"/>
      </w:rPr>
      <w:fldChar w:fldCharType="separate"/>
    </w:r>
    <w:r w:rsidR="00C479E8" w:rsidRPr="00C479E8">
      <w:rPr>
        <w:rFonts w:ascii="宋体" w:hAnsi="宋体"/>
        <w:noProof/>
        <w:lang w:val="zh-CN"/>
      </w:rPr>
      <w:t>3</w:t>
    </w:r>
    <w:r w:rsidRPr="00653B40">
      <w:rPr>
        <w:rFonts w:ascii="宋体" w:hAnsi="宋体"/>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E25" w14:textId="57159B4F" w:rsidR="00FF766E" w:rsidRDefault="00633F9D">
    <w:pPr>
      <w:pStyle w:val="af1"/>
      <w:jc w:val="right"/>
    </w:pPr>
    <w:r>
      <w:rPr>
        <w:noProof/>
      </w:rPr>
      <mc:AlternateContent>
        <mc:Choice Requires="wps">
          <w:drawing>
            <wp:anchor distT="0" distB="0" distL="114300" distR="114300" simplePos="0" relativeHeight="251658240" behindDoc="0" locked="0" layoutInCell="1" allowOverlap="1" wp14:anchorId="42694516" wp14:editId="02858395">
              <wp:simplePos x="0" y="0"/>
              <wp:positionH relativeFrom="margin">
                <wp:posOffset>5704205</wp:posOffset>
              </wp:positionH>
              <wp:positionV relativeFrom="paragraph">
                <wp:posOffset>31115</wp:posOffset>
              </wp:positionV>
              <wp:extent cx="1828800" cy="1828800"/>
              <wp:effectExtent l="0" t="2540" r="127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60FD" w14:textId="77777777" w:rsidR="00FF766E" w:rsidRDefault="00FF766E">
                          <w:pPr>
                            <w:pStyle w:val="af1"/>
                            <w:ind w:leftChars="-400" w:left="-840"/>
                            <w:jc w:val="right"/>
                            <w:rPr>
                              <w:rFonts w:ascii="宋体" w:hAnsi="宋体" w:cs="宋体"/>
                            </w:rPr>
                          </w:pPr>
                          <w:r>
                            <w:rPr>
                              <w:rFonts w:ascii="宋体" w:hAnsi="宋体" w:cs="宋体" w:hint="eastAsia"/>
                            </w:rPr>
                            <w:fldChar w:fldCharType="begin"/>
                          </w:r>
                          <w:r>
                            <w:rPr>
                              <w:rFonts w:ascii="宋体" w:hAnsi="宋体" w:cs="宋体" w:hint="eastAsia"/>
                            </w:rPr>
                            <w:instrText>PAGE   \* MERGEFORMAT</w:instrText>
                          </w:r>
                          <w:r>
                            <w:rPr>
                              <w:rFonts w:ascii="宋体" w:hAnsi="宋体" w:cs="宋体" w:hint="eastAsia"/>
                            </w:rPr>
                            <w:fldChar w:fldCharType="separate"/>
                          </w:r>
                          <w:r w:rsidR="00B534F2" w:rsidRPr="00B534F2">
                            <w:rPr>
                              <w:rFonts w:ascii="宋体" w:hAnsi="宋体" w:cs="宋体"/>
                              <w:noProof/>
                              <w:lang w:val="zh-CN"/>
                            </w:rPr>
                            <w:t>2</w:t>
                          </w:r>
                          <w:r>
                            <w:rPr>
                              <w:rFonts w:ascii="宋体" w:hAnsi="宋体" w:cs="宋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694516" id="_x0000_t202" coordsize="21600,21600" o:spt="202" path="m,l,21600r21600,l21600,xe">
              <v:stroke joinstyle="miter"/>
              <v:path gradientshapeok="t" o:connecttype="rect"/>
            </v:shapetype>
            <v:shape id="文本框 7" o:spid="_x0000_s1027" type="#_x0000_t202" style="position:absolute;left:0;text-align:left;margin-left:449.15pt;margin-top:2.45pt;width:2in;height:2in;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" filled="f" stroked="f">
              <v:textbox style="mso-fit-shape-to-text:t" inset="0,0,0,0">
                <w:txbxContent>
                  <w:p w14:paraId="752E60FD" w14:textId="77777777" w:rsidR="00FF766E" w:rsidRDefault="00FF766E">
                    <w:pPr>
                      <w:pStyle w:val="af1"/>
                      <w:ind w:leftChars="-400" w:left="-840"/>
                      <w:jc w:val="right"/>
                      <w:rPr>
                        <w:rFonts w:ascii="宋体" w:hAnsi="宋体" w:cs="宋体"/>
                      </w:rPr>
                    </w:pPr>
                    <w:r>
                      <w:rPr>
                        <w:rFonts w:ascii="宋体" w:hAnsi="宋体" w:cs="宋体" w:hint="eastAsia"/>
                      </w:rPr>
                      <w:fldChar w:fldCharType="begin"/>
                    </w:r>
                    <w:r>
                      <w:rPr>
                        <w:rFonts w:ascii="宋体" w:hAnsi="宋体" w:cs="宋体" w:hint="eastAsia"/>
                      </w:rPr>
                      <w:instrText>PAGE   \* MERGEFORMAT</w:instrText>
                    </w:r>
                    <w:r>
                      <w:rPr>
                        <w:rFonts w:ascii="宋体" w:hAnsi="宋体" w:cs="宋体" w:hint="eastAsia"/>
                      </w:rPr>
                      <w:fldChar w:fldCharType="separate"/>
                    </w:r>
                    <w:r w:rsidR="00B534F2" w:rsidRPr="00B534F2">
                      <w:rPr>
                        <w:rFonts w:ascii="宋体" w:hAnsi="宋体" w:cs="宋体"/>
                        <w:noProof/>
                        <w:lang w:val="zh-CN"/>
                      </w:rPr>
                      <w:t>2</w:t>
                    </w:r>
                    <w:r>
                      <w:rPr>
                        <w:rFonts w:ascii="宋体" w:hAnsi="宋体" w:cs="宋体" w:hint="eastAsia"/>
                      </w:rPr>
                      <w:fldChar w:fldCharType="end"/>
                    </w:r>
                  </w:p>
                </w:txbxContent>
              </v:textbox>
              <w10:wrap anchorx="margin"/>
            </v:shape>
          </w:pict>
        </mc:Fallback>
      </mc:AlternateContent>
    </w:r>
  </w:p>
  <w:p w14:paraId="450FE6F7" w14:textId="77777777" w:rsidR="00FF766E" w:rsidRDefault="00FF766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8130" w14:textId="77777777" w:rsidR="00E761E4" w:rsidRDefault="00E761E4">
      <w:r>
        <w:separator/>
      </w:r>
    </w:p>
  </w:footnote>
  <w:footnote w:type="continuationSeparator" w:id="0">
    <w:p w14:paraId="619FF132" w14:textId="77777777" w:rsidR="00E761E4" w:rsidRDefault="00E7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1AFA" w14:textId="77777777" w:rsidR="00FF766E" w:rsidRDefault="00FF766E">
    <w:pPr>
      <w:ind w:left="422" w:hanging="422"/>
      <w:jc w:val="right"/>
    </w:pPr>
    <w:r>
      <w:rPr>
        <w:rFonts w:eastAsia="黑体"/>
        <w:b/>
        <w:bCs/>
        <w:szCs w:val="21"/>
      </w:rPr>
      <w:t xml:space="preserve">T/CGA </w:t>
    </w:r>
    <w:r>
      <w:rPr>
        <w:rFonts w:ascii="黑体" w:eastAsia="黑体" w:hAnsi="黑体"/>
        <w:bCs/>
        <w:szCs w:val="21"/>
      </w:rPr>
      <w:t>0XX—20XX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B517" w14:textId="77777777" w:rsidR="00FF766E" w:rsidRDefault="00FF766E">
    <w:pPr>
      <w:ind w:left="422" w:hanging="422"/>
      <w:jc w:val="right"/>
    </w:pPr>
    <w:r>
      <w:rPr>
        <w:rFonts w:eastAsia="黑体"/>
        <w:b/>
        <w:bCs/>
        <w:szCs w:val="21"/>
      </w:rPr>
      <w:t xml:space="preserve">T/CGA </w:t>
    </w:r>
    <w:r>
      <w:rPr>
        <w:rFonts w:ascii="黑体" w:eastAsia="黑体" w:hAnsi="黑体"/>
        <w:bCs/>
        <w:szCs w:val="21"/>
      </w:rPr>
      <w:t>0XX—20</w:t>
    </w:r>
    <w:r>
      <w:rPr>
        <w:rFonts w:ascii="黑体" w:eastAsia="黑体" w:hAnsi="黑体" w:hint="eastAsia"/>
        <w:bCs/>
        <w:szCs w:val="21"/>
      </w:rPr>
      <w:t>2</w:t>
    </w:r>
    <w:r>
      <w:rPr>
        <w:rFonts w:ascii="黑体" w:eastAsia="黑体" w:hAnsi="黑体"/>
        <w:bCs/>
        <w:szCs w:val="21"/>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15C3" w14:textId="77777777" w:rsidR="00FF766E" w:rsidRDefault="00FF766E">
    <w:pPr>
      <w:ind w:left="422" w:hanging="422"/>
      <w:jc w:val="right"/>
    </w:pPr>
    <w:r>
      <w:rPr>
        <w:rFonts w:eastAsia="黑体"/>
        <w:b/>
        <w:bCs/>
        <w:szCs w:val="21"/>
      </w:rPr>
      <w:t xml:space="preserve">T/CGA </w:t>
    </w:r>
    <w:r>
      <w:rPr>
        <w:rFonts w:ascii="黑体" w:eastAsia="黑体" w:hAnsi="黑体"/>
        <w:bCs/>
        <w:szCs w:val="21"/>
      </w:rPr>
      <w:t>0XX—20</w:t>
    </w:r>
    <w:r>
      <w:rPr>
        <w:rFonts w:ascii="黑体" w:eastAsia="黑体" w:hAnsi="黑体" w:hint="eastAsia"/>
        <w:bCs/>
        <w:szCs w:val="21"/>
      </w:rPr>
      <w:t>2</w:t>
    </w:r>
    <w:r>
      <w:rPr>
        <w:rFonts w:ascii="黑体" w:eastAsia="黑体" w:hAnsi="黑体"/>
        <w:bCs/>
        <w:szCs w:val="21"/>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7FAC" w14:textId="77777777" w:rsidR="00FF766E" w:rsidRDefault="00FF766E">
    <w:pPr>
      <w:ind w:left="422" w:hanging="422"/>
      <w:jc w:val="right"/>
    </w:pPr>
    <w:r>
      <w:rPr>
        <w:rFonts w:eastAsia="黑体"/>
        <w:b/>
        <w:bCs/>
        <w:szCs w:val="21"/>
      </w:rPr>
      <w:t xml:space="preserve">T/CGA </w:t>
    </w:r>
    <w:r>
      <w:rPr>
        <w:rFonts w:ascii="黑体" w:eastAsia="黑体" w:hAnsi="黑体"/>
        <w:bCs/>
        <w:szCs w:val="21"/>
      </w:rPr>
      <w:t>0XX—20</w:t>
    </w:r>
    <w:r>
      <w:rPr>
        <w:rFonts w:ascii="黑体" w:eastAsia="黑体" w:hAnsi="黑体" w:hint="eastAsia"/>
        <w:bCs/>
        <w:szCs w:val="21"/>
      </w:rPr>
      <w:t>2</w:t>
    </w:r>
    <w:r>
      <w:rPr>
        <w:rFonts w:ascii="黑体" w:eastAsia="黑体" w:hAnsi="黑体"/>
        <w:bCs/>
        <w:szCs w:val="21"/>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E1A9" w14:textId="77777777" w:rsidR="00653B40" w:rsidRDefault="00653B40" w:rsidP="00653B40">
    <w:pPr>
      <w:ind w:left="422" w:hanging="422"/>
      <w:jc w:val="left"/>
    </w:pPr>
    <w:r>
      <w:rPr>
        <w:rFonts w:eastAsia="黑体"/>
        <w:b/>
        <w:bCs/>
        <w:szCs w:val="21"/>
      </w:rPr>
      <w:t xml:space="preserve">T/CGA </w:t>
    </w:r>
    <w:r>
      <w:rPr>
        <w:rFonts w:ascii="黑体" w:eastAsia="黑体" w:hAnsi="黑体"/>
        <w:bCs/>
        <w:szCs w:val="21"/>
      </w:rPr>
      <w:t>0XX—20XX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F293" w14:textId="77777777" w:rsidR="00653B40" w:rsidRDefault="00653B40">
    <w:pPr>
      <w:ind w:left="422" w:hanging="422"/>
      <w:jc w:val="right"/>
    </w:pPr>
    <w:r>
      <w:rPr>
        <w:rFonts w:eastAsia="黑体"/>
        <w:b/>
        <w:bCs/>
        <w:szCs w:val="21"/>
      </w:rPr>
      <w:t xml:space="preserve">T/CGA </w:t>
    </w:r>
    <w:r>
      <w:rPr>
        <w:rFonts w:ascii="黑体" w:eastAsia="黑体" w:hAnsi="黑体"/>
        <w:bCs/>
        <w:szCs w:val="21"/>
      </w:rPr>
      <w:t>0XX—20</w:t>
    </w:r>
    <w:r>
      <w:rPr>
        <w:rFonts w:ascii="黑体" w:eastAsia="黑体" w:hAnsi="黑体" w:hint="eastAsia"/>
        <w:bCs/>
        <w:szCs w:val="21"/>
      </w:rPr>
      <w:t>2</w:t>
    </w:r>
    <w:r>
      <w:rPr>
        <w:rFonts w:ascii="黑体" w:eastAsia="黑体" w:hAnsi="黑体"/>
        <w:bCs/>
        <w:szCs w:val="21"/>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D388" w14:textId="77777777" w:rsidR="00FF766E" w:rsidRDefault="00FF766E">
    <w:pPr>
      <w:ind w:left="422" w:hanging="422"/>
      <w:jc w:val="right"/>
    </w:pPr>
    <w:r>
      <w:rPr>
        <w:rFonts w:eastAsia="黑体"/>
        <w:b/>
        <w:bCs/>
        <w:szCs w:val="21"/>
      </w:rPr>
      <w:t xml:space="preserve">T/CGA </w:t>
    </w:r>
    <w:r>
      <w:rPr>
        <w:rFonts w:ascii="黑体" w:eastAsia="黑体" w:hAnsi="黑体"/>
        <w:bCs/>
        <w:szCs w:val="21"/>
      </w:rPr>
      <w:t>0XX—20</w:t>
    </w:r>
    <w:r>
      <w:rPr>
        <w:rFonts w:ascii="黑体" w:eastAsia="黑体" w:hAnsi="黑体" w:hint="eastAsia"/>
        <w:bCs/>
        <w:szCs w:val="21"/>
      </w:rPr>
      <w:t>2</w:t>
    </w:r>
    <w:r>
      <w:rPr>
        <w:rFonts w:ascii="黑体" w:eastAsia="黑体" w:hAnsi="黑体"/>
        <w:bCs/>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44C50F90"/>
    <w:multiLevelType w:val="multilevel"/>
    <w:tmpl w:val="44C50F90"/>
    <w:lvl w:ilvl="0">
      <w:start w:val="1"/>
      <w:numFmt w:val="lowerLetter"/>
      <w:pStyle w:val="a5"/>
      <w:lvlText w:val="%1)"/>
      <w:lvlJc w:val="left"/>
      <w:pPr>
        <w:tabs>
          <w:tab w:val="num" w:pos="840"/>
        </w:tabs>
        <w:ind w:left="839" w:hanging="419"/>
      </w:pPr>
      <w:rPr>
        <w:rFonts w:ascii="宋体" w:eastAsia="宋体" w:hint="eastAsia"/>
        <w:b w:val="0"/>
        <w:i w:val="0"/>
        <w:sz w:val="21"/>
        <w:szCs w:val="21"/>
      </w:rPr>
    </w:lvl>
    <w:lvl w:ilvl="1">
      <w:start w:val="1"/>
      <w:numFmt w:val="decimal"/>
      <w:pStyle w:val="a6"/>
      <w:lvlText w:val="%2)"/>
      <w:lvlJc w:val="left"/>
      <w:pPr>
        <w:tabs>
          <w:tab w:val="num" w:pos="1260"/>
        </w:tabs>
        <w:ind w:left="1259" w:hanging="419"/>
      </w:pPr>
      <w:rPr>
        <w:rFonts w:hint="eastAsia"/>
      </w:rPr>
    </w:lvl>
    <w:lvl w:ilvl="2">
      <w:start w:val="1"/>
      <w:numFmt w:val="decimal"/>
      <w:pStyle w:val="a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0C"/>
    <w:rsid w:val="00007422"/>
    <w:rsid w:val="00007AAC"/>
    <w:rsid w:val="00012955"/>
    <w:rsid w:val="00013B5A"/>
    <w:rsid w:val="000234E8"/>
    <w:rsid w:val="000254B2"/>
    <w:rsid w:val="00026E32"/>
    <w:rsid w:val="00027643"/>
    <w:rsid w:val="00041A3A"/>
    <w:rsid w:val="000443BD"/>
    <w:rsid w:val="00047069"/>
    <w:rsid w:val="00047FD4"/>
    <w:rsid w:val="00050B0C"/>
    <w:rsid w:val="00061206"/>
    <w:rsid w:val="00061FC8"/>
    <w:rsid w:val="000643D5"/>
    <w:rsid w:val="000738F9"/>
    <w:rsid w:val="00073FD9"/>
    <w:rsid w:val="000802B3"/>
    <w:rsid w:val="000802E8"/>
    <w:rsid w:val="00081610"/>
    <w:rsid w:val="00082B8D"/>
    <w:rsid w:val="0008561C"/>
    <w:rsid w:val="000945EC"/>
    <w:rsid w:val="00095282"/>
    <w:rsid w:val="000A1126"/>
    <w:rsid w:val="000A1E82"/>
    <w:rsid w:val="000A6723"/>
    <w:rsid w:val="000A759D"/>
    <w:rsid w:val="000B77BA"/>
    <w:rsid w:val="000C1665"/>
    <w:rsid w:val="000C3C16"/>
    <w:rsid w:val="000C50F1"/>
    <w:rsid w:val="000D107E"/>
    <w:rsid w:val="000D5253"/>
    <w:rsid w:val="000D7C8D"/>
    <w:rsid w:val="000E5A89"/>
    <w:rsid w:val="000E674F"/>
    <w:rsid w:val="000E6889"/>
    <w:rsid w:val="000E7595"/>
    <w:rsid w:val="000E75BC"/>
    <w:rsid w:val="000F000D"/>
    <w:rsid w:val="000F3543"/>
    <w:rsid w:val="000F4C3D"/>
    <w:rsid w:val="000F566E"/>
    <w:rsid w:val="000F5698"/>
    <w:rsid w:val="00100F53"/>
    <w:rsid w:val="00102071"/>
    <w:rsid w:val="00104C3B"/>
    <w:rsid w:val="0010613C"/>
    <w:rsid w:val="00112C03"/>
    <w:rsid w:val="001201F7"/>
    <w:rsid w:val="001245EC"/>
    <w:rsid w:val="00124D9A"/>
    <w:rsid w:val="0013145D"/>
    <w:rsid w:val="001329B1"/>
    <w:rsid w:val="00134C89"/>
    <w:rsid w:val="001368B7"/>
    <w:rsid w:val="00136BC3"/>
    <w:rsid w:val="0014455B"/>
    <w:rsid w:val="00146445"/>
    <w:rsid w:val="0016387A"/>
    <w:rsid w:val="00164E80"/>
    <w:rsid w:val="00172BE2"/>
    <w:rsid w:val="00174675"/>
    <w:rsid w:val="0018230E"/>
    <w:rsid w:val="0019194A"/>
    <w:rsid w:val="00192F09"/>
    <w:rsid w:val="001934EC"/>
    <w:rsid w:val="00195295"/>
    <w:rsid w:val="001A0121"/>
    <w:rsid w:val="001A219E"/>
    <w:rsid w:val="001A4D0E"/>
    <w:rsid w:val="001B379D"/>
    <w:rsid w:val="001C1791"/>
    <w:rsid w:val="001C2EFB"/>
    <w:rsid w:val="001D3369"/>
    <w:rsid w:val="001D4DA9"/>
    <w:rsid w:val="001E07E4"/>
    <w:rsid w:val="001E35A0"/>
    <w:rsid w:val="001E79A4"/>
    <w:rsid w:val="001F5209"/>
    <w:rsid w:val="00212FD6"/>
    <w:rsid w:val="00221187"/>
    <w:rsid w:val="00224E73"/>
    <w:rsid w:val="002330C6"/>
    <w:rsid w:val="0023399D"/>
    <w:rsid w:val="002406B1"/>
    <w:rsid w:val="0024086E"/>
    <w:rsid w:val="002463EE"/>
    <w:rsid w:val="00250AFA"/>
    <w:rsid w:val="00253022"/>
    <w:rsid w:val="002539C6"/>
    <w:rsid w:val="00255399"/>
    <w:rsid w:val="00261C34"/>
    <w:rsid w:val="00265DA2"/>
    <w:rsid w:val="00267238"/>
    <w:rsid w:val="0027206B"/>
    <w:rsid w:val="00281A0B"/>
    <w:rsid w:val="002841B4"/>
    <w:rsid w:val="002844F1"/>
    <w:rsid w:val="00285EE8"/>
    <w:rsid w:val="00292746"/>
    <w:rsid w:val="002973C7"/>
    <w:rsid w:val="002A0B4A"/>
    <w:rsid w:val="002A1C85"/>
    <w:rsid w:val="002A7BAD"/>
    <w:rsid w:val="002B3E35"/>
    <w:rsid w:val="002C1308"/>
    <w:rsid w:val="002C5307"/>
    <w:rsid w:val="002C74A4"/>
    <w:rsid w:val="002D09E1"/>
    <w:rsid w:val="002E18CC"/>
    <w:rsid w:val="002E319A"/>
    <w:rsid w:val="002E36D7"/>
    <w:rsid w:val="002E6E34"/>
    <w:rsid w:val="002F713B"/>
    <w:rsid w:val="0030497C"/>
    <w:rsid w:val="00304D6B"/>
    <w:rsid w:val="00307480"/>
    <w:rsid w:val="00311995"/>
    <w:rsid w:val="00323A91"/>
    <w:rsid w:val="00331A62"/>
    <w:rsid w:val="00335724"/>
    <w:rsid w:val="00341CCA"/>
    <w:rsid w:val="00341D37"/>
    <w:rsid w:val="003462E2"/>
    <w:rsid w:val="00352599"/>
    <w:rsid w:val="003530B2"/>
    <w:rsid w:val="00355E13"/>
    <w:rsid w:val="003623DD"/>
    <w:rsid w:val="00374552"/>
    <w:rsid w:val="00376EA0"/>
    <w:rsid w:val="003821F3"/>
    <w:rsid w:val="00383A81"/>
    <w:rsid w:val="00391024"/>
    <w:rsid w:val="00392238"/>
    <w:rsid w:val="00394415"/>
    <w:rsid w:val="003A1037"/>
    <w:rsid w:val="003A246A"/>
    <w:rsid w:val="003A30AD"/>
    <w:rsid w:val="003A49B7"/>
    <w:rsid w:val="003A4FF6"/>
    <w:rsid w:val="003A7078"/>
    <w:rsid w:val="003B4C12"/>
    <w:rsid w:val="003B5260"/>
    <w:rsid w:val="003C1B22"/>
    <w:rsid w:val="003C1C2C"/>
    <w:rsid w:val="003C2991"/>
    <w:rsid w:val="003C6574"/>
    <w:rsid w:val="003C687A"/>
    <w:rsid w:val="003D1082"/>
    <w:rsid w:val="003D1888"/>
    <w:rsid w:val="003D25CA"/>
    <w:rsid w:val="003D2EA4"/>
    <w:rsid w:val="003D2F5F"/>
    <w:rsid w:val="003E0BFC"/>
    <w:rsid w:val="003E0C97"/>
    <w:rsid w:val="003E45C2"/>
    <w:rsid w:val="003E747E"/>
    <w:rsid w:val="003E7B1F"/>
    <w:rsid w:val="00400465"/>
    <w:rsid w:val="00401C80"/>
    <w:rsid w:val="00404A6F"/>
    <w:rsid w:val="00406ADC"/>
    <w:rsid w:val="004171E3"/>
    <w:rsid w:val="0042538F"/>
    <w:rsid w:val="004300C7"/>
    <w:rsid w:val="004367D8"/>
    <w:rsid w:val="00437925"/>
    <w:rsid w:val="00440390"/>
    <w:rsid w:val="00441BB2"/>
    <w:rsid w:val="00444197"/>
    <w:rsid w:val="00445C3E"/>
    <w:rsid w:val="00447385"/>
    <w:rsid w:val="004475F6"/>
    <w:rsid w:val="00450296"/>
    <w:rsid w:val="004516FF"/>
    <w:rsid w:val="0045282C"/>
    <w:rsid w:val="004579D8"/>
    <w:rsid w:val="00461825"/>
    <w:rsid w:val="004623D2"/>
    <w:rsid w:val="0046286F"/>
    <w:rsid w:val="0046363D"/>
    <w:rsid w:val="00465015"/>
    <w:rsid w:val="004705C0"/>
    <w:rsid w:val="0047267D"/>
    <w:rsid w:val="0047284E"/>
    <w:rsid w:val="004768D5"/>
    <w:rsid w:val="004860B4"/>
    <w:rsid w:val="00486A97"/>
    <w:rsid w:val="00490DBD"/>
    <w:rsid w:val="00491931"/>
    <w:rsid w:val="00491A62"/>
    <w:rsid w:val="00491D0E"/>
    <w:rsid w:val="00495316"/>
    <w:rsid w:val="004A1975"/>
    <w:rsid w:val="004A2599"/>
    <w:rsid w:val="004A5DA0"/>
    <w:rsid w:val="004B5B1F"/>
    <w:rsid w:val="004B6AA6"/>
    <w:rsid w:val="004B7FE1"/>
    <w:rsid w:val="004C4EA7"/>
    <w:rsid w:val="004C51AC"/>
    <w:rsid w:val="004D3148"/>
    <w:rsid w:val="004D336F"/>
    <w:rsid w:val="004D6B29"/>
    <w:rsid w:val="004D73A9"/>
    <w:rsid w:val="004E18B7"/>
    <w:rsid w:val="004E7CF0"/>
    <w:rsid w:val="004F5417"/>
    <w:rsid w:val="004F59F9"/>
    <w:rsid w:val="0050731B"/>
    <w:rsid w:val="00511F3C"/>
    <w:rsid w:val="00524D4B"/>
    <w:rsid w:val="00530B47"/>
    <w:rsid w:val="0053443C"/>
    <w:rsid w:val="005362BD"/>
    <w:rsid w:val="0054059F"/>
    <w:rsid w:val="0055209A"/>
    <w:rsid w:val="0055215E"/>
    <w:rsid w:val="005523CE"/>
    <w:rsid w:val="00560426"/>
    <w:rsid w:val="00561608"/>
    <w:rsid w:val="00561B43"/>
    <w:rsid w:val="005621C9"/>
    <w:rsid w:val="0056701A"/>
    <w:rsid w:val="00567A9D"/>
    <w:rsid w:val="00567E6C"/>
    <w:rsid w:val="00571347"/>
    <w:rsid w:val="00572FC9"/>
    <w:rsid w:val="00574707"/>
    <w:rsid w:val="00577142"/>
    <w:rsid w:val="00583556"/>
    <w:rsid w:val="00585ADE"/>
    <w:rsid w:val="00586B84"/>
    <w:rsid w:val="005872AE"/>
    <w:rsid w:val="00593596"/>
    <w:rsid w:val="00594461"/>
    <w:rsid w:val="005A4C88"/>
    <w:rsid w:val="005A57E4"/>
    <w:rsid w:val="005A75E1"/>
    <w:rsid w:val="005B0659"/>
    <w:rsid w:val="005B0820"/>
    <w:rsid w:val="005B1744"/>
    <w:rsid w:val="005B7786"/>
    <w:rsid w:val="005C3862"/>
    <w:rsid w:val="005C4846"/>
    <w:rsid w:val="005D6918"/>
    <w:rsid w:val="005E13DB"/>
    <w:rsid w:val="005E1FE6"/>
    <w:rsid w:val="005E64AF"/>
    <w:rsid w:val="005F6D3C"/>
    <w:rsid w:val="00612176"/>
    <w:rsid w:val="006150A4"/>
    <w:rsid w:val="00616F91"/>
    <w:rsid w:val="00621D4A"/>
    <w:rsid w:val="00633F9D"/>
    <w:rsid w:val="0064092D"/>
    <w:rsid w:val="00641EBC"/>
    <w:rsid w:val="006444DB"/>
    <w:rsid w:val="0064709A"/>
    <w:rsid w:val="00653B40"/>
    <w:rsid w:val="00664320"/>
    <w:rsid w:val="00680E0C"/>
    <w:rsid w:val="00683661"/>
    <w:rsid w:val="00683C27"/>
    <w:rsid w:val="00686DA3"/>
    <w:rsid w:val="006919D7"/>
    <w:rsid w:val="00691DBB"/>
    <w:rsid w:val="00693319"/>
    <w:rsid w:val="00695D06"/>
    <w:rsid w:val="0069637D"/>
    <w:rsid w:val="006A3F15"/>
    <w:rsid w:val="006A45D8"/>
    <w:rsid w:val="006A736B"/>
    <w:rsid w:val="006B11EE"/>
    <w:rsid w:val="006B5A77"/>
    <w:rsid w:val="006C0AEA"/>
    <w:rsid w:val="006C49F0"/>
    <w:rsid w:val="006D0F75"/>
    <w:rsid w:val="006D2ACB"/>
    <w:rsid w:val="006E031D"/>
    <w:rsid w:val="006F35F0"/>
    <w:rsid w:val="006F7EF9"/>
    <w:rsid w:val="007030F8"/>
    <w:rsid w:val="00704F57"/>
    <w:rsid w:val="007103AD"/>
    <w:rsid w:val="00710607"/>
    <w:rsid w:val="00711D6C"/>
    <w:rsid w:val="0071475A"/>
    <w:rsid w:val="0071500E"/>
    <w:rsid w:val="00715FA1"/>
    <w:rsid w:val="00716D5F"/>
    <w:rsid w:val="00724982"/>
    <w:rsid w:val="00727BF1"/>
    <w:rsid w:val="00735333"/>
    <w:rsid w:val="007377C5"/>
    <w:rsid w:val="00737A67"/>
    <w:rsid w:val="00746E3F"/>
    <w:rsid w:val="00753130"/>
    <w:rsid w:val="00756AA3"/>
    <w:rsid w:val="00756F17"/>
    <w:rsid w:val="00757BE1"/>
    <w:rsid w:val="0076150D"/>
    <w:rsid w:val="007651D3"/>
    <w:rsid w:val="00770670"/>
    <w:rsid w:val="007745F6"/>
    <w:rsid w:val="00775DBE"/>
    <w:rsid w:val="00780054"/>
    <w:rsid w:val="007822E8"/>
    <w:rsid w:val="00783B01"/>
    <w:rsid w:val="00784B2D"/>
    <w:rsid w:val="00785723"/>
    <w:rsid w:val="00787569"/>
    <w:rsid w:val="00790DF4"/>
    <w:rsid w:val="007A30FD"/>
    <w:rsid w:val="007A467F"/>
    <w:rsid w:val="007A60B0"/>
    <w:rsid w:val="007A6B60"/>
    <w:rsid w:val="007A6E26"/>
    <w:rsid w:val="007A732F"/>
    <w:rsid w:val="007B2541"/>
    <w:rsid w:val="007C2BBE"/>
    <w:rsid w:val="007C437C"/>
    <w:rsid w:val="007D2822"/>
    <w:rsid w:val="007D3B49"/>
    <w:rsid w:val="007D6979"/>
    <w:rsid w:val="007D7FB0"/>
    <w:rsid w:val="007E3CFA"/>
    <w:rsid w:val="007E5252"/>
    <w:rsid w:val="007F1B50"/>
    <w:rsid w:val="007F2D4C"/>
    <w:rsid w:val="007F2EA0"/>
    <w:rsid w:val="00800786"/>
    <w:rsid w:val="00807027"/>
    <w:rsid w:val="0081399D"/>
    <w:rsid w:val="008150D4"/>
    <w:rsid w:val="0082151B"/>
    <w:rsid w:val="00824510"/>
    <w:rsid w:val="00827AD9"/>
    <w:rsid w:val="00833F73"/>
    <w:rsid w:val="00843374"/>
    <w:rsid w:val="00850869"/>
    <w:rsid w:val="00853B93"/>
    <w:rsid w:val="00856C3D"/>
    <w:rsid w:val="0086363F"/>
    <w:rsid w:val="0087371B"/>
    <w:rsid w:val="008759A4"/>
    <w:rsid w:val="0087601C"/>
    <w:rsid w:val="00881BCE"/>
    <w:rsid w:val="008824F9"/>
    <w:rsid w:val="008851F8"/>
    <w:rsid w:val="0088684E"/>
    <w:rsid w:val="00887778"/>
    <w:rsid w:val="00892437"/>
    <w:rsid w:val="00893DF2"/>
    <w:rsid w:val="008A072A"/>
    <w:rsid w:val="008A22EB"/>
    <w:rsid w:val="008A5294"/>
    <w:rsid w:val="008A5593"/>
    <w:rsid w:val="008A56F3"/>
    <w:rsid w:val="008A7CAD"/>
    <w:rsid w:val="008B2484"/>
    <w:rsid w:val="008B5BB5"/>
    <w:rsid w:val="008B5BDE"/>
    <w:rsid w:val="008B68C1"/>
    <w:rsid w:val="008B7EB3"/>
    <w:rsid w:val="008C1B21"/>
    <w:rsid w:val="008C358F"/>
    <w:rsid w:val="008C5DE9"/>
    <w:rsid w:val="008C6F54"/>
    <w:rsid w:val="008D4F71"/>
    <w:rsid w:val="008D638A"/>
    <w:rsid w:val="008E209D"/>
    <w:rsid w:val="008E4A3F"/>
    <w:rsid w:val="008F31C0"/>
    <w:rsid w:val="008F5A3C"/>
    <w:rsid w:val="00904808"/>
    <w:rsid w:val="00905FF6"/>
    <w:rsid w:val="00911ACB"/>
    <w:rsid w:val="00912219"/>
    <w:rsid w:val="0091372A"/>
    <w:rsid w:val="00913B3E"/>
    <w:rsid w:val="0092232E"/>
    <w:rsid w:val="00924E2E"/>
    <w:rsid w:val="0092727A"/>
    <w:rsid w:val="00930288"/>
    <w:rsid w:val="00931A2E"/>
    <w:rsid w:val="009344C8"/>
    <w:rsid w:val="0093622A"/>
    <w:rsid w:val="00936434"/>
    <w:rsid w:val="009406DF"/>
    <w:rsid w:val="00942164"/>
    <w:rsid w:val="00944819"/>
    <w:rsid w:val="00944E9E"/>
    <w:rsid w:val="0094637E"/>
    <w:rsid w:val="009503D2"/>
    <w:rsid w:val="00950417"/>
    <w:rsid w:val="00950CD8"/>
    <w:rsid w:val="00952C40"/>
    <w:rsid w:val="00954A84"/>
    <w:rsid w:val="00955B01"/>
    <w:rsid w:val="00964817"/>
    <w:rsid w:val="0097196A"/>
    <w:rsid w:val="00974EA7"/>
    <w:rsid w:val="009770BC"/>
    <w:rsid w:val="009816F3"/>
    <w:rsid w:val="009912E3"/>
    <w:rsid w:val="00993241"/>
    <w:rsid w:val="009939CF"/>
    <w:rsid w:val="00995718"/>
    <w:rsid w:val="009A22E5"/>
    <w:rsid w:val="009B7824"/>
    <w:rsid w:val="009C040F"/>
    <w:rsid w:val="009C260D"/>
    <w:rsid w:val="009C273F"/>
    <w:rsid w:val="009C35B8"/>
    <w:rsid w:val="009D212E"/>
    <w:rsid w:val="009D498C"/>
    <w:rsid w:val="009D729A"/>
    <w:rsid w:val="009E164F"/>
    <w:rsid w:val="009E1CDF"/>
    <w:rsid w:val="009E224C"/>
    <w:rsid w:val="009E3E6D"/>
    <w:rsid w:val="009E57E6"/>
    <w:rsid w:val="009F0DB1"/>
    <w:rsid w:val="009F13D6"/>
    <w:rsid w:val="009F253F"/>
    <w:rsid w:val="009F652A"/>
    <w:rsid w:val="00A00A1C"/>
    <w:rsid w:val="00A0494D"/>
    <w:rsid w:val="00A05B39"/>
    <w:rsid w:val="00A077BC"/>
    <w:rsid w:val="00A16A08"/>
    <w:rsid w:val="00A174CA"/>
    <w:rsid w:val="00A24B5C"/>
    <w:rsid w:val="00A25132"/>
    <w:rsid w:val="00A256F3"/>
    <w:rsid w:val="00A303E1"/>
    <w:rsid w:val="00A31E71"/>
    <w:rsid w:val="00A35E18"/>
    <w:rsid w:val="00A43CD8"/>
    <w:rsid w:val="00A44DDD"/>
    <w:rsid w:val="00A45679"/>
    <w:rsid w:val="00A535CB"/>
    <w:rsid w:val="00A57CCB"/>
    <w:rsid w:val="00A67C95"/>
    <w:rsid w:val="00A7014F"/>
    <w:rsid w:val="00A7255B"/>
    <w:rsid w:val="00A73E22"/>
    <w:rsid w:val="00A75A5A"/>
    <w:rsid w:val="00A75B12"/>
    <w:rsid w:val="00A80EEB"/>
    <w:rsid w:val="00A906B1"/>
    <w:rsid w:val="00A910C1"/>
    <w:rsid w:val="00A91289"/>
    <w:rsid w:val="00A93AF0"/>
    <w:rsid w:val="00A94592"/>
    <w:rsid w:val="00A95085"/>
    <w:rsid w:val="00A950E5"/>
    <w:rsid w:val="00A96930"/>
    <w:rsid w:val="00AA66B5"/>
    <w:rsid w:val="00AA734C"/>
    <w:rsid w:val="00AC3E8C"/>
    <w:rsid w:val="00AC5BA0"/>
    <w:rsid w:val="00AD3134"/>
    <w:rsid w:val="00AD4014"/>
    <w:rsid w:val="00AD59AF"/>
    <w:rsid w:val="00AD5DB1"/>
    <w:rsid w:val="00AE54B6"/>
    <w:rsid w:val="00AF7FB9"/>
    <w:rsid w:val="00B017DB"/>
    <w:rsid w:val="00B04DB7"/>
    <w:rsid w:val="00B05F09"/>
    <w:rsid w:val="00B07923"/>
    <w:rsid w:val="00B14FD8"/>
    <w:rsid w:val="00B15B23"/>
    <w:rsid w:val="00B17052"/>
    <w:rsid w:val="00B172DA"/>
    <w:rsid w:val="00B2321D"/>
    <w:rsid w:val="00B234A7"/>
    <w:rsid w:val="00B26D9C"/>
    <w:rsid w:val="00B35C60"/>
    <w:rsid w:val="00B534F2"/>
    <w:rsid w:val="00B71058"/>
    <w:rsid w:val="00B73EA8"/>
    <w:rsid w:val="00B76D01"/>
    <w:rsid w:val="00B84593"/>
    <w:rsid w:val="00B84935"/>
    <w:rsid w:val="00B84B85"/>
    <w:rsid w:val="00B8757E"/>
    <w:rsid w:val="00B87A06"/>
    <w:rsid w:val="00B975F3"/>
    <w:rsid w:val="00B976D5"/>
    <w:rsid w:val="00BA02E5"/>
    <w:rsid w:val="00BA640F"/>
    <w:rsid w:val="00BB06E4"/>
    <w:rsid w:val="00BB3283"/>
    <w:rsid w:val="00BB335E"/>
    <w:rsid w:val="00BB6735"/>
    <w:rsid w:val="00BC0ED7"/>
    <w:rsid w:val="00BC1606"/>
    <w:rsid w:val="00BC290F"/>
    <w:rsid w:val="00BD38F7"/>
    <w:rsid w:val="00BD7BCE"/>
    <w:rsid w:val="00BE025E"/>
    <w:rsid w:val="00BF4C27"/>
    <w:rsid w:val="00C01B52"/>
    <w:rsid w:val="00C029F1"/>
    <w:rsid w:val="00C05533"/>
    <w:rsid w:val="00C07ED7"/>
    <w:rsid w:val="00C144C8"/>
    <w:rsid w:val="00C22848"/>
    <w:rsid w:val="00C247EB"/>
    <w:rsid w:val="00C26A55"/>
    <w:rsid w:val="00C331F0"/>
    <w:rsid w:val="00C336A1"/>
    <w:rsid w:val="00C35BC6"/>
    <w:rsid w:val="00C426A8"/>
    <w:rsid w:val="00C43DE6"/>
    <w:rsid w:val="00C44737"/>
    <w:rsid w:val="00C45A33"/>
    <w:rsid w:val="00C45D6B"/>
    <w:rsid w:val="00C45E61"/>
    <w:rsid w:val="00C479E8"/>
    <w:rsid w:val="00C55BBF"/>
    <w:rsid w:val="00C57DE5"/>
    <w:rsid w:val="00C61DCE"/>
    <w:rsid w:val="00C6664E"/>
    <w:rsid w:val="00C67FDF"/>
    <w:rsid w:val="00C75526"/>
    <w:rsid w:val="00C8275E"/>
    <w:rsid w:val="00C843B8"/>
    <w:rsid w:val="00C859D2"/>
    <w:rsid w:val="00C9143B"/>
    <w:rsid w:val="00C93B01"/>
    <w:rsid w:val="00C94915"/>
    <w:rsid w:val="00C9698A"/>
    <w:rsid w:val="00C97E2B"/>
    <w:rsid w:val="00CA143E"/>
    <w:rsid w:val="00CA3B66"/>
    <w:rsid w:val="00CB0E1E"/>
    <w:rsid w:val="00CB1CC3"/>
    <w:rsid w:val="00CB2D66"/>
    <w:rsid w:val="00CB6023"/>
    <w:rsid w:val="00CB7E50"/>
    <w:rsid w:val="00CC11E3"/>
    <w:rsid w:val="00CC1458"/>
    <w:rsid w:val="00CC1653"/>
    <w:rsid w:val="00CC3EE7"/>
    <w:rsid w:val="00CE5C97"/>
    <w:rsid w:val="00CF0607"/>
    <w:rsid w:val="00CF1A99"/>
    <w:rsid w:val="00CF351F"/>
    <w:rsid w:val="00CF7141"/>
    <w:rsid w:val="00D02AB1"/>
    <w:rsid w:val="00D0339F"/>
    <w:rsid w:val="00D073EA"/>
    <w:rsid w:val="00D22E63"/>
    <w:rsid w:val="00D23E65"/>
    <w:rsid w:val="00D32656"/>
    <w:rsid w:val="00D346F6"/>
    <w:rsid w:val="00D366E4"/>
    <w:rsid w:val="00D41CE6"/>
    <w:rsid w:val="00D435DB"/>
    <w:rsid w:val="00D45113"/>
    <w:rsid w:val="00D5400E"/>
    <w:rsid w:val="00D571A9"/>
    <w:rsid w:val="00D63DCF"/>
    <w:rsid w:val="00D64660"/>
    <w:rsid w:val="00D703F4"/>
    <w:rsid w:val="00D76454"/>
    <w:rsid w:val="00D862D4"/>
    <w:rsid w:val="00D94698"/>
    <w:rsid w:val="00DA50FC"/>
    <w:rsid w:val="00DA79C2"/>
    <w:rsid w:val="00DA7AC6"/>
    <w:rsid w:val="00DB7912"/>
    <w:rsid w:val="00DB7AB1"/>
    <w:rsid w:val="00DC25CF"/>
    <w:rsid w:val="00DD11E5"/>
    <w:rsid w:val="00DD15DE"/>
    <w:rsid w:val="00DD5C1C"/>
    <w:rsid w:val="00DE1DEA"/>
    <w:rsid w:val="00DE2CF0"/>
    <w:rsid w:val="00DE2D48"/>
    <w:rsid w:val="00DE4BFC"/>
    <w:rsid w:val="00DE4E07"/>
    <w:rsid w:val="00DE6BDE"/>
    <w:rsid w:val="00DE6E2A"/>
    <w:rsid w:val="00DF1BFF"/>
    <w:rsid w:val="00DF7D7C"/>
    <w:rsid w:val="00DF7DF9"/>
    <w:rsid w:val="00E0365E"/>
    <w:rsid w:val="00E04AC3"/>
    <w:rsid w:val="00E051F0"/>
    <w:rsid w:val="00E11C5E"/>
    <w:rsid w:val="00E1429A"/>
    <w:rsid w:val="00E15EA8"/>
    <w:rsid w:val="00E17276"/>
    <w:rsid w:val="00E21CB3"/>
    <w:rsid w:val="00E2342D"/>
    <w:rsid w:val="00E234C7"/>
    <w:rsid w:val="00E26059"/>
    <w:rsid w:val="00E26EB7"/>
    <w:rsid w:val="00E34CA1"/>
    <w:rsid w:val="00E42B56"/>
    <w:rsid w:val="00E43533"/>
    <w:rsid w:val="00E4539E"/>
    <w:rsid w:val="00E5444F"/>
    <w:rsid w:val="00E54921"/>
    <w:rsid w:val="00E54EFE"/>
    <w:rsid w:val="00E60069"/>
    <w:rsid w:val="00E60D8B"/>
    <w:rsid w:val="00E6110D"/>
    <w:rsid w:val="00E62C5C"/>
    <w:rsid w:val="00E66F3F"/>
    <w:rsid w:val="00E70D58"/>
    <w:rsid w:val="00E755C0"/>
    <w:rsid w:val="00E761E4"/>
    <w:rsid w:val="00E81894"/>
    <w:rsid w:val="00E86B82"/>
    <w:rsid w:val="00EA19A5"/>
    <w:rsid w:val="00EA3558"/>
    <w:rsid w:val="00EA6CA6"/>
    <w:rsid w:val="00EB1858"/>
    <w:rsid w:val="00EB2C71"/>
    <w:rsid w:val="00EB4473"/>
    <w:rsid w:val="00EC28FF"/>
    <w:rsid w:val="00EC433E"/>
    <w:rsid w:val="00EC48C6"/>
    <w:rsid w:val="00EC5B92"/>
    <w:rsid w:val="00ED61E7"/>
    <w:rsid w:val="00EE0C8F"/>
    <w:rsid w:val="00EE1A64"/>
    <w:rsid w:val="00EF3E0E"/>
    <w:rsid w:val="00EF481B"/>
    <w:rsid w:val="00EF5948"/>
    <w:rsid w:val="00EF69BF"/>
    <w:rsid w:val="00F0326C"/>
    <w:rsid w:val="00F04A1C"/>
    <w:rsid w:val="00F05B50"/>
    <w:rsid w:val="00F07835"/>
    <w:rsid w:val="00F07D4E"/>
    <w:rsid w:val="00F10305"/>
    <w:rsid w:val="00F11ACC"/>
    <w:rsid w:val="00F17EB6"/>
    <w:rsid w:val="00F24CD4"/>
    <w:rsid w:val="00F25E88"/>
    <w:rsid w:val="00F32EFB"/>
    <w:rsid w:val="00F41166"/>
    <w:rsid w:val="00F41C84"/>
    <w:rsid w:val="00F42251"/>
    <w:rsid w:val="00F654A7"/>
    <w:rsid w:val="00F77E23"/>
    <w:rsid w:val="00F81C58"/>
    <w:rsid w:val="00F856CF"/>
    <w:rsid w:val="00F904D2"/>
    <w:rsid w:val="00FA133D"/>
    <w:rsid w:val="00FA1CE4"/>
    <w:rsid w:val="00FA34FD"/>
    <w:rsid w:val="00FA5532"/>
    <w:rsid w:val="00FB0B11"/>
    <w:rsid w:val="00FB795E"/>
    <w:rsid w:val="00FD06C6"/>
    <w:rsid w:val="00FD32D8"/>
    <w:rsid w:val="00FD3C73"/>
    <w:rsid w:val="00FD3D0C"/>
    <w:rsid w:val="00FD4544"/>
    <w:rsid w:val="00FD55D6"/>
    <w:rsid w:val="00FD58BC"/>
    <w:rsid w:val="00FD7461"/>
    <w:rsid w:val="00FD7795"/>
    <w:rsid w:val="00FE040F"/>
    <w:rsid w:val="00FE0545"/>
    <w:rsid w:val="00FE10BA"/>
    <w:rsid w:val="00FE3A96"/>
    <w:rsid w:val="00FF27C5"/>
    <w:rsid w:val="00FF57C1"/>
    <w:rsid w:val="00FF766E"/>
    <w:rsid w:val="026D015A"/>
    <w:rsid w:val="029A7BC3"/>
    <w:rsid w:val="04E11A09"/>
    <w:rsid w:val="06A35909"/>
    <w:rsid w:val="074C1F08"/>
    <w:rsid w:val="0A0C68AE"/>
    <w:rsid w:val="0A185321"/>
    <w:rsid w:val="0B262B51"/>
    <w:rsid w:val="0C4F33FA"/>
    <w:rsid w:val="0CB45321"/>
    <w:rsid w:val="0DA00DF7"/>
    <w:rsid w:val="0DD15649"/>
    <w:rsid w:val="0E06352D"/>
    <w:rsid w:val="0E51189C"/>
    <w:rsid w:val="0FDB3312"/>
    <w:rsid w:val="11A4579F"/>
    <w:rsid w:val="11D93E55"/>
    <w:rsid w:val="12F761D6"/>
    <w:rsid w:val="13356E26"/>
    <w:rsid w:val="135A0136"/>
    <w:rsid w:val="144326DB"/>
    <w:rsid w:val="15307C6A"/>
    <w:rsid w:val="157E7D95"/>
    <w:rsid w:val="175A4A08"/>
    <w:rsid w:val="17D87FF5"/>
    <w:rsid w:val="19010001"/>
    <w:rsid w:val="198443E9"/>
    <w:rsid w:val="1A4B3329"/>
    <w:rsid w:val="1CE12F18"/>
    <w:rsid w:val="20B85B8B"/>
    <w:rsid w:val="20E15670"/>
    <w:rsid w:val="255703D6"/>
    <w:rsid w:val="268F7984"/>
    <w:rsid w:val="26C310CD"/>
    <w:rsid w:val="27BD538D"/>
    <w:rsid w:val="2850113F"/>
    <w:rsid w:val="288C2186"/>
    <w:rsid w:val="2A4A767B"/>
    <w:rsid w:val="2B761BF0"/>
    <w:rsid w:val="2C866F10"/>
    <w:rsid w:val="2CA62A05"/>
    <w:rsid w:val="2E953F92"/>
    <w:rsid w:val="2F601AC3"/>
    <w:rsid w:val="300B42E2"/>
    <w:rsid w:val="3130505C"/>
    <w:rsid w:val="31BA1481"/>
    <w:rsid w:val="31FA74E8"/>
    <w:rsid w:val="329468B4"/>
    <w:rsid w:val="35BB13EC"/>
    <w:rsid w:val="35D33BA2"/>
    <w:rsid w:val="35FC6813"/>
    <w:rsid w:val="362E193E"/>
    <w:rsid w:val="38207FCC"/>
    <w:rsid w:val="39DE1D35"/>
    <w:rsid w:val="3A600D28"/>
    <w:rsid w:val="3B2A3EC8"/>
    <w:rsid w:val="3B591FBA"/>
    <w:rsid w:val="3BFA4D72"/>
    <w:rsid w:val="3CAA1BD4"/>
    <w:rsid w:val="418345C6"/>
    <w:rsid w:val="41CD0581"/>
    <w:rsid w:val="42F04B8A"/>
    <w:rsid w:val="4553556F"/>
    <w:rsid w:val="4569626F"/>
    <w:rsid w:val="4678535E"/>
    <w:rsid w:val="47805F31"/>
    <w:rsid w:val="4869685D"/>
    <w:rsid w:val="4B0D6B38"/>
    <w:rsid w:val="4CF67EE0"/>
    <w:rsid w:val="4EC71959"/>
    <w:rsid w:val="4EE7458B"/>
    <w:rsid w:val="4F2F658F"/>
    <w:rsid w:val="4F4D2719"/>
    <w:rsid w:val="4F6501B0"/>
    <w:rsid w:val="4F8F27D8"/>
    <w:rsid w:val="4FE55843"/>
    <w:rsid w:val="52021B64"/>
    <w:rsid w:val="52696E4E"/>
    <w:rsid w:val="52DB4E45"/>
    <w:rsid w:val="53703B2B"/>
    <w:rsid w:val="53A25524"/>
    <w:rsid w:val="53E84EAA"/>
    <w:rsid w:val="540C275D"/>
    <w:rsid w:val="545C11FF"/>
    <w:rsid w:val="54E545B9"/>
    <w:rsid w:val="54F453FD"/>
    <w:rsid w:val="55BE0349"/>
    <w:rsid w:val="568078AB"/>
    <w:rsid w:val="583C7299"/>
    <w:rsid w:val="58A57646"/>
    <w:rsid w:val="5AB57956"/>
    <w:rsid w:val="5BD454A6"/>
    <w:rsid w:val="5C420726"/>
    <w:rsid w:val="5C4D0DBD"/>
    <w:rsid w:val="5E6954EC"/>
    <w:rsid w:val="5E99578C"/>
    <w:rsid w:val="5EEF4026"/>
    <w:rsid w:val="60D46CDC"/>
    <w:rsid w:val="61CA7E7F"/>
    <w:rsid w:val="63D40FDF"/>
    <w:rsid w:val="654C7263"/>
    <w:rsid w:val="66004D58"/>
    <w:rsid w:val="665B0715"/>
    <w:rsid w:val="68EC6138"/>
    <w:rsid w:val="6C1A0EB4"/>
    <w:rsid w:val="6C2D4B0A"/>
    <w:rsid w:val="6DAC6A0B"/>
    <w:rsid w:val="6F133741"/>
    <w:rsid w:val="6F6E5EB0"/>
    <w:rsid w:val="6FD75CEA"/>
    <w:rsid w:val="700B5C58"/>
    <w:rsid w:val="717B2924"/>
    <w:rsid w:val="72944B4C"/>
    <w:rsid w:val="73CF5CD4"/>
    <w:rsid w:val="740E1F9B"/>
    <w:rsid w:val="7551127B"/>
    <w:rsid w:val="76372472"/>
    <w:rsid w:val="78ED0F78"/>
    <w:rsid w:val="79A718EC"/>
    <w:rsid w:val="7B072F71"/>
    <w:rsid w:val="7C62037F"/>
    <w:rsid w:val="7CB4781F"/>
    <w:rsid w:val="7D6313CE"/>
    <w:rsid w:val="7EAB1CF8"/>
    <w:rsid w:val="7EBB0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5758E"/>
  <w15:docId w15:val="{5A5E19F3-1242-47B7-BD58-620666E9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pPr>
      <w:widowControl w:val="0"/>
      <w:jc w:val="both"/>
    </w:pPr>
    <w:rPr>
      <w:kern w:val="2"/>
      <w:sz w:val="21"/>
      <w:szCs w:val="24"/>
    </w:rPr>
  </w:style>
  <w:style w:type="paragraph" w:styleId="1">
    <w:name w:val="heading 1"/>
    <w:basedOn w:val="a8"/>
    <w:next w:val="a8"/>
    <w:pPr>
      <w:keepNext/>
      <w:ind w:firstLineChars="745" w:firstLine="2094"/>
      <w:outlineLvl w:val="0"/>
    </w:pPr>
    <w:rPr>
      <w:rFonts w:ascii="宋体" w:hAnsi="宋体"/>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style>
  <w:style w:type="character" w:styleId="ad">
    <w:name w:val="Hyperlink"/>
    <w:rPr>
      <w:color w:val="0000FF"/>
      <w:u w:val="single"/>
    </w:rPr>
  </w:style>
  <w:style w:type="character" w:customStyle="1" w:styleId="111Char">
    <w:name w:val="1.1.1 Char"/>
    <w:link w:val="111"/>
    <w:rPr>
      <w:rFonts w:eastAsia="宋体"/>
      <w:kern w:val="2"/>
      <w:sz w:val="24"/>
      <w:szCs w:val="24"/>
      <w:lang w:val="en-US" w:eastAsia="zh-CN" w:bidi="ar-SA"/>
    </w:rPr>
  </w:style>
  <w:style w:type="character" w:customStyle="1" w:styleId="2Char">
    <w:name w:val="2 Char"/>
    <w:link w:val="2"/>
    <w:rPr>
      <w:rFonts w:ascii="宋体" w:eastAsia="宋体" w:hAnsi="宋体"/>
      <w:b/>
      <w:kern w:val="2"/>
      <w:sz w:val="28"/>
      <w:szCs w:val="24"/>
      <w:lang w:val="en-US" w:eastAsia="zh-CN" w:bidi="ar-SA"/>
    </w:rPr>
  </w:style>
  <w:style w:type="character" w:customStyle="1" w:styleId="ae">
    <w:name w:val="副标题 字符"/>
    <w:link w:val="af"/>
    <w:rPr>
      <w:rFonts w:ascii="Calibri" w:hAnsi="Calibri"/>
      <w:bCs/>
      <w:kern w:val="28"/>
      <w:sz w:val="21"/>
      <w:szCs w:val="32"/>
    </w:rPr>
  </w:style>
  <w:style w:type="character" w:customStyle="1" w:styleId="af0">
    <w:name w:val="页脚 字符"/>
    <w:link w:val="af1"/>
    <w:uiPriority w:val="99"/>
    <w:rPr>
      <w:kern w:val="2"/>
      <w:sz w:val="18"/>
      <w:szCs w:val="18"/>
    </w:rPr>
  </w:style>
  <w:style w:type="character" w:customStyle="1" w:styleId="af2">
    <w:name w:val="页眉 字符"/>
    <w:link w:val="af3"/>
    <w:rPr>
      <w:kern w:val="2"/>
      <w:sz w:val="18"/>
      <w:szCs w:val="18"/>
    </w:rPr>
  </w:style>
  <w:style w:type="paragraph" w:styleId="af">
    <w:name w:val="Subtitle"/>
    <w:basedOn w:val="a8"/>
    <w:next w:val="a8"/>
    <w:link w:val="ae"/>
    <w:pPr>
      <w:adjustRightInd w:val="0"/>
      <w:snapToGrid w:val="0"/>
      <w:spacing w:before="240" w:after="240"/>
      <w:jc w:val="left"/>
      <w:outlineLvl w:val="1"/>
    </w:pPr>
    <w:rPr>
      <w:rFonts w:ascii="Calibri" w:hAnsi="Calibri"/>
      <w:bCs/>
      <w:kern w:val="28"/>
      <w:szCs w:val="32"/>
    </w:rPr>
  </w:style>
  <w:style w:type="paragraph" w:styleId="af3">
    <w:name w:val="header"/>
    <w:basedOn w:val="a8"/>
    <w:link w:val="af2"/>
    <w:pPr>
      <w:pBdr>
        <w:bottom w:val="single" w:sz="6" w:space="1" w:color="auto"/>
      </w:pBdr>
      <w:tabs>
        <w:tab w:val="center" w:pos="4153"/>
        <w:tab w:val="right" w:pos="8306"/>
      </w:tabs>
      <w:snapToGrid w:val="0"/>
      <w:jc w:val="center"/>
    </w:pPr>
    <w:rPr>
      <w:sz w:val="18"/>
      <w:szCs w:val="18"/>
    </w:rPr>
  </w:style>
  <w:style w:type="paragraph" w:styleId="af1">
    <w:name w:val="footer"/>
    <w:basedOn w:val="a8"/>
    <w:link w:val="af0"/>
    <w:uiPriority w:val="99"/>
    <w:pPr>
      <w:tabs>
        <w:tab w:val="center" w:pos="4153"/>
        <w:tab w:val="right" w:pos="8306"/>
      </w:tabs>
      <w:snapToGrid w:val="0"/>
      <w:jc w:val="left"/>
    </w:pPr>
    <w:rPr>
      <w:sz w:val="18"/>
      <w:szCs w:val="18"/>
    </w:rPr>
  </w:style>
  <w:style w:type="paragraph" w:styleId="af4">
    <w:name w:val="Date"/>
    <w:basedOn w:val="a8"/>
    <w:next w:val="a8"/>
    <w:pPr>
      <w:ind w:leftChars="2500" w:left="100"/>
    </w:pPr>
  </w:style>
  <w:style w:type="paragraph" w:customStyle="1" w:styleId="a6">
    <w:name w:val="数字编号列项（二级）"/>
    <w:pPr>
      <w:numPr>
        <w:ilvl w:val="1"/>
        <w:numId w:val="1"/>
      </w:numPr>
      <w:tabs>
        <w:tab w:val="left" w:pos="1260"/>
      </w:tabs>
      <w:jc w:val="both"/>
    </w:pPr>
    <w:rPr>
      <w:rFonts w:ascii="宋体"/>
      <w:sz w:val="21"/>
    </w:rPr>
  </w:style>
  <w:style w:type="paragraph" w:customStyle="1" w:styleId="CharCharCharCharCharCharChar">
    <w:name w:val="Char Char Char Char Char Char Char"/>
    <w:basedOn w:val="a8"/>
  </w:style>
  <w:style w:type="paragraph" w:customStyle="1" w:styleId="af5">
    <w:name w:val="文献分类号"/>
    <w:pPr>
      <w:widowControl w:val="0"/>
      <w:textAlignment w:val="center"/>
    </w:pPr>
    <w:rPr>
      <w:rFonts w:eastAsia="黑体"/>
      <w:sz w:val="21"/>
    </w:rPr>
  </w:style>
  <w:style w:type="paragraph" w:customStyle="1" w:styleId="a0">
    <w:name w:val="一级条标题"/>
    <w:next w:val="a8"/>
    <w:pPr>
      <w:numPr>
        <w:ilvl w:val="1"/>
        <w:numId w:val="2"/>
      </w:numPr>
      <w:spacing w:beforeLines="50" w:afterLines="50"/>
      <w:outlineLvl w:val="2"/>
    </w:pPr>
    <w:rPr>
      <w:rFonts w:ascii="黑体" w:eastAsia="黑体"/>
      <w:sz w:val="21"/>
      <w:szCs w:val="21"/>
    </w:rPr>
  </w:style>
  <w:style w:type="paragraph" w:customStyle="1" w:styleId="a3">
    <w:name w:val="四级条标题"/>
    <w:basedOn w:val="a2"/>
    <w:next w:val="a8"/>
    <w:pPr>
      <w:numPr>
        <w:ilvl w:val="4"/>
      </w:numPr>
      <w:outlineLvl w:val="5"/>
    </w:pPr>
  </w:style>
  <w:style w:type="paragraph" w:customStyle="1" w:styleId="2">
    <w:name w:val="2"/>
    <w:basedOn w:val="a8"/>
    <w:link w:val="2Char"/>
    <w:pPr>
      <w:adjustRightInd w:val="0"/>
      <w:snapToGrid w:val="0"/>
      <w:spacing w:beforeLines="100" w:afterLines="100"/>
    </w:pPr>
    <w:rPr>
      <w:rFonts w:ascii="宋体" w:hAnsi="宋体"/>
      <w:b/>
      <w:sz w:val="28"/>
    </w:rPr>
  </w:style>
  <w:style w:type="paragraph" w:customStyle="1" w:styleId="a2">
    <w:name w:val="三级条标题"/>
    <w:basedOn w:val="a1"/>
    <w:next w:val="a8"/>
    <w:pPr>
      <w:numPr>
        <w:ilvl w:val="3"/>
      </w:numPr>
      <w:outlineLvl w:val="4"/>
    </w:pPr>
  </w:style>
  <w:style w:type="paragraph" w:customStyle="1" w:styleId="a1">
    <w:name w:val="二级条标题"/>
    <w:basedOn w:val="a0"/>
    <w:next w:val="a8"/>
    <w:pPr>
      <w:numPr>
        <w:ilvl w:val="2"/>
      </w:numPr>
      <w:spacing w:before="50" w:after="50"/>
      <w:outlineLvl w:val="3"/>
    </w:pPr>
  </w:style>
  <w:style w:type="paragraph" w:customStyle="1" w:styleId="a5">
    <w:name w:val="字母编号列项（一级）"/>
    <w:pPr>
      <w:numPr>
        <w:numId w:val="1"/>
      </w:numPr>
      <w:tabs>
        <w:tab w:val="left" w:pos="840"/>
      </w:tabs>
      <w:jc w:val="both"/>
    </w:pPr>
    <w:rPr>
      <w:rFonts w:ascii="宋体"/>
      <w:sz w:val="21"/>
    </w:rPr>
  </w:style>
  <w:style w:type="paragraph" w:customStyle="1" w:styleId="a4">
    <w:name w:val="五级条标题"/>
    <w:basedOn w:val="a3"/>
    <w:next w:val="a8"/>
    <w:pPr>
      <w:numPr>
        <w:ilvl w:val="5"/>
      </w:numPr>
      <w:outlineLvl w:val="6"/>
    </w:pPr>
  </w:style>
  <w:style w:type="paragraph" w:customStyle="1" w:styleId="a7">
    <w:name w:val="编号列项（三级）"/>
    <w:pPr>
      <w:numPr>
        <w:ilvl w:val="2"/>
        <w:numId w:val="1"/>
      </w:numPr>
      <w:tabs>
        <w:tab w:val="left" w:pos="0"/>
      </w:tabs>
    </w:pPr>
    <w:rPr>
      <w:rFonts w:ascii="宋体"/>
      <w:sz w:val="21"/>
    </w:rPr>
  </w:style>
  <w:style w:type="paragraph" w:customStyle="1" w:styleId="a">
    <w:name w:val="章标题"/>
    <w:next w:val="a8"/>
    <w:pPr>
      <w:numPr>
        <w:numId w:val="2"/>
      </w:numPr>
      <w:spacing w:beforeLines="100" w:afterLines="100"/>
      <w:jc w:val="both"/>
      <w:outlineLvl w:val="1"/>
    </w:pPr>
    <w:rPr>
      <w:rFonts w:ascii="黑体" w:eastAsia="黑体"/>
      <w:sz w:val="21"/>
    </w:rPr>
  </w:style>
  <w:style w:type="paragraph" w:customStyle="1" w:styleId="111">
    <w:name w:val="1.1.1"/>
    <w:basedOn w:val="a8"/>
    <w:link w:val="111Char"/>
    <w:pPr>
      <w:adjustRightInd w:val="0"/>
      <w:snapToGrid w:val="0"/>
      <w:jc w:val="left"/>
    </w:pPr>
    <w:rPr>
      <w:sz w:val="24"/>
    </w:rPr>
  </w:style>
  <w:style w:type="paragraph" w:customStyle="1" w:styleId="CharCharChar1Char">
    <w:name w:val="Char Char Char1 Char"/>
    <w:basedOn w:val="a8"/>
  </w:style>
  <w:style w:type="paragraph" w:customStyle="1" w:styleId="af6">
    <w:name w:val="段"/>
    <w:pPr>
      <w:tabs>
        <w:tab w:val="center" w:pos="4201"/>
        <w:tab w:val="right" w:leader="dot" w:pos="9298"/>
      </w:tabs>
      <w:autoSpaceDE w:val="0"/>
      <w:autoSpaceDN w:val="0"/>
      <w:ind w:firstLineChars="200" w:firstLine="420"/>
      <w:jc w:val="both"/>
    </w:pPr>
    <w:rPr>
      <w:rFonts w:ascii="宋体" w:hAnsi="Calibri"/>
      <w:kern w:val="2"/>
      <w:sz w:val="21"/>
      <w:szCs w:val="22"/>
    </w:rPr>
  </w:style>
  <w:style w:type="table" w:styleId="af7">
    <w:name w:val="Table Grid"/>
    <w:basedOn w:val="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8"/>
    <w:link w:val="af9"/>
    <w:rsid w:val="000C50F1"/>
    <w:rPr>
      <w:sz w:val="18"/>
      <w:szCs w:val="18"/>
    </w:rPr>
  </w:style>
  <w:style w:type="character" w:customStyle="1" w:styleId="af9">
    <w:name w:val="批注框文本 字符"/>
    <w:link w:val="af8"/>
    <w:qFormat/>
    <w:rsid w:val="000C50F1"/>
    <w:rPr>
      <w:kern w:val="2"/>
      <w:sz w:val="18"/>
      <w:szCs w:val="18"/>
    </w:rPr>
  </w:style>
  <w:style w:type="paragraph" w:styleId="afa">
    <w:name w:val="Document Map"/>
    <w:basedOn w:val="a8"/>
    <w:link w:val="afb"/>
    <w:rsid w:val="00491931"/>
    <w:rPr>
      <w:rFonts w:ascii="宋体"/>
      <w:sz w:val="18"/>
      <w:szCs w:val="18"/>
    </w:rPr>
  </w:style>
  <w:style w:type="character" w:customStyle="1" w:styleId="afb">
    <w:name w:val="文档结构图 字符"/>
    <w:basedOn w:val="a9"/>
    <w:link w:val="afa"/>
    <w:rsid w:val="00491931"/>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362</Words>
  <Characters>2068</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金矿石</dc:title>
  <dc:creator>张清波</dc:creator>
  <cp:lastModifiedBy>187095106@qq.com</cp:lastModifiedBy>
  <cp:revision>25</cp:revision>
  <cp:lastPrinted>2021-06-09T00:40:00Z</cp:lastPrinted>
  <dcterms:created xsi:type="dcterms:W3CDTF">2021-06-09T02:37:00Z</dcterms:created>
  <dcterms:modified xsi:type="dcterms:W3CDTF">2021-06-10T23:13:00Z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