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62EB" w14:textId="77777777" w:rsidR="00882AAE" w:rsidRPr="001E1B82" w:rsidRDefault="007A3013">
      <w:pPr>
        <w:pStyle w:val="af4"/>
        <w:rPr>
          <w:rFonts w:ascii="黑体"/>
        </w:rPr>
      </w:pPr>
      <w:bookmarkStart w:id="0" w:name="OLE_LINK6"/>
      <w:bookmarkStart w:id="1" w:name="OLE_LINK7"/>
      <w:r w:rsidRPr="001E1B82">
        <w:rPr>
          <w:b/>
        </w:rPr>
        <w:t>ICS</w:t>
      </w:r>
      <w:r w:rsidRPr="001E1B82">
        <w:rPr>
          <w:rFonts w:ascii="黑体" w:hint="eastAsia"/>
        </w:rPr>
        <w:t xml:space="preserve"> </w:t>
      </w:r>
      <w:r w:rsidRPr="001E1B82">
        <w:rPr>
          <w:rFonts w:ascii="黑体"/>
        </w:rPr>
        <w:t>77.120.01</w:t>
      </w:r>
    </w:p>
    <w:p w14:paraId="558BA7D6" w14:textId="77777777" w:rsidR="00882AAE" w:rsidRPr="001E1B82" w:rsidRDefault="007A3013">
      <w:pPr>
        <w:pStyle w:val="af4"/>
        <w:rPr>
          <w:rFonts w:ascii="黑体"/>
        </w:rPr>
      </w:pPr>
      <w:r w:rsidRPr="001E1B82">
        <w:rPr>
          <w:b/>
        </w:rPr>
        <w:t>CCS D</w:t>
      </w:r>
      <w:r w:rsidRPr="001E1B82">
        <w:rPr>
          <w:rFonts w:ascii="黑体"/>
        </w:rPr>
        <w:t xml:space="preserve"> 46</w:t>
      </w:r>
    </w:p>
    <w:p w14:paraId="69B2AE1B" w14:textId="77777777" w:rsidR="00882AAE" w:rsidRPr="001E1B82" w:rsidRDefault="007A3013">
      <w:pPr>
        <w:spacing w:before="964" w:after="510" w:line="454" w:lineRule="exact"/>
        <w:jc w:val="center"/>
        <w:rPr>
          <w:rFonts w:ascii="宋体" w:hAnsi="宋体" w:cs="宋体"/>
          <w:b/>
          <w:sz w:val="48"/>
          <w:szCs w:val="48"/>
        </w:rPr>
      </w:pPr>
      <w:r w:rsidRPr="001E1B82">
        <w:rPr>
          <w:rFonts w:eastAsia="黑体"/>
          <w:bCs/>
          <w:spacing w:val="700"/>
          <w:kern w:val="0"/>
          <w:sz w:val="84"/>
          <w:szCs w:val="84"/>
          <w:fitText w:val="7560" w:id="1530273962"/>
        </w:rPr>
        <w:t>团体标</w:t>
      </w:r>
      <w:r w:rsidRPr="001E1B82">
        <w:rPr>
          <w:rFonts w:eastAsia="黑体"/>
          <w:bCs/>
          <w:kern w:val="0"/>
          <w:sz w:val="84"/>
          <w:szCs w:val="84"/>
          <w:fitText w:val="7560" w:id="1530273962"/>
        </w:rPr>
        <w:t>准</w:t>
      </w:r>
    </w:p>
    <w:p w14:paraId="06CE3B32" w14:textId="77777777" w:rsidR="00882AAE" w:rsidRPr="001E1B82" w:rsidRDefault="007A3013">
      <w:pPr>
        <w:jc w:val="right"/>
        <w:rPr>
          <w:rFonts w:ascii="黑体" w:eastAsia="黑体" w:hAnsi="黑体" w:cs="黑体"/>
          <w:bCs/>
          <w:sz w:val="28"/>
        </w:rPr>
      </w:pPr>
      <w:r w:rsidRPr="001E1B82">
        <w:rPr>
          <w:rFonts w:ascii="黑体" w:eastAsia="黑体" w:hAnsi="宋体"/>
          <w:bCs/>
          <w:noProof/>
          <w:sz w:val="28"/>
        </w:rPr>
        <mc:AlternateContent>
          <mc:Choice Requires="wps">
            <w:drawing>
              <wp:anchor distT="0" distB="0" distL="114300" distR="114300" simplePos="0" relativeHeight="251660288" behindDoc="0" locked="0" layoutInCell="1" allowOverlap="1" wp14:anchorId="1352D920" wp14:editId="6C604E67">
                <wp:simplePos x="0" y="0"/>
                <wp:positionH relativeFrom="column">
                  <wp:posOffset>-30480</wp:posOffset>
                </wp:positionH>
                <wp:positionV relativeFrom="paragraph">
                  <wp:posOffset>310515</wp:posOffset>
                </wp:positionV>
                <wp:extent cx="6146800" cy="0"/>
                <wp:effectExtent l="0" t="0" r="0" b="0"/>
                <wp:wrapNone/>
                <wp:docPr id="1" name="直线 5"/>
                <wp:cNvGraphicFramePr/>
                <a:graphic xmlns:a="http://schemas.openxmlformats.org/drawingml/2006/main">
                  <a:graphicData uri="http://schemas.microsoft.com/office/word/2010/wordprocessingShape">
                    <wps:wsp>
                      <wps:cNvCnPr/>
                      <wps:spPr>
                        <a:xfrm>
                          <a:off x="0" y="0"/>
                          <a:ext cx="6146800" cy="0"/>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5" o:spid="_x0000_s1026" o:spt="20" style="position:absolute;left:0pt;margin-left:-2.4pt;margin-top:24.45pt;height:0pt;width:484pt;z-index:251660288;mso-width-relative:page;mso-height-relative:page;" filled="f" stroked="t" coordsize="21600,21600" o:gfxdata="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Jh2We2AAAAAgBAAAP&#10;AAAAAAAAAAEAIAAAACIAAABkcnMvZG93bnJldi54bWxQSwECFAAUAAAACACHTuJAlfpv6N8BAADQ&#10;AwAADgAAAAAAAAABACAAAAAnAQAAZHJzL2Uyb0RvYy54bWxQSwUGAAAAAAYABgBZAQAAeAUAAAAA&#10;">
                <v:fill on="f" focussize="0,0"/>
                <v:stroke weight="1.25pt" color="#000000" joinstyle="round"/>
                <v:imagedata o:title=""/>
                <o:lock v:ext="edit" aspectratio="f"/>
              </v:line>
            </w:pict>
          </mc:Fallback>
        </mc:AlternateContent>
      </w:r>
      <w:r w:rsidRPr="001E1B82">
        <w:rPr>
          <w:rFonts w:ascii="Times New Roman" w:eastAsia="黑体" w:hAnsi="Times New Roman"/>
          <w:b/>
          <w:sz w:val="28"/>
        </w:rPr>
        <w:t>T/CGA</w:t>
      </w:r>
      <w:r w:rsidRPr="001E1B82">
        <w:rPr>
          <w:rFonts w:ascii="黑体" w:eastAsia="黑体" w:hAnsi="黑体" w:cs="黑体" w:hint="eastAsia"/>
          <w:bCs/>
          <w:sz w:val="28"/>
        </w:rPr>
        <w:t xml:space="preserve"> XXXX—202X</w:t>
      </w:r>
    </w:p>
    <w:p w14:paraId="30C1AA88" w14:textId="77777777" w:rsidR="00882AAE" w:rsidRPr="001E1B82" w:rsidRDefault="007A3013">
      <w:pPr>
        <w:spacing w:before="1000"/>
        <w:jc w:val="center"/>
        <w:rPr>
          <w:rFonts w:ascii="Times New Roman" w:eastAsia="黑体" w:hAnsi="黑体"/>
          <w:sz w:val="32"/>
          <w:szCs w:val="32"/>
        </w:rPr>
      </w:pPr>
      <w:r w:rsidRPr="001E1B82">
        <w:rPr>
          <w:rFonts w:ascii="黑体" w:eastAsia="黑体" w:hAnsi="Times New Roman" w:hint="eastAsia"/>
          <w:sz w:val="52"/>
          <w:szCs w:val="52"/>
        </w:rPr>
        <w:t>黄金行业水质化学</w:t>
      </w:r>
      <w:r w:rsidRPr="001E1B82">
        <w:rPr>
          <w:rFonts w:ascii="黑体" w:eastAsia="黑体" w:hAnsi="Times New Roman"/>
          <w:sz w:val="52"/>
          <w:szCs w:val="52"/>
        </w:rPr>
        <w:t>分析方法</w:t>
      </w:r>
      <w:r w:rsidRPr="001E1B82">
        <w:rPr>
          <w:rFonts w:ascii="黑体" w:eastAsia="黑体" w:hAnsi="Times New Roman" w:hint="eastAsia"/>
          <w:sz w:val="52"/>
          <w:szCs w:val="52"/>
        </w:rPr>
        <w:t xml:space="preserve"> </w:t>
      </w:r>
      <w:r w:rsidRPr="001E1B82">
        <w:rPr>
          <w:rFonts w:ascii="黑体" w:eastAsia="黑体" w:hAnsi="Times New Roman"/>
          <w:sz w:val="52"/>
          <w:szCs w:val="52"/>
        </w:rPr>
        <w:t xml:space="preserve"> </w:t>
      </w:r>
      <w:r w:rsidRPr="001E1B82">
        <w:rPr>
          <w:rFonts w:ascii="黑体" w:eastAsia="黑体" w:hAnsi="Times New Roman" w:hint="eastAsia"/>
          <w:sz w:val="52"/>
          <w:szCs w:val="52"/>
        </w:rPr>
        <w:t>银、砷、钡、镉、铬、铜、铁、锰、镍、铅、锌含量</w:t>
      </w:r>
      <w:r w:rsidRPr="001E1B82">
        <w:rPr>
          <w:rFonts w:ascii="黑体" w:eastAsia="黑体" w:hAnsi="Times New Roman"/>
          <w:sz w:val="52"/>
          <w:szCs w:val="52"/>
        </w:rPr>
        <w:t>的测定</w:t>
      </w:r>
      <w:r w:rsidRPr="001E1B82">
        <w:rPr>
          <w:rFonts w:ascii="黑体" w:eastAsia="黑体" w:hAnsi="Times New Roman" w:hint="eastAsia"/>
          <w:sz w:val="52"/>
          <w:szCs w:val="52"/>
        </w:rPr>
        <w:t xml:space="preserve">  电感耦合等离子体发射光谱法</w:t>
      </w:r>
    </w:p>
    <w:p w14:paraId="10B7F42F" w14:textId="77777777" w:rsidR="00882AAE" w:rsidRPr="001E1B82" w:rsidRDefault="007A3013">
      <w:pPr>
        <w:spacing w:before="567"/>
        <w:jc w:val="center"/>
        <w:rPr>
          <w:rFonts w:ascii="黑体" w:eastAsia="黑体" w:hAnsi="Times New Roman"/>
          <w:sz w:val="52"/>
          <w:szCs w:val="52"/>
        </w:rPr>
      </w:pPr>
      <w:r w:rsidRPr="001E1B82">
        <w:rPr>
          <w:rFonts w:ascii="Times New Roman" w:eastAsia="仿宋" w:hAnsi="Times New Roman"/>
          <w:b/>
          <w:bCs/>
          <w:sz w:val="28"/>
          <w:szCs w:val="28"/>
          <w:lang w:bidi="ar"/>
        </w:rPr>
        <w:t xml:space="preserve">Method for chenical analysis of water in gold </w:t>
      </w:r>
      <w:r w:rsidRPr="001E1B82">
        <w:rPr>
          <w:rFonts w:ascii="Times New Roman" w:eastAsia="微软雅黑" w:hAnsi="Times New Roman" w:cstheme="minorBidi"/>
          <w:b/>
          <w:bCs/>
          <w:sz w:val="28"/>
          <w:szCs w:val="28"/>
        </w:rPr>
        <w:t>industry</w:t>
      </w:r>
      <w:r w:rsidRPr="001E1B82">
        <w:rPr>
          <w:rFonts w:ascii="Times New Roman" w:eastAsia="仿宋" w:hAnsi="Times New Roman"/>
          <w:b/>
          <w:bCs/>
          <w:sz w:val="28"/>
          <w:szCs w:val="28"/>
          <w:lang w:bidi="ar"/>
        </w:rPr>
        <w:t xml:space="preserve">—Determination of </w:t>
      </w:r>
      <w:r w:rsidRPr="001E1B82">
        <w:rPr>
          <w:rFonts w:ascii="Times New Roman" w:eastAsia="仿宋" w:hAnsi="Times New Roman"/>
          <w:b/>
          <w:bCs/>
          <w:sz w:val="28"/>
          <w:szCs w:val="28"/>
          <w:lang w:bidi="ar"/>
        </w:rPr>
        <w:br/>
        <w:t>Ag</w:t>
      </w:r>
      <w:r w:rsidRPr="001E1B82">
        <w:rPr>
          <w:rFonts w:ascii="黑体" w:eastAsia="黑体" w:hAnsi="黑体"/>
          <w:sz w:val="28"/>
          <w:szCs w:val="28"/>
          <w:lang w:bidi="ar"/>
        </w:rPr>
        <w:t>、</w:t>
      </w:r>
      <w:r w:rsidRPr="001E1B82">
        <w:rPr>
          <w:rFonts w:ascii="Times New Roman" w:eastAsia="仿宋" w:hAnsi="Times New Roman"/>
          <w:b/>
          <w:bCs/>
          <w:sz w:val="28"/>
          <w:szCs w:val="28"/>
          <w:lang w:bidi="ar"/>
        </w:rPr>
        <w:t>As</w:t>
      </w:r>
      <w:r w:rsidRPr="001E1B82">
        <w:rPr>
          <w:rFonts w:ascii="黑体" w:eastAsia="黑体" w:hAnsi="黑体"/>
          <w:sz w:val="28"/>
          <w:szCs w:val="28"/>
          <w:lang w:bidi="ar"/>
        </w:rPr>
        <w:t>、</w:t>
      </w:r>
      <w:r w:rsidRPr="001E1B82">
        <w:rPr>
          <w:rFonts w:ascii="Times New Roman" w:eastAsia="仿宋" w:hAnsi="Times New Roman"/>
          <w:b/>
          <w:bCs/>
          <w:sz w:val="28"/>
          <w:szCs w:val="28"/>
          <w:lang w:bidi="ar"/>
        </w:rPr>
        <w:t>Ba</w:t>
      </w:r>
      <w:r w:rsidRPr="001E1B82">
        <w:rPr>
          <w:rFonts w:ascii="黑体" w:eastAsia="黑体" w:hAnsi="黑体"/>
          <w:sz w:val="28"/>
          <w:szCs w:val="28"/>
          <w:lang w:bidi="ar"/>
        </w:rPr>
        <w:t>、</w:t>
      </w:r>
      <w:r w:rsidRPr="001E1B82">
        <w:rPr>
          <w:rFonts w:ascii="Times New Roman" w:eastAsia="仿宋" w:hAnsi="Times New Roman"/>
          <w:b/>
          <w:bCs/>
          <w:sz w:val="28"/>
          <w:szCs w:val="28"/>
          <w:lang w:bidi="ar"/>
        </w:rPr>
        <w:t>Cd</w:t>
      </w:r>
      <w:r w:rsidRPr="001E1B82">
        <w:rPr>
          <w:rFonts w:ascii="黑体" w:eastAsia="黑体" w:hAnsi="黑体"/>
          <w:sz w:val="28"/>
          <w:szCs w:val="28"/>
          <w:lang w:bidi="ar"/>
        </w:rPr>
        <w:t>、</w:t>
      </w:r>
      <w:r w:rsidRPr="001E1B82">
        <w:rPr>
          <w:rFonts w:ascii="Times New Roman" w:eastAsia="仿宋" w:hAnsi="Times New Roman"/>
          <w:b/>
          <w:bCs/>
          <w:sz w:val="28"/>
          <w:szCs w:val="28"/>
          <w:lang w:bidi="ar"/>
        </w:rPr>
        <w:t>Cr</w:t>
      </w:r>
      <w:r w:rsidRPr="001E1B82">
        <w:rPr>
          <w:rFonts w:ascii="黑体" w:eastAsia="黑体" w:hAnsi="黑体"/>
          <w:sz w:val="28"/>
          <w:szCs w:val="28"/>
          <w:lang w:bidi="ar"/>
        </w:rPr>
        <w:t>、</w:t>
      </w:r>
      <w:r w:rsidRPr="001E1B82">
        <w:rPr>
          <w:rFonts w:ascii="Times New Roman" w:eastAsia="仿宋" w:hAnsi="Times New Roman"/>
          <w:b/>
          <w:bCs/>
          <w:sz w:val="28"/>
          <w:szCs w:val="28"/>
          <w:lang w:bidi="ar"/>
        </w:rPr>
        <w:t>Cu</w:t>
      </w:r>
      <w:r w:rsidRPr="001E1B82">
        <w:rPr>
          <w:rFonts w:ascii="黑体" w:eastAsia="黑体" w:hAnsi="黑体"/>
          <w:sz w:val="28"/>
          <w:szCs w:val="28"/>
          <w:lang w:bidi="ar"/>
        </w:rPr>
        <w:t>、</w:t>
      </w:r>
      <w:r w:rsidRPr="001E1B82">
        <w:rPr>
          <w:rFonts w:ascii="Times New Roman" w:eastAsia="仿宋" w:hAnsi="Times New Roman"/>
          <w:b/>
          <w:bCs/>
          <w:sz w:val="28"/>
          <w:szCs w:val="28"/>
          <w:lang w:bidi="ar"/>
        </w:rPr>
        <w:t>Fe</w:t>
      </w:r>
      <w:r w:rsidRPr="001E1B82">
        <w:rPr>
          <w:rFonts w:ascii="黑体" w:eastAsia="黑体" w:hAnsi="黑体"/>
          <w:sz w:val="28"/>
          <w:szCs w:val="28"/>
          <w:lang w:bidi="ar"/>
        </w:rPr>
        <w:t>、</w:t>
      </w:r>
      <w:r w:rsidRPr="001E1B82">
        <w:rPr>
          <w:rFonts w:ascii="Times New Roman" w:eastAsia="仿宋" w:hAnsi="Times New Roman"/>
          <w:b/>
          <w:bCs/>
          <w:sz w:val="28"/>
          <w:szCs w:val="28"/>
          <w:lang w:bidi="ar"/>
        </w:rPr>
        <w:t>Mn</w:t>
      </w:r>
      <w:r w:rsidRPr="001E1B82">
        <w:rPr>
          <w:rFonts w:ascii="黑体" w:eastAsia="黑体" w:hAnsi="黑体"/>
          <w:sz w:val="28"/>
          <w:szCs w:val="28"/>
          <w:lang w:bidi="ar"/>
        </w:rPr>
        <w:t>、</w:t>
      </w:r>
      <w:r w:rsidRPr="001E1B82">
        <w:rPr>
          <w:rFonts w:ascii="Times New Roman" w:eastAsia="仿宋" w:hAnsi="Times New Roman"/>
          <w:b/>
          <w:bCs/>
          <w:sz w:val="28"/>
          <w:szCs w:val="28"/>
          <w:lang w:bidi="ar"/>
        </w:rPr>
        <w:t>Ni</w:t>
      </w:r>
      <w:r w:rsidRPr="001E1B82">
        <w:rPr>
          <w:rFonts w:ascii="黑体" w:eastAsia="黑体" w:hAnsi="黑体"/>
          <w:sz w:val="28"/>
          <w:szCs w:val="28"/>
          <w:lang w:bidi="ar"/>
        </w:rPr>
        <w:t>、</w:t>
      </w:r>
      <w:r w:rsidRPr="001E1B82">
        <w:rPr>
          <w:rFonts w:ascii="Times New Roman" w:eastAsia="仿宋" w:hAnsi="Times New Roman"/>
          <w:b/>
          <w:bCs/>
          <w:sz w:val="28"/>
          <w:szCs w:val="28"/>
          <w:lang w:bidi="ar"/>
        </w:rPr>
        <w:t>Pb</w:t>
      </w:r>
      <w:r w:rsidRPr="001E1B82">
        <w:rPr>
          <w:rFonts w:ascii="黑体" w:eastAsia="黑体" w:hAnsi="黑体"/>
          <w:sz w:val="28"/>
          <w:szCs w:val="28"/>
          <w:lang w:bidi="ar"/>
        </w:rPr>
        <w:t>、</w:t>
      </w:r>
      <w:r w:rsidRPr="001E1B82">
        <w:rPr>
          <w:rFonts w:ascii="Times New Roman" w:eastAsia="仿宋" w:hAnsi="Times New Roman"/>
          <w:b/>
          <w:bCs/>
          <w:sz w:val="28"/>
          <w:szCs w:val="28"/>
          <w:lang w:bidi="ar"/>
        </w:rPr>
        <w:t xml:space="preserve">Zn—Inductively </w:t>
      </w:r>
      <w:r w:rsidRPr="001E1B82">
        <w:rPr>
          <w:rFonts w:ascii="Times New Roman" w:eastAsia="仿宋" w:hAnsi="Times New Roman"/>
          <w:b/>
          <w:bCs/>
          <w:sz w:val="28"/>
          <w:szCs w:val="28"/>
          <w:lang w:bidi="ar"/>
        </w:rPr>
        <w:br/>
        <w:t>coupled plasma optical emission spectrometry</w:t>
      </w:r>
    </w:p>
    <w:p w14:paraId="7C1F5B34" w14:textId="77777777" w:rsidR="00882AAE" w:rsidRPr="001E1B82" w:rsidRDefault="007A3013">
      <w:pPr>
        <w:spacing w:beforeLines="100" w:before="312" w:line="360" w:lineRule="auto"/>
        <w:jc w:val="center"/>
        <w:rPr>
          <w:rFonts w:ascii="宋体" w:eastAsiaTheme="minorEastAsia" w:hAnsi="宋体" w:cstheme="minorBidi"/>
          <w:b/>
          <w:bCs/>
          <w:u w:val="thick"/>
        </w:rPr>
      </w:pPr>
      <w:r w:rsidRPr="001E1B82">
        <w:rPr>
          <w:rFonts w:ascii="宋体" w:hAnsi="宋体" w:hint="eastAsia"/>
          <w:kern w:val="0"/>
          <w:sz w:val="28"/>
          <w:szCs w:val="28"/>
        </w:rPr>
        <w:t>（征求意见稿</w:t>
      </w:r>
      <w:r w:rsidRPr="001E1B82">
        <w:rPr>
          <w:rFonts w:ascii="宋体" w:hAnsi="宋体"/>
          <w:kern w:val="0"/>
          <w:sz w:val="28"/>
          <w:szCs w:val="28"/>
        </w:rPr>
        <w:t>）</w:t>
      </w:r>
    </w:p>
    <w:p w14:paraId="59FAD991" w14:textId="77777777" w:rsidR="00882AAE" w:rsidRPr="001E1B82" w:rsidRDefault="00882AAE">
      <w:pPr>
        <w:spacing w:beforeLines="100" w:before="312" w:line="360" w:lineRule="auto"/>
        <w:jc w:val="center"/>
        <w:rPr>
          <w:rFonts w:ascii="宋体" w:eastAsiaTheme="minorEastAsia" w:hAnsi="宋体" w:cstheme="minorBidi"/>
          <w:b/>
          <w:bCs/>
          <w:u w:val="thick"/>
        </w:rPr>
      </w:pPr>
    </w:p>
    <w:p w14:paraId="07797D4D" w14:textId="77777777" w:rsidR="00882AAE" w:rsidRPr="001E1B82" w:rsidRDefault="00882AAE">
      <w:pPr>
        <w:spacing w:beforeLines="100" w:before="312" w:line="360" w:lineRule="auto"/>
        <w:jc w:val="center"/>
        <w:rPr>
          <w:rFonts w:ascii="宋体" w:eastAsiaTheme="minorEastAsia" w:hAnsi="宋体" w:cstheme="minorBidi"/>
          <w:b/>
          <w:bCs/>
          <w:u w:val="thick"/>
        </w:rPr>
      </w:pPr>
    </w:p>
    <w:p w14:paraId="5AC89C7B" w14:textId="77777777" w:rsidR="00882AAE" w:rsidRPr="001E1B82" w:rsidRDefault="00882AAE">
      <w:pPr>
        <w:spacing w:beforeLines="100" w:before="312" w:line="360" w:lineRule="auto"/>
        <w:jc w:val="center"/>
        <w:rPr>
          <w:rFonts w:ascii="宋体" w:eastAsiaTheme="minorEastAsia" w:hAnsi="宋体" w:cstheme="minorBidi"/>
          <w:b/>
          <w:bCs/>
          <w:u w:val="thick"/>
        </w:rPr>
      </w:pPr>
    </w:p>
    <w:p w14:paraId="5D280CA6" w14:textId="77777777" w:rsidR="00882AAE" w:rsidRPr="001E1B82" w:rsidRDefault="007A3013">
      <w:pPr>
        <w:tabs>
          <w:tab w:val="right" w:pos="9637"/>
        </w:tabs>
        <w:spacing w:before="120"/>
        <w:rPr>
          <w:rFonts w:ascii="黑体" w:eastAsia="黑体" w:hAnsi="宋体"/>
          <w:bCs/>
          <w:sz w:val="28"/>
        </w:rPr>
      </w:pPr>
      <w:r w:rsidRPr="001E1B82">
        <w:rPr>
          <w:rFonts w:ascii="黑体" w:eastAsia="黑体" w:hAnsi="宋体"/>
          <w:bCs/>
          <w:noProof/>
          <w:sz w:val="28"/>
        </w:rPr>
        <mc:AlternateContent>
          <mc:Choice Requires="wps">
            <w:drawing>
              <wp:anchor distT="0" distB="0" distL="114300" distR="114300" simplePos="0" relativeHeight="251659264" behindDoc="0" locked="0" layoutInCell="1" allowOverlap="1" wp14:anchorId="45ACC4F2" wp14:editId="100C57C0">
                <wp:simplePos x="0" y="0"/>
                <wp:positionH relativeFrom="column">
                  <wp:posOffset>22225</wp:posOffset>
                </wp:positionH>
                <wp:positionV relativeFrom="paragraph">
                  <wp:posOffset>421005</wp:posOffset>
                </wp:positionV>
                <wp:extent cx="6081395" cy="8890"/>
                <wp:effectExtent l="0" t="0" r="33655" b="29845"/>
                <wp:wrapNone/>
                <wp:docPr id="2" name="直线 18"/>
                <wp:cNvGraphicFramePr/>
                <a:graphic xmlns:a="http://schemas.openxmlformats.org/drawingml/2006/main">
                  <a:graphicData uri="http://schemas.microsoft.com/office/word/2010/wordprocessingShape">
                    <wps:wsp>
                      <wps:cNvCnPr/>
                      <wps:spPr>
                        <a:xfrm>
                          <a:off x="0" y="0"/>
                          <a:ext cx="6081527" cy="8626"/>
                        </a:xfrm>
                        <a:prstGeom prst="line">
                          <a:avLst/>
                        </a:prstGeom>
                        <a:ln w="1587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18" o:spid="_x0000_s1026" o:spt="20" style="position:absolute;left:0pt;margin-left:1.75pt;margin-top:33.15pt;height:0.7pt;width:478.85pt;z-index:251659264;mso-width-relative:page;mso-height-relative:page;" filled="f" stroked="t" coordsize="21600,21600" o:gfxdata="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7RNyDdYAAAAHAQAA&#10;DwAAAAAAAAABACAAAAAiAAAAZHJzL2Rvd25yZXYueG1sUEsBAhQAFAAAAAgAh07iQDxGyoviAQAA&#10;1AMAAA4AAAAAAAAAAQAgAAAAJQEAAGRycy9lMm9Eb2MueG1sUEsFBgAAAAAGAAYAWQEAAHkFAAAA&#10;AA==&#10;">
                <v:fill on="f" focussize="0,0"/>
                <v:stroke weight="1.25pt" color="#000000" joinstyle="round"/>
                <v:imagedata o:title=""/>
                <o:lock v:ext="edit" aspectratio="f"/>
              </v:line>
            </w:pict>
          </mc:Fallback>
        </mc:AlternateContent>
      </w:r>
      <w:r w:rsidRPr="001E1B82">
        <w:rPr>
          <w:rFonts w:ascii="黑体" w:eastAsia="黑体" w:hAnsi="宋体" w:hint="eastAsia"/>
          <w:bCs/>
          <w:sz w:val="28"/>
        </w:rPr>
        <w:t>20</w:t>
      </w:r>
      <w:r w:rsidRPr="001E1B82">
        <w:rPr>
          <w:rFonts w:ascii="黑体" w:eastAsia="黑体" w:hint="eastAsia"/>
          <w:bCs/>
          <w:sz w:val="28"/>
        </w:rPr>
        <w:t>×</w:t>
      </w:r>
      <w:r w:rsidRPr="001E1B82">
        <w:rPr>
          <w:rFonts w:ascii="黑体" w:eastAsia="黑体" w:hAnsi="宋体" w:hint="eastAsia"/>
          <w:bCs/>
          <w:sz w:val="28"/>
        </w:rPr>
        <w:t>×-××-××发布</w:t>
      </w:r>
      <w:r w:rsidRPr="001E1B82">
        <w:rPr>
          <w:rFonts w:ascii="黑体" w:eastAsia="黑体" w:hAnsi="宋体" w:hint="eastAsia"/>
          <w:bCs/>
          <w:sz w:val="28"/>
        </w:rPr>
        <w:tab/>
        <w:t>20</w:t>
      </w:r>
      <w:r w:rsidRPr="001E1B82">
        <w:rPr>
          <w:rFonts w:ascii="黑体" w:eastAsia="黑体" w:hint="eastAsia"/>
          <w:bCs/>
          <w:sz w:val="28"/>
        </w:rPr>
        <w:t>×</w:t>
      </w:r>
      <w:r w:rsidRPr="001E1B82">
        <w:rPr>
          <w:rFonts w:ascii="黑体" w:eastAsia="黑体" w:hAnsi="宋体" w:hint="eastAsia"/>
          <w:bCs/>
          <w:sz w:val="28"/>
        </w:rPr>
        <w:t>×-××-××实施</w:t>
      </w:r>
    </w:p>
    <w:p w14:paraId="647A20B5" w14:textId="77777777" w:rsidR="00882AAE" w:rsidRPr="001E1B82" w:rsidRDefault="007A3013">
      <w:pPr>
        <w:spacing w:before="850"/>
        <w:ind w:leftChars="1012" w:left="2149" w:hangingChars="3" w:hanging="24"/>
        <w:rPr>
          <w:rFonts w:ascii="黑体" w:eastAsia="黑体" w:hAnsi="黑体" w:cs="黑体"/>
          <w:bCs/>
          <w:sz w:val="32"/>
          <w:szCs w:val="32"/>
        </w:rPr>
      </w:pPr>
      <w:r w:rsidRPr="001E1B82">
        <w:rPr>
          <w:rFonts w:ascii="黑体" w:eastAsia="黑体" w:hAnsi="黑体" w:cs="宋体" w:hint="eastAsia"/>
          <w:b/>
          <w:spacing w:val="215"/>
          <w:kern w:val="0"/>
          <w:sz w:val="36"/>
          <w:szCs w:val="36"/>
        </w:rPr>
        <w:t>中国黄金协会</w:t>
      </w:r>
      <w:r w:rsidRPr="001E1B82">
        <w:rPr>
          <w:rFonts w:ascii="黑体" w:eastAsia="黑体" w:hAnsi="黑体" w:cs="宋体" w:hint="eastAsia"/>
          <w:bCs/>
          <w:spacing w:val="1"/>
          <w:kern w:val="0"/>
          <w:sz w:val="32"/>
          <w:szCs w:val="32"/>
        </w:rPr>
        <w:t xml:space="preserve"> </w:t>
      </w:r>
      <w:r w:rsidRPr="001E1B82">
        <w:rPr>
          <w:rFonts w:ascii="黑体" w:eastAsia="黑体" w:hAnsi="黑体" w:cs="宋体"/>
          <w:bCs/>
          <w:spacing w:val="1"/>
          <w:kern w:val="0"/>
          <w:sz w:val="32"/>
          <w:szCs w:val="32"/>
        </w:rPr>
        <w:t xml:space="preserve">  </w:t>
      </w:r>
      <w:r w:rsidRPr="001E1B82">
        <w:rPr>
          <w:rFonts w:ascii="黑体" w:eastAsia="黑体" w:hAnsi="黑体" w:cs="宋体" w:hint="eastAsia"/>
          <w:bCs/>
          <w:spacing w:val="1"/>
          <w:kern w:val="0"/>
          <w:sz w:val="32"/>
          <w:szCs w:val="32"/>
        </w:rPr>
        <w:t>发  布</w:t>
      </w:r>
    </w:p>
    <w:p w14:paraId="3C45A8E1" w14:textId="77777777" w:rsidR="00882AAE" w:rsidRPr="001E1B82" w:rsidRDefault="00882AAE">
      <w:pPr>
        <w:tabs>
          <w:tab w:val="left" w:pos="3286"/>
        </w:tabs>
        <w:jc w:val="center"/>
        <w:sectPr w:rsidR="00882AAE" w:rsidRPr="001E1B82">
          <w:headerReference w:type="even" r:id="rId8"/>
          <w:footerReference w:type="even" r:id="rId9"/>
          <w:headerReference w:type="first" r:id="rId10"/>
          <w:footerReference w:type="first" r:id="rId11"/>
          <w:pgSz w:w="11906" w:h="16838"/>
          <w:pgMar w:top="567" w:right="851" w:bottom="1134" w:left="1418" w:header="284" w:footer="851" w:gutter="0"/>
          <w:cols w:space="720"/>
          <w:docGrid w:type="lines" w:linePitch="312"/>
        </w:sectPr>
      </w:pPr>
    </w:p>
    <w:p w14:paraId="576C9382" w14:textId="77777777" w:rsidR="00882AAE" w:rsidRPr="001E1B82" w:rsidRDefault="007A3013">
      <w:pPr>
        <w:autoSpaceDE w:val="0"/>
        <w:autoSpaceDN w:val="0"/>
        <w:adjustRightInd w:val="0"/>
        <w:spacing w:before="567" w:after="680"/>
        <w:jc w:val="center"/>
        <w:outlineLvl w:val="0"/>
        <w:rPr>
          <w:rFonts w:ascii="Times New Roman" w:eastAsia="黑体" w:hAnsi="黑体" w:cs="黑体"/>
          <w:kern w:val="0"/>
          <w:sz w:val="32"/>
          <w:szCs w:val="32"/>
        </w:rPr>
      </w:pPr>
      <w:r w:rsidRPr="001E1B82">
        <w:rPr>
          <w:rFonts w:ascii="Times New Roman" w:eastAsia="黑体" w:hAnsi="黑体" w:cs="黑体"/>
          <w:kern w:val="0"/>
          <w:sz w:val="32"/>
          <w:szCs w:val="32"/>
        </w:rPr>
        <w:lastRenderedPageBreak/>
        <w:t>前</w:t>
      </w:r>
      <w:r w:rsidRPr="001E1B82">
        <w:rPr>
          <w:rFonts w:ascii="Times New Roman" w:eastAsia="黑体" w:hAnsi="黑体" w:cs="黑体" w:hint="eastAsia"/>
          <w:kern w:val="0"/>
          <w:sz w:val="32"/>
          <w:szCs w:val="32"/>
        </w:rPr>
        <w:t xml:space="preserve"> </w:t>
      </w:r>
      <w:r w:rsidRPr="001E1B82">
        <w:rPr>
          <w:rFonts w:ascii="Times New Roman" w:eastAsia="黑体" w:hAnsi="黑体" w:cs="黑体"/>
          <w:kern w:val="0"/>
          <w:sz w:val="32"/>
          <w:szCs w:val="32"/>
        </w:rPr>
        <w:t xml:space="preserve">   </w:t>
      </w:r>
      <w:r w:rsidRPr="001E1B82">
        <w:rPr>
          <w:rFonts w:ascii="Times New Roman" w:eastAsia="黑体" w:hAnsi="黑体" w:cs="黑体"/>
          <w:kern w:val="0"/>
          <w:sz w:val="32"/>
          <w:szCs w:val="32"/>
        </w:rPr>
        <w:t>言</w:t>
      </w:r>
    </w:p>
    <w:p w14:paraId="7B63BEE9" w14:textId="77777777" w:rsidR="00882AAE" w:rsidRPr="001E1B82" w:rsidRDefault="007A3013">
      <w:pPr>
        <w:autoSpaceDE w:val="0"/>
        <w:adjustRightInd w:val="0"/>
        <w:ind w:firstLineChars="200" w:firstLine="420"/>
        <w:rPr>
          <w:rFonts w:ascii="宋体" w:hAnsi="宋体"/>
          <w:szCs w:val="21"/>
        </w:rPr>
      </w:pPr>
      <w:bookmarkStart w:id="2" w:name="_Hlk74332980"/>
      <w:r w:rsidRPr="001E1B82">
        <w:rPr>
          <w:rFonts w:ascii="宋体" w:hAnsi="宋体" w:hint="eastAsia"/>
        </w:rPr>
        <w:t>本文件按照</w:t>
      </w:r>
      <w:r w:rsidRPr="001E1B82">
        <w:rPr>
          <w:rFonts w:ascii="Times New Roman" w:hAnsi="Times New Roman"/>
        </w:rPr>
        <w:t>GB/T</w:t>
      </w:r>
      <w:r w:rsidRPr="001E1B82">
        <w:t xml:space="preserve"> </w:t>
      </w:r>
      <w:r w:rsidRPr="001E1B82">
        <w:rPr>
          <w:rFonts w:ascii="宋体" w:hAnsi="宋体" w:hint="eastAsia"/>
        </w:rPr>
        <w:t xml:space="preserve">1.1—2020《标准化工作导则 </w:t>
      </w:r>
      <w:r w:rsidRPr="001E1B82">
        <w:rPr>
          <w:rFonts w:ascii="宋体" w:hAnsi="宋体"/>
        </w:rPr>
        <w:t xml:space="preserve"> </w:t>
      </w:r>
      <w:r w:rsidRPr="001E1B82">
        <w:rPr>
          <w:rFonts w:ascii="宋体" w:hAnsi="宋体" w:hint="eastAsia"/>
        </w:rPr>
        <w:t>第1部分：标准化文件的结构和起草规则》的规定起草。</w:t>
      </w:r>
    </w:p>
    <w:p w14:paraId="3C9FE4EF" w14:textId="77777777" w:rsidR="00882AAE" w:rsidRPr="001E1B82" w:rsidRDefault="007A3013">
      <w:pPr>
        <w:autoSpaceDE w:val="0"/>
        <w:adjustRightInd w:val="0"/>
        <w:ind w:firstLineChars="200" w:firstLine="420"/>
        <w:rPr>
          <w:rFonts w:ascii="宋体" w:hAnsi="宋体"/>
          <w:kern w:val="0"/>
        </w:rPr>
      </w:pPr>
      <w:r w:rsidRPr="001E1B82">
        <w:rPr>
          <w:rFonts w:ascii="宋体" w:hAnsi="宋体" w:hint="eastAsia"/>
          <w:kern w:val="0"/>
        </w:rPr>
        <w:t>请注意本文件的某些内容可能涉及专利。本文件的发布机构不承担识别专利的责任。</w:t>
      </w:r>
    </w:p>
    <w:p w14:paraId="5D1E7B11" w14:textId="77777777" w:rsidR="00882AAE" w:rsidRPr="001E1B82" w:rsidRDefault="007A3013">
      <w:pPr>
        <w:autoSpaceDE w:val="0"/>
        <w:adjustRightInd w:val="0"/>
        <w:ind w:firstLineChars="200" w:firstLine="420"/>
        <w:rPr>
          <w:rFonts w:ascii="Times New Roman" w:hAnsi="宋体"/>
          <w:kern w:val="0"/>
        </w:rPr>
      </w:pPr>
      <w:r w:rsidRPr="001E1B82">
        <w:rPr>
          <w:rFonts w:ascii="Times New Roman" w:hAnsi="宋体"/>
          <w:kern w:val="0"/>
        </w:rPr>
        <w:t>本</w:t>
      </w:r>
      <w:r w:rsidRPr="001E1B82">
        <w:rPr>
          <w:rFonts w:ascii="Times New Roman" w:hAnsi="宋体" w:hint="eastAsia"/>
          <w:kern w:val="0"/>
        </w:rPr>
        <w:t>文件</w:t>
      </w:r>
      <w:r w:rsidRPr="001E1B82">
        <w:rPr>
          <w:rFonts w:ascii="Times New Roman" w:hAnsi="宋体"/>
          <w:kern w:val="0"/>
        </w:rPr>
        <w:t>由中国黄金协会提出</w:t>
      </w:r>
      <w:bookmarkEnd w:id="2"/>
      <w:r w:rsidRPr="001E1B82">
        <w:rPr>
          <w:rFonts w:ascii="Times New Roman" w:hAnsi="宋体" w:hint="eastAsia"/>
          <w:kern w:val="0"/>
        </w:rPr>
        <w:t>。</w:t>
      </w:r>
    </w:p>
    <w:p w14:paraId="756417A2" w14:textId="77777777" w:rsidR="00882AAE" w:rsidRPr="001E1B82" w:rsidRDefault="007A3013">
      <w:pPr>
        <w:autoSpaceDE w:val="0"/>
        <w:adjustRightInd w:val="0"/>
        <w:ind w:firstLineChars="200" w:firstLine="420"/>
        <w:rPr>
          <w:rFonts w:ascii="Times New Roman" w:hAnsi="Times New Roman"/>
          <w:kern w:val="0"/>
        </w:rPr>
      </w:pPr>
      <w:r w:rsidRPr="001E1B82">
        <w:rPr>
          <w:rFonts w:ascii="宋体" w:hAnsi="宋体" w:hint="eastAsia"/>
          <w:kern w:val="0"/>
          <w:szCs w:val="21"/>
        </w:rPr>
        <w:t>本文件由全国黄金标准化技术委员会（</w:t>
      </w:r>
      <w:r w:rsidRPr="001E1B82">
        <w:rPr>
          <w:rFonts w:ascii="Times New Roman" w:hAnsi="Times New Roman"/>
          <w:kern w:val="0"/>
          <w:szCs w:val="21"/>
        </w:rPr>
        <w:t>SAC/TC</w:t>
      </w:r>
      <w:r w:rsidRPr="001E1B82">
        <w:rPr>
          <w:rFonts w:ascii="宋体" w:hAnsi="宋体" w:hint="eastAsia"/>
          <w:kern w:val="0"/>
          <w:szCs w:val="21"/>
        </w:rPr>
        <w:t xml:space="preserve"> 379）</w:t>
      </w:r>
      <w:r w:rsidRPr="001E1B82">
        <w:rPr>
          <w:rFonts w:ascii="宋体" w:hAnsi="宋体"/>
          <w:kern w:val="0"/>
          <w:szCs w:val="21"/>
        </w:rPr>
        <w:t>归</w:t>
      </w:r>
      <w:r w:rsidRPr="001E1B82">
        <w:rPr>
          <w:rFonts w:ascii="Times New Roman" w:hAnsi="宋体"/>
          <w:kern w:val="0"/>
          <w:szCs w:val="21"/>
        </w:rPr>
        <w:t>口。</w:t>
      </w:r>
    </w:p>
    <w:p w14:paraId="1BEBA79A" w14:textId="77777777" w:rsidR="00882AAE" w:rsidRPr="001E1B82" w:rsidRDefault="007A3013">
      <w:pPr>
        <w:autoSpaceDE w:val="0"/>
        <w:adjustRightInd w:val="0"/>
        <w:ind w:firstLineChars="200" w:firstLine="420"/>
        <w:rPr>
          <w:rFonts w:ascii="Times New Roman" w:hAnsi="Times New Roman"/>
          <w:kern w:val="0"/>
        </w:rPr>
      </w:pPr>
      <w:r w:rsidRPr="001E1B82">
        <w:rPr>
          <w:rFonts w:ascii="Times New Roman" w:hAnsi="宋体"/>
          <w:kern w:val="0"/>
        </w:rPr>
        <w:t>本</w:t>
      </w:r>
      <w:r w:rsidRPr="001E1B82">
        <w:rPr>
          <w:rFonts w:ascii="Times New Roman" w:hAnsi="宋体" w:hint="eastAsia"/>
          <w:kern w:val="0"/>
        </w:rPr>
        <w:t>文件</w:t>
      </w:r>
      <w:r w:rsidRPr="001E1B82">
        <w:rPr>
          <w:rFonts w:ascii="Times New Roman" w:hAnsi="宋体"/>
          <w:kern w:val="0"/>
        </w:rPr>
        <w:t>起草单位：</w:t>
      </w:r>
      <w:r w:rsidRPr="001E1B82">
        <w:rPr>
          <w:rFonts w:ascii="Times New Roman" w:hAnsi="Times New Roman" w:hint="eastAsia"/>
          <w:kern w:val="0"/>
        </w:rPr>
        <w:t>长春黄金研究院有限公司</w:t>
      </w:r>
    </w:p>
    <w:p w14:paraId="3A897B43" w14:textId="77777777" w:rsidR="00882AAE" w:rsidRPr="001E1B82" w:rsidRDefault="007A3013">
      <w:pPr>
        <w:autoSpaceDE w:val="0"/>
        <w:adjustRightInd w:val="0"/>
        <w:ind w:firstLineChars="200" w:firstLine="420"/>
        <w:rPr>
          <w:rFonts w:ascii="Times New Roman" w:hAnsi="Times New Roman"/>
          <w:kern w:val="0"/>
          <w:szCs w:val="21"/>
        </w:rPr>
      </w:pPr>
      <w:r w:rsidRPr="001E1B82">
        <w:rPr>
          <w:rFonts w:ascii="Times New Roman" w:hAnsi="宋体"/>
          <w:kern w:val="0"/>
        </w:rPr>
        <w:t>本</w:t>
      </w:r>
      <w:r w:rsidRPr="001E1B82">
        <w:rPr>
          <w:rFonts w:ascii="Times New Roman" w:hAnsi="宋体" w:hint="eastAsia"/>
          <w:kern w:val="0"/>
        </w:rPr>
        <w:t>文件</w:t>
      </w:r>
      <w:r w:rsidRPr="001E1B82">
        <w:rPr>
          <w:rFonts w:ascii="Times New Roman" w:hAnsi="Times New Roman"/>
          <w:kern w:val="0"/>
          <w:szCs w:val="21"/>
        </w:rPr>
        <w:t>主要起草人：</w:t>
      </w:r>
    </w:p>
    <w:bookmarkEnd w:id="0"/>
    <w:bookmarkEnd w:id="1"/>
    <w:p w14:paraId="474A9BA5" w14:textId="77777777" w:rsidR="00882AAE" w:rsidRPr="001E1B82" w:rsidRDefault="00882AAE">
      <w:pPr>
        <w:rPr>
          <w:rFonts w:ascii="Times New Roman" w:hAnsi="Times New Roman"/>
          <w:kern w:val="0"/>
          <w:szCs w:val="21"/>
        </w:rPr>
      </w:pPr>
    </w:p>
    <w:p w14:paraId="1441EEC6" w14:textId="77777777" w:rsidR="00882AAE" w:rsidRPr="001E1B82" w:rsidRDefault="00882AAE">
      <w:pPr>
        <w:rPr>
          <w:rFonts w:ascii="Times New Roman" w:hAnsi="Times New Roman"/>
          <w:szCs w:val="21"/>
        </w:rPr>
        <w:sectPr w:rsidR="00882AAE" w:rsidRPr="001E1B82">
          <w:headerReference w:type="default" r:id="rId12"/>
          <w:footerReference w:type="default" r:id="rId13"/>
          <w:pgSz w:w="11906" w:h="16838"/>
          <w:pgMar w:top="1814" w:right="1134" w:bottom="1418" w:left="1418" w:header="1418" w:footer="1134" w:gutter="0"/>
          <w:pgNumType w:fmt="upperRoman" w:start="1"/>
          <w:cols w:space="720"/>
          <w:docGrid w:type="lines" w:linePitch="312"/>
        </w:sectPr>
      </w:pPr>
    </w:p>
    <w:p w14:paraId="4071CFA3" w14:textId="77777777" w:rsidR="00882AAE" w:rsidRPr="001E1B82" w:rsidRDefault="007A3013">
      <w:pPr>
        <w:spacing w:before="567" w:after="680"/>
        <w:jc w:val="center"/>
        <w:rPr>
          <w:rFonts w:ascii="Times New Roman" w:eastAsia="黑体" w:hAnsi="黑体"/>
          <w:sz w:val="32"/>
          <w:szCs w:val="32"/>
        </w:rPr>
      </w:pPr>
      <w:r w:rsidRPr="001E1B82">
        <w:rPr>
          <w:rFonts w:ascii="Times New Roman" w:eastAsia="黑体" w:hAnsi="黑体" w:hint="eastAsia"/>
          <w:sz w:val="32"/>
          <w:szCs w:val="32"/>
        </w:rPr>
        <w:lastRenderedPageBreak/>
        <w:t>黄金行业水质化学分析方法</w:t>
      </w:r>
      <w:r w:rsidRPr="001E1B82">
        <w:rPr>
          <w:rFonts w:ascii="Times New Roman" w:eastAsia="黑体" w:hAnsi="黑体" w:hint="eastAsia"/>
          <w:sz w:val="32"/>
          <w:szCs w:val="32"/>
        </w:rPr>
        <w:t xml:space="preserve">  </w:t>
      </w:r>
      <w:r w:rsidRPr="001E1B82">
        <w:rPr>
          <w:rFonts w:ascii="Times New Roman" w:eastAsia="黑体" w:hAnsi="黑体" w:hint="eastAsia"/>
          <w:sz w:val="32"/>
          <w:szCs w:val="32"/>
        </w:rPr>
        <w:t>银、砷、钡、镉、铬、铜、铁、</w:t>
      </w:r>
      <w:r w:rsidRPr="001E1B82">
        <w:rPr>
          <w:rFonts w:ascii="Times New Roman" w:eastAsia="黑体" w:hAnsi="黑体"/>
          <w:sz w:val="32"/>
          <w:szCs w:val="32"/>
        </w:rPr>
        <w:br/>
      </w:r>
      <w:r w:rsidRPr="001E1B82">
        <w:rPr>
          <w:rFonts w:ascii="Times New Roman" w:eastAsia="黑体" w:hAnsi="黑体" w:hint="eastAsia"/>
          <w:sz w:val="32"/>
          <w:szCs w:val="32"/>
        </w:rPr>
        <w:t>锰、镍、铅及锌含量</w:t>
      </w:r>
      <w:r w:rsidRPr="001E1B82">
        <w:rPr>
          <w:rFonts w:ascii="Times New Roman" w:eastAsia="黑体" w:hAnsi="黑体"/>
          <w:sz w:val="32"/>
          <w:szCs w:val="32"/>
        </w:rPr>
        <w:t>的测定</w:t>
      </w:r>
      <w:r w:rsidRPr="001E1B82">
        <w:rPr>
          <w:rFonts w:ascii="Times New Roman" w:eastAsia="黑体" w:hAnsi="黑体" w:hint="eastAsia"/>
          <w:sz w:val="32"/>
          <w:szCs w:val="32"/>
        </w:rPr>
        <w:t xml:space="preserve"> </w:t>
      </w:r>
      <w:r w:rsidRPr="001E1B82">
        <w:rPr>
          <w:rFonts w:ascii="Times New Roman" w:eastAsia="黑体" w:hAnsi="黑体"/>
          <w:sz w:val="32"/>
          <w:szCs w:val="32"/>
        </w:rPr>
        <w:t xml:space="preserve"> </w:t>
      </w:r>
      <w:r w:rsidRPr="001E1B82">
        <w:rPr>
          <w:rFonts w:ascii="Times New Roman" w:eastAsia="黑体" w:hAnsi="黑体" w:hint="eastAsia"/>
          <w:sz w:val="32"/>
          <w:szCs w:val="32"/>
        </w:rPr>
        <w:t>电感耦合等离子体发射光谱法</w:t>
      </w:r>
    </w:p>
    <w:p w14:paraId="69377269" w14:textId="77777777" w:rsidR="00882AAE" w:rsidRPr="001E1B82" w:rsidRDefault="007A3013">
      <w:pPr>
        <w:adjustRightInd w:val="0"/>
        <w:ind w:firstLineChars="200" w:firstLine="420"/>
        <w:rPr>
          <w:rFonts w:ascii="黑体" w:eastAsia="黑体" w:hAnsi="黑体"/>
          <w:b/>
        </w:rPr>
      </w:pPr>
      <w:r w:rsidRPr="001E1B82">
        <w:rPr>
          <w:rFonts w:ascii="黑体" w:eastAsia="黑体" w:hAnsi="黑体" w:hint="eastAsia"/>
        </w:rPr>
        <w:t>警示：硝酸、高氯酸具有强氧化性和腐蚀性，盐酸具有强挥发性和腐蚀性，操作时应佩戴防护</w:t>
      </w:r>
      <w:r w:rsidRPr="001E1B82">
        <w:rPr>
          <w:rFonts w:ascii="黑体" w:eastAsia="黑体" w:hAnsi="黑体" w:cstheme="minorBidi" w:hint="eastAsia"/>
          <w:szCs w:val="21"/>
        </w:rPr>
        <w:t>用品</w:t>
      </w:r>
      <w:r w:rsidRPr="001E1B82">
        <w:rPr>
          <w:rFonts w:ascii="黑体" w:eastAsia="黑体" w:hAnsi="黑体" w:hint="eastAsia"/>
        </w:rPr>
        <w:t>，并在通风橱内操作。</w:t>
      </w:r>
    </w:p>
    <w:p w14:paraId="0F2D09F4" w14:textId="77777777" w:rsidR="00882AAE" w:rsidRPr="001E1B82" w:rsidRDefault="007A3013">
      <w:pPr>
        <w:pStyle w:val="af9"/>
        <w:spacing w:before="312" w:after="312"/>
        <w:ind w:left="0" w:firstLine="0"/>
        <w:outlineLvl w:val="0"/>
        <w:rPr>
          <w:rFonts w:cs="黑体"/>
        </w:rPr>
      </w:pPr>
      <w:bookmarkStart w:id="3" w:name="_Toc527378830"/>
      <w:r w:rsidRPr="001E1B82">
        <w:rPr>
          <w:rFonts w:cs="黑体"/>
        </w:rPr>
        <w:t xml:space="preserve">1 </w:t>
      </w:r>
      <w:r w:rsidRPr="001E1B82">
        <w:rPr>
          <w:rFonts w:cs="黑体" w:hint="eastAsia"/>
        </w:rPr>
        <w:t xml:space="preserve"> </w:t>
      </w:r>
      <w:r w:rsidRPr="001E1B82">
        <w:rPr>
          <w:rFonts w:cs="黑体"/>
        </w:rPr>
        <w:t>范围</w:t>
      </w:r>
      <w:bookmarkEnd w:id="3"/>
    </w:p>
    <w:p w14:paraId="4DE38705" w14:textId="77777777" w:rsidR="00882AAE" w:rsidRPr="001E1B82" w:rsidRDefault="007A3013">
      <w:pPr>
        <w:ind w:firstLineChars="200" w:firstLine="420"/>
        <w:rPr>
          <w:rFonts w:ascii="宋体" w:hAnsi="宋体"/>
          <w:szCs w:val="21"/>
        </w:rPr>
      </w:pPr>
      <w:r w:rsidRPr="001E1B82">
        <w:rPr>
          <w:rFonts w:ascii="宋体" w:hAnsi="宋体"/>
          <w:szCs w:val="21"/>
        </w:rPr>
        <w:t>本</w:t>
      </w:r>
      <w:r w:rsidRPr="001E1B82">
        <w:rPr>
          <w:rFonts w:ascii="宋体" w:hAnsi="宋体" w:hint="eastAsia"/>
          <w:szCs w:val="21"/>
        </w:rPr>
        <w:t>文件</w:t>
      </w:r>
      <w:r w:rsidRPr="001E1B82">
        <w:rPr>
          <w:rFonts w:ascii="宋体" w:hAnsi="宋体"/>
          <w:szCs w:val="21"/>
        </w:rPr>
        <w:t>规定了</w:t>
      </w:r>
      <w:r w:rsidRPr="001E1B82">
        <w:rPr>
          <w:rFonts w:ascii="宋体" w:hAnsi="宋体" w:hint="eastAsia"/>
          <w:szCs w:val="21"/>
        </w:rPr>
        <w:t>黄金行业水质中银、砷、钡、镉、铬、铜、铁、锰、镍、铅及锌等11种元素的测定方法</w:t>
      </w:r>
      <w:r w:rsidRPr="001E1B82">
        <w:rPr>
          <w:rFonts w:ascii="宋体" w:hAnsi="宋体"/>
          <w:szCs w:val="21"/>
        </w:rPr>
        <w:t>。</w:t>
      </w:r>
    </w:p>
    <w:p w14:paraId="2CBF9931" w14:textId="77777777" w:rsidR="00882AAE" w:rsidRPr="001E1B82" w:rsidRDefault="007A3013">
      <w:pPr>
        <w:ind w:firstLineChars="200" w:firstLine="420"/>
        <w:rPr>
          <w:rFonts w:asciiTheme="minorEastAsia" w:eastAsiaTheme="minorEastAsia" w:hAnsiTheme="minorEastAsia"/>
          <w:szCs w:val="21"/>
        </w:rPr>
      </w:pPr>
      <w:r w:rsidRPr="001E1B82">
        <w:rPr>
          <w:rFonts w:ascii="宋体" w:hAnsi="宋体"/>
          <w:szCs w:val="21"/>
        </w:rPr>
        <w:t>本</w:t>
      </w:r>
      <w:r w:rsidRPr="001E1B82">
        <w:rPr>
          <w:rFonts w:ascii="宋体" w:hAnsi="宋体" w:hint="eastAsia"/>
          <w:szCs w:val="21"/>
        </w:rPr>
        <w:t>文件</w:t>
      </w:r>
      <w:r w:rsidRPr="001E1B82">
        <w:rPr>
          <w:rFonts w:ascii="宋体" w:hAnsi="宋体"/>
          <w:szCs w:val="21"/>
        </w:rPr>
        <w:t>适用于</w:t>
      </w:r>
      <w:r w:rsidRPr="001E1B82">
        <w:rPr>
          <w:rFonts w:ascii="宋体" w:hAnsi="宋体" w:hint="eastAsia"/>
          <w:szCs w:val="21"/>
        </w:rPr>
        <w:t>黄金行业水质中银、砷、钡、镉、铬、铜、铁、锰、镍、铅及锌等11种元素总量的测定。</w:t>
      </w:r>
      <w:bookmarkStart w:id="4" w:name="_Hlk80541735"/>
      <w:r w:rsidRPr="001E1B82">
        <w:rPr>
          <w:rFonts w:asciiTheme="minorEastAsia" w:eastAsiaTheme="minorEastAsia" w:hAnsiTheme="minorEastAsia" w:hint="eastAsia"/>
          <w:szCs w:val="21"/>
        </w:rPr>
        <w:t>各测定元素分析方法检出限和测定下限见表1</w:t>
      </w:r>
      <w:bookmarkEnd w:id="4"/>
      <w:r w:rsidRPr="001E1B82">
        <w:rPr>
          <w:rFonts w:asciiTheme="minorEastAsia" w:eastAsiaTheme="minorEastAsia" w:hAnsiTheme="minorEastAsia" w:hint="eastAsia"/>
          <w:szCs w:val="21"/>
        </w:rPr>
        <w:t>。</w:t>
      </w:r>
    </w:p>
    <w:p w14:paraId="4D64C67D" w14:textId="77777777" w:rsidR="00882AAE" w:rsidRPr="001E1B82" w:rsidRDefault="007A3013">
      <w:pPr>
        <w:spacing w:beforeLines="50" w:before="156" w:afterLines="50" w:after="156"/>
        <w:jc w:val="center"/>
        <w:rPr>
          <w:rFonts w:ascii="黑体" w:eastAsia="黑体" w:hAnsi="黑体"/>
          <w:szCs w:val="21"/>
        </w:rPr>
      </w:pPr>
      <w:r w:rsidRPr="001E1B82">
        <w:rPr>
          <w:rFonts w:ascii="黑体" w:eastAsia="黑体" w:hAnsi="黑体" w:hint="eastAsia"/>
          <w:szCs w:val="21"/>
        </w:rPr>
        <w:t>表1</w:t>
      </w:r>
      <w:r w:rsidRPr="001E1B82">
        <w:rPr>
          <w:rFonts w:ascii="黑体" w:eastAsia="黑体" w:hAnsi="黑体"/>
          <w:szCs w:val="21"/>
        </w:rPr>
        <w:t xml:space="preserve">  </w:t>
      </w:r>
      <w:r w:rsidRPr="001E1B82">
        <w:rPr>
          <w:rFonts w:ascii="黑体" w:eastAsia="黑体" w:hAnsi="黑体" w:hint="eastAsia"/>
          <w:szCs w:val="21"/>
        </w:rPr>
        <w:t>测定元素分析方法检出限和测定下限汇总表</w:t>
      </w:r>
    </w:p>
    <w:p w14:paraId="2E1F9383" w14:textId="77777777" w:rsidR="00882AAE" w:rsidRPr="001E1B82" w:rsidRDefault="007A3013">
      <w:pPr>
        <w:jc w:val="right"/>
        <w:rPr>
          <w:rFonts w:ascii="宋体" w:hAnsi="宋体"/>
          <w:sz w:val="18"/>
          <w:szCs w:val="18"/>
        </w:rPr>
      </w:pPr>
      <w:r w:rsidRPr="001E1B82">
        <w:rPr>
          <w:rFonts w:ascii="宋体" w:hAnsi="宋体" w:hint="eastAsia"/>
          <w:sz w:val="18"/>
          <w:szCs w:val="18"/>
        </w:rPr>
        <w:t>单位为毫克每升</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1"/>
        <w:gridCol w:w="3113"/>
        <w:gridCol w:w="3116"/>
      </w:tblGrid>
      <w:tr w:rsidR="001E1B82" w:rsidRPr="001E1B82" w14:paraId="1C33C519" w14:textId="77777777">
        <w:trPr>
          <w:trHeight w:val="295"/>
        </w:trPr>
        <w:tc>
          <w:tcPr>
            <w:tcW w:w="1665" w:type="pct"/>
            <w:tcBorders>
              <w:tl2br w:val="nil"/>
              <w:tr2bl w:val="nil"/>
            </w:tcBorders>
            <w:shd w:val="clear" w:color="auto" w:fill="auto"/>
            <w:vAlign w:val="center"/>
          </w:tcPr>
          <w:p w14:paraId="0C6AC3DD"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元</w:t>
            </w:r>
            <w:r w:rsidRPr="001E1B82">
              <w:rPr>
                <w:rFonts w:ascii="宋体" w:hAnsi="宋体" w:hint="eastAsia"/>
                <w:kern w:val="0"/>
                <w:sz w:val="18"/>
                <w:szCs w:val="18"/>
                <w:lang w:bidi="ar"/>
              </w:rPr>
              <w:t xml:space="preserve"> </w:t>
            </w:r>
            <w:r w:rsidRPr="001E1B82">
              <w:rPr>
                <w:rFonts w:ascii="宋体" w:hAnsi="宋体"/>
                <w:kern w:val="0"/>
                <w:sz w:val="18"/>
                <w:szCs w:val="18"/>
                <w:lang w:bidi="ar"/>
              </w:rPr>
              <w:t xml:space="preserve"> 素</w:t>
            </w:r>
          </w:p>
        </w:tc>
        <w:tc>
          <w:tcPr>
            <w:tcW w:w="1666" w:type="pct"/>
            <w:tcBorders>
              <w:tl2br w:val="nil"/>
              <w:tr2bl w:val="nil"/>
            </w:tcBorders>
            <w:shd w:val="clear" w:color="auto" w:fill="auto"/>
            <w:vAlign w:val="center"/>
          </w:tcPr>
          <w:p w14:paraId="76E89C65"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检出限</w:t>
            </w:r>
          </w:p>
        </w:tc>
        <w:tc>
          <w:tcPr>
            <w:tcW w:w="1667" w:type="pct"/>
            <w:tcBorders>
              <w:tl2br w:val="nil"/>
              <w:tr2bl w:val="nil"/>
            </w:tcBorders>
            <w:shd w:val="clear" w:color="auto" w:fill="auto"/>
            <w:vAlign w:val="center"/>
          </w:tcPr>
          <w:p w14:paraId="54C4C7D9" w14:textId="77777777" w:rsidR="00882AAE" w:rsidRPr="001E1B82" w:rsidRDefault="007A3013">
            <w:pPr>
              <w:widowControl/>
              <w:jc w:val="center"/>
              <w:textAlignment w:val="center"/>
              <w:rPr>
                <w:rFonts w:ascii="宋体" w:hAnsi="宋体" w:cs="宋体"/>
                <w:sz w:val="18"/>
                <w:szCs w:val="18"/>
              </w:rPr>
            </w:pPr>
            <w:r w:rsidRPr="001E1B82">
              <w:rPr>
                <w:rFonts w:ascii="宋体" w:hAnsi="宋体" w:cs="宋体" w:hint="eastAsia"/>
                <w:kern w:val="0"/>
                <w:sz w:val="18"/>
                <w:szCs w:val="18"/>
                <w:lang w:bidi="ar"/>
              </w:rPr>
              <w:t>测定下限</w:t>
            </w:r>
          </w:p>
        </w:tc>
      </w:tr>
      <w:tr w:rsidR="001E1B82" w:rsidRPr="001E1B82" w14:paraId="1539F12D" w14:textId="77777777">
        <w:trPr>
          <w:trHeight w:val="295"/>
        </w:trPr>
        <w:tc>
          <w:tcPr>
            <w:tcW w:w="1665" w:type="pct"/>
            <w:tcBorders>
              <w:tl2br w:val="nil"/>
              <w:tr2bl w:val="nil"/>
            </w:tcBorders>
            <w:shd w:val="clear" w:color="auto" w:fill="auto"/>
            <w:vAlign w:val="center"/>
          </w:tcPr>
          <w:p w14:paraId="091D0DD4"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银</w:t>
            </w:r>
          </w:p>
        </w:tc>
        <w:tc>
          <w:tcPr>
            <w:tcW w:w="1666" w:type="pct"/>
            <w:tcBorders>
              <w:tl2br w:val="nil"/>
              <w:tr2bl w:val="nil"/>
            </w:tcBorders>
            <w:shd w:val="clear" w:color="auto" w:fill="auto"/>
            <w:vAlign w:val="center"/>
          </w:tcPr>
          <w:p w14:paraId="3AA824E7"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0.01</w:t>
            </w:r>
            <w:r w:rsidRPr="001E1B82">
              <w:rPr>
                <w:rFonts w:ascii="宋体" w:hAnsi="宋体" w:hint="eastAsia"/>
                <w:kern w:val="0"/>
                <w:sz w:val="18"/>
                <w:szCs w:val="18"/>
                <w:lang w:bidi="ar"/>
              </w:rPr>
              <w:t>0</w:t>
            </w:r>
          </w:p>
        </w:tc>
        <w:tc>
          <w:tcPr>
            <w:tcW w:w="1667" w:type="pct"/>
            <w:tcBorders>
              <w:tl2br w:val="nil"/>
              <w:tr2bl w:val="nil"/>
            </w:tcBorders>
            <w:shd w:val="clear" w:color="auto" w:fill="auto"/>
            <w:vAlign w:val="center"/>
          </w:tcPr>
          <w:p w14:paraId="5F9C962C"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0.04</w:t>
            </w:r>
            <w:r w:rsidRPr="001E1B82">
              <w:rPr>
                <w:rFonts w:ascii="宋体" w:hAnsi="宋体" w:hint="eastAsia"/>
                <w:kern w:val="0"/>
                <w:sz w:val="18"/>
                <w:szCs w:val="18"/>
                <w:lang w:bidi="ar"/>
              </w:rPr>
              <w:t>0</w:t>
            </w:r>
          </w:p>
        </w:tc>
      </w:tr>
      <w:tr w:rsidR="001E1B82" w:rsidRPr="001E1B82" w14:paraId="67510378" w14:textId="77777777">
        <w:trPr>
          <w:trHeight w:val="295"/>
        </w:trPr>
        <w:tc>
          <w:tcPr>
            <w:tcW w:w="1665" w:type="pct"/>
            <w:tcBorders>
              <w:tl2br w:val="nil"/>
              <w:tr2bl w:val="nil"/>
            </w:tcBorders>
            <w:shd w:val="clear" w:color="auto" w:fill="auto"/>
            <w:vAlign w:val="center"/>
          </w:tcPr>
          <w:p w14:paraId="6AE600FE"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砷</w:t>
            </w:r>
          </w:p>
        </w:tc>
        <w:tc>
          <w:tcPr>
            <w:tcW w:w="1666" w:type="pct"/>
            <w:tcBorders>
              <w:tl2br w:val="nil"/>
              <w:tr2bl w:val="nil"/>
            </w:tcBorders>
            <w:shd w:val="clear" w:color="auto" w:fill="auto"/>
            <w:vAlign w:val="center"/>
          </w:tcPr>
          <w:p w14:paraId="14C11294"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0.015</w:t>
            </w:r>
          </w:p>
        </w:tc>
        <w:tc>
          <w:tcPr>
            <w:tcW w:w="1667" w:type="pct"/>
            <w:tcBorders>
              <w:tl2br w:val="nil"/>
              <w:tr2bl w:val="nil"/>
            </w:tcBorders>
            <w:shd w:val="clear" w:color="auto" w:fill="auto"/>
            <w:vAlign w:val="center"/>
          </w:tcPr>
          <w:p w14:paraId="4DF26672"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0.06</w:t>
            </w:r>
          </w:p>
        </w:tc>
      </w:tr>
      <w:tr w:rsidR="001E1B82" w:rsidRPr="001E1B82" w14:paraId="161E0B65" w14:textId="77777777">
        <w:trPr>
          <w:trHeight w:val="295"/>
        </w:trPr>
        <w:tc>
          <w:tcPr>
            <w:tcW w:w="1665" w:type="pct"/>
            <w:tcBorders>
              <w:tl2br w:val="nil"/>
              <w:tr2bl w:val="nil"/>
            </w:tcBorders>
            <w:shd w:val="clear" w:color="auto" w:fill="auto"/>
            <w:vAlign w:val="center"/>
          </w:tcPr>
          <w:p w14:paraId="29FF0D8E"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钡</w:t>
            </w:r>
          </w:p>
        </w:tc>
        <w:tc>
          <w:tcPr>
            <w:tcW w:w="1666" w:type="pct"/>
            <w:tcBorders>
              <w:tl2br w:val="nil"/>
              <w:tr2bl w:val="nil"/>
            </w:tcBorders>
            <w:shd w:val="clear" w:color="auto" w:fill="auto"/>
            <w:vAlign w:val="center"/>
          </w:tcPr>
          <w:p w14:paraId="38B7B6D6"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0.005</w:t>
            </w:r>
          </w:p>
        </w:tc>
        <w:tc>
          <w:tcPr>
            <w:tcW w:w="1667" w:type="pct"/>
            <w:tcBorders>
              <w:tl2br w:val="nil"/>
              <w:tr2bl w:val="nil"/>
            </w:tcBorders>
            <w:shd w:val="clear" w:color="auto" w:fill="auto"/>
            <w:vAlign w:val="center"/>
          </w:tcPr>
          <w:p w14:paraId="7AEDF6B2"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0.02</w:t>
            </w:r>
          </w:p>
        </w:tc>
      </w:tr>
      <w:tr w:rsidR="001E1B82" w:rsidRPr="001E1B82" w14:paraId="14F903EE" w14:textId="77777777">
        <w:trPr>
          <w:trHeight w:val="295"/>
        </w:trPr>
        <w:tc>
          <w:tcPr>
            <w:tcW w:w="1665" w:type="pct"/>
            <w:tcBorders>
              <w:tl2br w:val="nil"/>
              <w:tr2bl w:val="nil"/>
            </w:tcBorders>
            <w:shd w:val="clear" w:color="auto" w:fill="auto"/>
            <w:vAlign w:val="center"/>
          </w:tcPr>
          <w:p w14:paraId="19A7D791"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镉</w:t>
            </w:r>
          </w:p>
        </w:tc>
        <w:tc>
          <w:tcPr>
            <w:tcW w:w="1666" w:type="pct"/>
            <w:tcBorders>
              <w:tl2br w:val="nil"/>
              <w:tr2bl w:val="nil"/>
            </w:tcBorders>
            <w:shd w:val="clear" w:color="auto" w:fill="auto"/>
            <w:vAlign w:val="center"/>
          </w:tcPr>
          <w:p w14:paraId="5705A027"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0.007</w:t>
            </w:r>
          </w:p>
        </w:tc>
        <w:tc>
          <w:tcPr>
            <w:tcW w:w="1667" w:type="pct"/>
            <w:tcBorders>
              <w:tl2br w:val="nil"/>
              <w:tr2bl w:val="nil"/>
            </w:tcBorders>
            <w:shd w:val="clear" w:color="auto" w:fill="auto"/>
            <w:vAlign w:val="center"/>
          </w:tcPr>
          <w:p w14:paraId="0DDDE724"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0.028</w:t>
            </w:r>
          </w:p>
        </w:tc>
      </w:tr>
      <w:tr w:rsidR="001E1B82" w:rsidRPr="001E1B82" w14:paraId="19F28C7A" w14:textId="77777777">
        <w:trPr>
          <w:trHeight w:val="295"/>
        </w:trPr>
        <w:tc>
          <w:tcPr>
            <w:tcW w:w="1665" w:type="pct"/>
            <w:tcBorders>
              <w:tl2br w:val="nil"/>
              <w:tr2bl w:val="nil"/>
            </w:tcBorders>
            <w:shd w:val="clear" w:color="auto" w:fill="auto"/>
            <w:vAlign w:val="center"/>
          </w:tcPr>
          <w:p w14:paraId="30188F9D"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铬</w:t>
            </w:r>
          </w:p>
        </w:tc>
        <w:tc>
          <w:tcPr>
            <w:tcW w:w="1666" w:type="pct"/>
            <w:tcBorders>
              <w:tl2br w:val="nil"/>
              <w:tr2bl w:val="nil"/>
            </w:tcBorders>
            <w:shd w:val="clear" w:color="auto" w:fill="auto"/>
            <w:vAlign w:val="center"/>
          </w:tcPr>
          <w:p w14:paraId="394A3ED2"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0.07</w:t>
            </w:r>
          </w:p>
        </w:tc>
        <w:tc>
          <w:tcPr>
            <w:tcW w:w="1667" w:type="pct"/>
            <w:tcBorders>
              <w:tl2br w:val="nil"/>
              <w:tr2bl w:val="nil"/>
            </w:tcBorders>
            <w:shd w:val="clear" w:color="auto" w:fill="auto"/>
            <w:vAlign w:val="center"/>
          </w:tcPr>
          <w:p w14:paraId="7058CE63"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0.28</w:t>
            </w:r>
          </w:p>
        </w:tc>
      </w:tr>
      <w:tr w:rsidR="001E1B82" w:rsidRPr="001E1B82" w14:paraId="21D44DCC" w14:textId="77777777">
        <w:trPr>
          <w:trHeight w:val="295"/>
        </w:trPr>
        <w:tc>
          <w:tcPr>
            <w:tcW w:w="1665" w:type="pct"/>
            <w:tcBorders>
              <w:tl2br w:val="nil"/>
              <w:tr2bl w:val="nil"/>
            </w:tcBorders>
            <w:shd w:val="clear" w:color="auto" w:fill="auto"/>
            <w:vAlign w:val="center"/>
          </w:tcPr>
          <w:p w14:paraId="0903D600"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铜</w:t>
            </w:r>
          </w:p>
        </w:tc>
        <w:tc>
          <w:tcPr>
            <w:tcW w:w="1666" w:type="pct"/>
            <w:tcBorders>
              <w:tl2br w:val="nil"/>
              <w:tr2bl w:val="nil"/>
            </w:tcBorders>
            <w:shd w:val="clear" w:color="auto" w:fill="auto"/>
            <w:vAlign w:val="center"/>
          </w:tcPr>
          <w:p w14:paraId="733581E2"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0.03</w:t>
            </w:r>
          </w:p>
        </w:tc>
        <w:tc>
          <w:tcPr>
            <w:tcW w:w="1667" w:type="pct"/>
            <w:tcBorders>
              <w:tl2br w:val="nil"/>
              <w:tr2bl w:val="nil"/>
            </w:tcBorders>
            <w:shd w:val="clear" w:color="auto" w:fill="auto"/>
            <w:vAlign w:val="center"/>
          </w:tcPr>
          <w:p w14:paraId="66C4AAAB"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0.12</w:t>
            </w:r>
          </w:p>
        </w:tc>
      </w:tr>
      <w:tr w:rsidR="001E1B82" w:rsidRPr="001E1B82" w14:paraId="5601765B" w14:textId="77777777">
        <w:trPr>
          <w:trHeight w:val="295"/>
        </w:trPr>
        <w:tc>
          <w:tcPr>
            <w:tcW w:w="1665" w:type="pct"/>
            <w:tcBorders>
              <w:tl2br w:val="nil"/>
              <w:tr2bl w:val="nil"/>
            </w:tcBorders>
            <w:shd w:val="clear" w:color="auto" w:fill="auto"/>
            <w:vAlign w:val="center"/>
          </w:tcPr>
          <w:p w14:paraId="68B93F42"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铁</w:t>
            </w:r>
          </w:p>
        </w:tc>
        <w:tc>
          <w:tcPr>
            <w:tcW w:w="1666" w:type="pct"/>
            <w:tcBorders>
              <w:tl2br w:val="nil"/>
              <w:tr2bl w:val="nil"/>
            </w:tcBorders>
            <w:shd w:val="clear" w:color="auto" w:fill="auto"/>
            <w:vAlign w:val="center"/>
          </w:tcPr>
          <w:p w14:paraId="25BCB101"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0.15</w:t>
            </w:r>
          </w:p>
        </w:tc>
        <w:tc>
          <w:tcPr>
            <w:tcW w:w="1667" w:type="pct"/>
            <w:tcBorders>
              <w:tl2br w:val="nil"/>
              <w:tr2bl w:val="nil"/>
            </w:tcBorders>
            <w:shd w:val="clear" w:color="auto" w:fill="auto"/>
            <w:vAlign w:val="center"/>
          </w:tcPr>
          <w:p w14:paraId="52DF27AA"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0.6</w:t>
            </w:r>
            <w:r w:rsidRPr="001E1B82">
              <w:rPr>
                <w:rFonts w:ascii="宋体" w:hAnsi="宋体" w:hint="eastAsia"/>
                <w:sz w:val="18"/>
                <w:szCs w:val="18"/>
              </w:rPr>
              <w:t>0</w:t>
            </w:r>
          </w:p>
        </w:tc>
      </w:tr>
      <w:tr w:rsidR="001E1B82" w:rsidRPr="001E1B82" w14:paraId="0FFFAE06" w14:textId="77777777">
        <w:trPr>
          <w:trHeight w:val="295"/>
        </w:trPr>
        <w:tc>
          <w:tcPr>
            <w:tcW w:w="1665" w:type="pct"/>
            <w:tcBorders>
              <w:tl2br w:val="nil"/>
              <w:tr2bl w:val="nil"/>
            </w:tcBorders>
            <w:shd w:val="clear" w:color="auto" w:fill="auto"/>
            <w:vAlign w:val="center"/>
          </w:tcPr>
          <w:p w14:paraId="1126537C"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锰</w:t>
            </w:r>
          </w:p>
        </w:tc>
        <w:tc>
          <w:tcPr>
            <w:tcW w:w="1666" w:type="pct"/>
            <w:tcBorders>
              <w:tl2br w:val="nil"/>
              <w:tr2bl w:val="nil"/>
            </w:tcBorders>
            <w:shd w:val="clear" w:color="auto" w:fill="auto"/>
            <w:vAlign w:val="center"/>
          </w:tcPr>
          <w:p w14:paraId="065D6809"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0.014</w:t>
            </w:r>
          </w:p>
        </w:tc>
        <w:tc>
          <w:tcPr>
            <w:tcW w:w="1667" w:type="pct"/>
            <w:tcBorders>
              <w:tl2br w:val="nil"/>
              <w:tr2bl w:val="nil"/>
            </w:tcBorders>
            <w:shd w:val="clear" w:color="auto" w:fill="auto"/>
            <w:vAlign w:val="center"/>
          </w:tcPr>
          <w:p w14:paraId="486CC649"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0.056</w:t>
            </w:r>
          </w:p>
        </w:tc>
      </w:tr>
      <w:tr w:rsidR="001E1B82" w:rsidRPr="001E1B82" w14:paraId="5A12BCE2" w14:textId="77777777">
        <w:trPr>
          <w:trHeight w:val="295"/>
        </w:trPr>
        <w:tc>
          <w:tcPr>
            <w:tcW w:w="1665" w:type="pct"/>
            <w:tcBorders>
              <w:tl2br w:val="nil"/>
              <w:tr2bl w:val="nil"/>
            </w:tcBorders>
            <w:shd w:val="clear" w:color="auto" w:fill="auto"/>
            <w:vAlign w:val="center"/>
          </w:tcPr>
          <w:p w14:paraId="5EC3C4F0"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镍</w:t>
            </w:r>
          </w:p>
        </w:tc>
        <w:tc>
          <w:tcPr>
            <w:tcW w:w="1666" w:type="pct"/>
            <w:tcBorders>
              <w:tl2br w:val="nil"/>
              <w:tr2bl w:val="nil"/>
            </w:tcBorders>
            <w:shd w:val="clear" w:color="auto" w:fill="auto"/>
            <w:vAlign w:val="center"/>
          </w:tcPr>
          <w:p w14:paraId="17672433"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0.003</w:t>
            </w:r>
          </w:p>
        </w:tc>
        <w:tc>
          <w:tcPr>
            <w:tcW w:w="1667" w:type="pct"/>
            <w:tcBorders>
              <w:tl2br w:val="nil"/>
              <w:tr2bl w:val="nil"/>
            </w:tcBorders>
            <w:shd w:val="clear" w:color="auto" w:fill="auto"/>
            <w:vAlign w:val="center"/>
          </w:tcPr>
          <w:p w14:paraId="6AE4796A"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0.012</w:t>
            </w:r>
          </w:p>
        </w:tc>
      </w:tr>
      <w:tr w:rsidR="001E1B82" w:rsidRPr="001E1B82" w14:paraId="5E9FC662" w14:textId="77777777">
        <w:trPr>
          <w:trHeight w:val="295"/>
        </w:trPr>
        <w:tc>
          <w:tcPr>
            <w:tcW w:w="1665" w:type="pct"/>
            <w:tcBorders>
              <w:tl2br w:val="nil"/>
              <w:tr2bl w:val="nil"/>
            </w:tcBorders>
            <w:shd w:val="clear" w:color="auto" w:fill="auto"/>
            <w:vAlign w:val="center"/>
          </w:tcPr>
          <w:p w14:paraId="1BE5212A"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铅</w:t>
            </w:r>
          </w:p>
        </w:tc>
        <w:tc>
          <w:tcPr>
            <w:tcW w:w="1666" w:type="pct"/>
            <w:tcBorders>
              <w:tl2br w:val="nil"/>
              <w:tr2bl w:val="nil"/>
            </w:tcBorders>
            <w:shd w:val="clear" w:color="auto" w:fill="auto"/>
            <w:vAlign w:val="center"/>
          </w:tcPr>
          <w:p w14:paraId="403613C9"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0.016</w:t>
            </w:r>
          </w:p>
        </w:tc>
        <w:tc>
          <w:tcPr>
            <w:tcW w:w="1667" w:type="pct"/>
            <w:tcBorders>
              <w:tl2br w:val="nil"/>
              <w:tr2bl w:val="nil"/>
            </w:tcBorders>
            <w:shd w:val="clear" w:color="auto" w:fill="auto"/>
            <w:vAlign w:val="center"/>
          </w:tcPr>
          <w:p w14:paraId="75A1E374"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0.064</w:t>
            </w:r>
          </w:p>
        </w:tc>
      </w:tr>
      <w:tr w:rsidR="001E1B82" w:rsidRPr="001E1B82" w14:paraId="41EAEF97" w14:textId="77777777">
        <w:trPr>
          <w:trHeight w:val="295"/>
        </w:trPr>
        <w:tc>
          <w:tcPr>
            <w:tcW w:w="1665" w:type="pct"/>
            <w:tcBorders>
              <w:tl2br w:val="nil"/>
              <w:tr2bl w:val="nil"/>
            </w:tcBorders>
            <w:shd w:val="clear" w:color="auto" w:fill="auto"/>
            <w:vAlign w:val="center"/>
          </w:tcPr>
          <w:p w14:paraId="328A9783" w14:textId="77777777" w:rsidR="00882AAE" w:rsidRPr="001E1B82" w:rsidRDefault="007A3013">
            <w:pPr>
              <w:widowControl/>
              <w:jc w:val="center"/>
              <w:textAlignment w:val="center"/>
              <w:rPr>
                <w:rFonts w:ascii="宋体" w:hAnsi="宋体"/>
                <w:sz w:val="18"/>
                <w:szCs w:val="18"/>
              </w:rPr>
            </w:pPr>
            <w:r w:rsidRPr="001E1B82">
              <w:rPr>
                <w:rFonts w:ascii="宋体" w:hAnsi="宋体"/>
                <w:kern w:val="0"/>
                <w:sz w:val="18"/>
                <w:szCs w:val="18"/>
                <w:lang w:bidi="ar"/>
              </w:rPr>
              <w:t>锌</w:t>
            </w:r>
          </w:p>
        </w:tc>
        <w:tc>
          <w:tcPr>
            <w:tcW w:w="1666" w:type="pct"/>
            <w:tcBorders>
              <w:tl2br w:val="nil"/>
              <w:tr2bl w:val="nil"/>
            </w:tcBorders>
            <w:shd w:val="clear" w:color="auto" w:fill="auto"/>
            <w:vAlign w:val="center"/>
          </w:tcPr>
          <w:p w14:paraId="09E34460" w14:textId="77777777" w:rsidR="00882AAE" w:rsidRPr="001E1B82" w:rsidRDefault="007A3013">
            <w:pPr>
              <w:widowControl/>
              <w:ind w:leftChars="609" w:left="1279"/>
              <w:jc w:val="left"/>
              <w:textAlignment w:val="center"/>
              <w:rPr>
                <w:rFonts w:ascii="宋体" w:hAnsi="宋体"/>
                <w:kern w:val="0"/>
                <w:sz w:val="18"/>
                <w:szCs w:val="18"/>
                <w:lang w:bidi="ar"/>
              </w:rPr>
            </w:pPr>
            <w:r w:rsidRPr="001E1B82">
              <w:rPr>
                <w:rFonts w:ascii="宋体" w:hAnsi="宋体"/>
                <w:kern w:val="0"/>
                <w:sz w:val="18"/>
                <w:szCs w:val="18"/>
                <w:lang w:bidi="ar"/>
              </w:rPr>
              <w:t>0.04</w:t>
            </w:r>
          </w:p>
        </w:tc>
        <w:tc>
          <w:tcPr>
            <w:tcW w:w="1667" w:type="pct"/>
            <w:tcBorders>
              <w:tl2br w:val="nil"/>
              <w:tr2bl w:val="nil"/>
            </w:tcBorders>
            <w:shd w:val="clear" w:color="auto" w:fill="auto"/>
            <w:vAlign w:val="center"/>
          </w:tcPr>
          <w:p w14:paraId="6EC2CACC" w14:textId="77777777" w:rsidR="00882AAE" w:rsidRPr="001E1B82" w:rsidRDefault="007A3013">
            <w:pPr>
              <w:widowControl/>
              <w:ind w:leftChars="609" w:left="1279"/>
              <w:jc w:val="left"/>
              <w:textAlignment w:val="center"/>
              <w:rPr>
                <w:rFonts w:ascii="宋体" w:hAnsi="宋体"/>
                <w:sz w:val="18"/>
                <w:szCs w:val="18"/>
              </w:rPr>
            </w:pPr>
            <w:r w:rsidRPr="001E1B82">
              <w:rPr>
                <w:rFonts w:ascii="宋体" w:hAnsi="宋体"/>
                <w:kern w:val="0"/>
                <w:sz w:val="18"/>
                <w:szCs w:val="18"/>
                <w:lang w:bidi="ar"/>
              </w:rPr>
              <w:t>0.16</w:t>
            </w:r>
          </w:p>
        </w:tc>
      </w:tr>
    </w:tbl>
    <w:p w14:paraId="6CF65AE1" w14:textId="77777777" w:rsidR="00882AAE" w:rsidRPr="001E1B82" w:rsidRDefault="007A3013">
      <w:pPr>
        <w:pStyle w:val="af9"/>
        <w:spacing w:before="312" w:after="312"/>
        <w:ind w:left="0" w:firstLine="0"/>
        <w:outlineLvl w:val="0"/>
        <w:rPr>
          <w:rFonts w:hAnsi="黑体"/>
        </w:rPr>
      </w:pPr>
      <w:r w:rsidRPr="001E1B82">
        <w:rPr>
          <w:rFonts w:hAnsi="黑体" w:hint="eastAsia"/>
        </w:rPr>
        <w:t>2  规范性引用文件</w:t>
      </w:r>
    </w:p>
    <w:p w14:paraId="42096093" w14:textId="77777777" w:rsidR="00882AAE" w:rsidRPr="001E1B82" w:rsidRDefault="007A3013" w:rsidP="0001669A">
      <w:pPr>
        <w:adjustRightInd w:val="0"/>
        <w:ind w:rightChars="-68" w:right="-143" w:firstLineChars="200" w:firstLine="420"/>
        <w:rPr>
          <w:rFonts w:ascii="宋体" w:hAnsi="宋体"/>
          <w:szCs w:val="21"/>
        </w:rPr>
      </w:pPr>
      <w:r w:rsidRPr="001E1B82">
        <w:rPr>
          <w:rFonts w:ascii="宋体" w:hAnsi="宋体"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CCAC489" w14:textId="72AA7897" w:rsidR="00882AAE" w:rsidRPr="001E1B82" w:rsidRDefault="007A3013">
      <w:pPr>
        <w:ind w:firstLineChars="200" w:firstLine="420"/>
      </w:pPr>
      <w:r w:rsidRPr="001E1B82">
        <w:rPr>
          <w:rFonts w:ascii="Times New Roman" w:hAnsi="Times New Roman"/>
          <w:szCs w:val="21"/>
        </w:rPr>
        <w:t>HJ</w:t>
      </w:r>
      <w:r w:rsidRPr="001E1B82">
        <w:rPr>
          <w:rFonts w:ascii="宋体" w:hAnsi="宋体" w:hint="eastAsia"/>
          <w:szCs w:val="21"/>
        </w:rPr>
        <w:t xml:space="preserve"> 91.1 </w:t>
      </w:r>
      <w:r w:rsidR="00997F8F" w:rsidRPr="001E1B82">
        <w:rPr>
          <w:rFonts w:ascii="宋体" w:hAnsi="宋体"/>
          <w:szCs w:val="21"/>
        </w:rPr>
        <w:t xml:space="preserve"> </w:t>
      </w:r>
      <w:r w:rsidRPr="001E1B82">
        <w:rPr>
          <w:rFonts w:ascii="宋体" w:hAnsi="宋体" w:hint="eastAsia"/>
          <w:szCs w:val="21"/>
        </w:rPr>
        <w:t>污水监测技术规范</w:t>
      </w:r>
    </w:p>
    <w:p w14:paraId="09E2B382" w14:textId="77777777" w:rsidR="00882AAE" w:rsidRPr="001E1B82" w:rsidRDefault="007A3013">
      <w:pPr>
        <w:pStyle w:val="af9"/>
        <w:spacing w:before="312" w:after="312"/>
        <w:ind w:left="0" w:firstLine="0"/>
        <w:outlineLvl w:val="0"/>
      </w:pPr>
      <w:r w:rsidRPr="001E1B82">
        <w:rPr>
          <w:rFonts w:hint="eastAsia"/>
        </w:rPr>
        <w:t>3  术语和定义</w:t>
      </w:r>
    </w:p>
    <w:p w14:paraId="590D3FE4" w14:textId="77777777" w:rsidR="00882AAE" w:rsidRPr="001E1B82" w:rsidRDefault="007A3013">
      <w:pPr>
        <w:adjustRightInd w:val="0"/>
        <w:ind w:rightChars="-68" w:right="-143" w:firstLineChars="200" w:firstLine="420"/>
        <w:jc w:val="left"/>
      </w:pPr>
      <w:r w:rsidRPr="001E1B82">
        <w:rPr>
          <w:rFonts w:ascii="宋体" w:hAnsi="宋体" w:hint="eastAsia"/>
          <w:szCs w:val="21"/>
        </w:rPr>
        <w:t>本文件没有需要界定的术语和定义。</w:t>
      </w:r>
    </w:p>
    <w:p w14:paraId="6C58FA79" w14:textId="77777777" w:rsidR="00882AAE" w:rsidRPr="001E1B82" w:rsidRDefault="007A3013">
      <w:pPr>
        <w:pStyle w:val="af9"/>
        <w:spacing w:before="312" w:after="312"/>
        <w:ind w:left="0" w:firstLine="0"/>
        <w:outlineLvl w:val="0"/>
        <w:rPr>
          <w:rFonts w:hAnsi="黑体"/>
        </w:rPr>
      </w:pPr>
      <w:bookmarkStart w:id="5" w:name="_Toc527378839"/>
      <w:r w:rsidRPr="001E1B82">
        <w:rPr>
          <w:rFonts w:hAnsi="黑体" w:hint="eastAsia"/>
        </w:rPr>
        <w:lastRenderedPageBreak/>
        <w:t>4  方法原理</w:t>
      </w:r>
    </w:p>
    <w:p w14:paraId="2C8DDC55" w14:textId="77777777" w:rsidR="00882AAE" w:rsidRPr="001E1B82" w:rsidRDefault="007A3013">
      <w:pPr>
        <w:ind w:firstLineChars="200" w:firstLine="420"/>
        <w:rPr>
          <w:rFonts w:asciiTheme="minorEastAsia" w:hAnsiTheme="minorEastAsia" w:cstheme="minorEastAsia"/>
          <w:szCs w:val="21"/>
        </w:rPr>
      </w:pPr>
      <w:r w:rsidRPr="001E1B82">
        <w:rPr>
          <w:rFonts w:asciiTheme="minorEastAsia" w:hAnsiTheme="minorEastAsia" w:cstheme="minorEastAsia" w:hint="eastAsia"/>
          <w:szCs w:val="21"/>
        </w:rPr>
        <w:t>试液用硝酸、高氯酸溶解（</w:t>
      </w:r>
      <w:r w:rsidRPr="001E1B82">
        <w:rPr>
          <w:rFonts w:ascii="宋体" w:hAnsi="宋体" w:hint="eastAsia"/>
          <w:szCs w:val="21"/>
        </w:rPr>
        <w:t>砷、钡、镉、铜、铁、锰、镍、铅和锌</w:t>
      </w:r>
      <w:r w:rsidRPr="001E1B82">
        <w:rPr>
          <w:rFonts w:asciiTheme="minorEastAsia" w:hAnsiTheme="minorEastAsia" w:cstheme="minorEastAsia" w:hint="eastAsia"/>
          <w:szCs w:val="21"/>
        </w:rPr>
        <w:t>）或硝酸、硫酸溶解（银和铬的测定），在稀硝酸介质中，于电感耦合等离子体发射光谱仪选定的条件下，测定各元素的光谱强度，按照标准曲线法计算各元素浓度。</w:t>
      </w:r>
    </w:p>
    <w:p w14:paraId="594A83C4" w14:textId="77777777" w:rsidR="00882AAE" w:rsidRPr="001E1B82" w:rsidRDefault="007A3013">
      <w:pPr>
        <w:pStyle w:val="af9"/>
        <w:spacing w:before="312" w:after="312"/>
        <w:ind w:left="0" w:firstLine="0"/>
        <w:outlineLvl w:val="0"/>
        <w:rPr>
          <w:rFonts w:hAnsi="黑体"/>
        </w:rPr>
      </w:pPr>
      <w:r w:rsidRPr="001E1B82">
        <w:rPr>
          <w:rFonts w:hAnsi="黑体" w:hint="eastAsia"/>
        </w:rPr>
        <w:t xml:space="preserve">5 </w:t>
      </w:r>
      <w:r w:rsidRPr="001E1B82">
        <w:rPr>
          <w:rFonts w:hAnsi="黑体"/>
        </w:rPr>
        <w:t xml:space="preserve"> </w:t>
      </w:r>
      <w:r w:rsidRPr="001E1B82">
        <w:rPr>
          <w:rFonts w:hAnsi="黑体" w:hint="eastAsia"/>
        </w:rPr>
        <w:t>试剂或材料</w:t>
      </w:r>
    </w:p>
    <w:p w14:paraId="1AADDCB5" w14:textId="77777777" w:rsidR="00882AAE" w:rsidRPr="001E1B82" w:rsidRDefault="007A3013">
      <w:pPr>
        <w:ind w:firstLineChars="200" w:firstLine="420"/>
        <w:rPr>
          <w:rFonts w:ascii="Times New Roman" w:hAnsi="Times New Roman"/>
          <w:sz w:val="22"/>
          <w:szCs w:val="21"/>
        </w:rPr>
      </w:pPr>
      <w:r w:rsidRPr="001E1B82">
        <w:rPr>
          <w:rFonts w:ascii="Times New Roman" w:hAnsi="Times New Roman" w:hint="eastAsia"/>
          <w:szCs w:val="21"/>
        </w:rPr>
        <w:t>除非另有说明，在分析中仅使用确认为分析纯的试剂和蒸馏水或去离子水或相当纯度的水。</w:t>
      </w:r>
    </w:p>
    <w:p w14:paraId="1AF8D1D0" w14:textId="77777777" w:rsidR="00882AAE" w:rsidRPr="001E1B82" w:rsidRDefault="007A3013">
      <w:pPr>
        <w:rPr>
          <w:rFonts w:ascii="宋体" w:hAnsi="宋体"/>
          <w:kern w:val="18"/>
          <w:szCs w:val="21"/>
        </w:rPr>
      </w:pPr>
      <w:r w:rsidRPr="001E1B82">
        <w:rPr>
          <w:rFonts w:ascii="黑体" w:eastAsia="黑体" w:hAnsi="黑体" w:hint="eastAsia"/>
          <w:kern w:val="18"/>
          <w:szCs w:val="21"/>
        </w:rPr>
        <w:t>5</w:t>
      </w:r>
      <w:r w:rsidRPr="001E1B82">
        <w:rPr>
          <w:rFonts w:ascii="黑体" w:eastAsia="黑体" w:hAnsi="黑体"/>
          <w:kern w:val="18"/>
          <w:szCs w:val="21"/>
        </w:rPr>
        <w:t>.1</w:t>
      </w:r>
      <w:r w:rsidRPr="001E1B82">
        <w:rPr>
          <w:rFonts w:ascii="宋体" w:hAnsi="宋体" w:cs="宋体" w:hint="eastAsia"/>
          <w:kern w:val="18"/>
          <w:szCs w:val="21"/>
        </w:rPr>
        <w:t xml:space="preserve">  硝酸，</w:t>
      </w:r>
      <w:r w:rsidRPr="001E1B82">
        <w:rPr>
          <w:rFonts w:ascii="Times New Roman" w:hAnsi="Times New Roman"/>
          <w:i/>
          <w:iCs/>
          <w:kern w:val="18"/>
          <w:szCs w:val="21"/>
        </w:rPr>
        <w:t>ρ</w:t>
      </w:r>
      <w:r w:rsidRPr="001E1B82">
        <w:rPr>
          <w:rFonts w:ascii="宋体" w:hAnsi="宋体"/>
          <w:kern w:val="18"/>
          <w:szCs w:val="21"/>
        </w:rPr>
        <w:t>=1.42</w:t>
      </w:r>
      <w:r w:rsidRPr="001E1B82">
        <w:rPr>
          <w:rFonts w:ascii="Times New Roman" w:hAnsi="Times New Roman"/>
          <w:kern w:val="18"/>
          <w:szCs w:val="21"/>
        </w:rPr>
        <w:t xml:space="preserve"> g/mL</w:t>
      </w:r>
      <w:r w:rsidRPr="001E1B82">
        <w:rPr>
          <w:rFonts w:ascii="宋体" w:hAnsi="宋体"/>
          <w:kern w:val="18"/>
          <w:szCs w:val="21"/>
        </w:rPr>
        <w:t>。</w:t>
      </w:r>
    </w:p>
    <w:p w14:paraId="5695EC08" w14:textId="77777777" w:rsidR="00882AAE" w:rsidRPr="001E1B82" w:rsidRDefault="007A3013">
      <w:pPr>
        <w:rPr>
          <w:rFonts w:ascii="宋体" w:hAnsi="宋体"/>
          <w:kern w:val="18"/>
          <w:szCs w:val="21"/>
        </w:rPr>
      </w:pPr>
      <w:r w:rsidRPr="001E1B82">
        <w:rPr>
          <w:rFonts w:ascii="黑体" w:eastAsia="黑体" w:hAnsi="黑体" w:hint="eastAsia"/>
          <w:kern w:val="18"/>
          <w:szCs w:val="21"/>
        </w:rPr>
        <w:t>5</w:t>
      </w:r>
      <w:r w:rsidRPr="001E1B82">
        <w:rPr>
          <w:rFonts w:ascii="黑体" w:eastAsia="黑体" w:hAnsi="黑体"/>
          <w:kern w:val="18"/>
          <w:szCs w:val="21"/>
        </w:rPr>
        <w:t>.2</w:t>
      </w:r>
      <w:r w:rsidRPr="001E1B82">
        <w:rPr>
          <w:rFonts w:ascii="宋体" w:hAnsi="宋体"/>
          <w:kern w:val="18"/>
          <w:szCs w:val="21"/>
        </w:rPr>
        <w:t xml:space="preserve"> </w:t>
      </w:r>
      <w:r w:rsidRPr="001E1B82">
        <w:rPr>
          <w:rFonts w:ascii="宋体" w:hAnsi="宋体" w:hint="eastAsia"/>
          <w:kern w:val="18"/>
          <w:szCs w:val="21"/>
        </w:rPr>
        <w:t xml:space="preserve"> </w:t>
      </w:r>
      <w:r w:rsidRPr="001E1B82">
        <w:rPr>
          <w:rFonts w:ascii="宋体" w:hAnsi="宋体"/>
          <w:kern w:val="18"/>
          <w:szCs w:val="21"/>
        </w:rPr>
        <w:t>盐酸</w:t>
      </w:r>
      <w:r w:rsidRPr="001E1B82">
        <w:rPr>
          <w:rFonts w:ascii="宋体" w:hAnsi="宋体" w:hint="eastAsia"/>
          <w:kern w:val="18"/>
          <w:szCs w:val="21"/>
        </w:rPr>
        <w:t>，</w:t>
      </w:r>
      <w:r w:rsidRPr="001E1B82">
        <w:rPr>
          <w:rFonts w:ascii="Times New Roman" w:hAnsi="Times New Roman"/>
          <w:i/>
          <w:iCs/>
          <w:kern w:val="18"/>
          <w:szCs w:val="21"/>
        </w:rPr>
        <w:t>ρ</w:t>
      </w:r>
      <w:r w:rsidRPr="001E1B82">
        <w:rPr>
          <w:rFonts w:ascii="宋体" w:hAnsi="宋体"/>
          <w:kern w:val="18"/>
          <w:szCs w:val="21"/>
        </w:rPr>
        <w:t>=1.19</w:t>
      </w:r>
      <w:r w:rsidRPr="001E1B82">
        <w:rPr>
          <w:rFonts w:ascii="Times New Roman" w:hAnsi="Times New Roman"/>
          <w:kern w:val="18"/>
          <w:szCs w:val="21"/>
        </w:rPr>
        <w:t xml:space="preserve"> g/</w:t>
      </w:r>
      <w:r w:rsidRPr="001E1B82">
        <w:rPr>
          <w:rFonts w:ascii="Times New Roman" w:hAnsi="Times New Roman" w:hint="eastAsia"/>
          <w:kern w:val="18"/>
          <w:szCs w:val="21"/>
        </w:rPr>
        <w:t>mL</w:t>
      </w:r>
      <w:r w:rsidRPr="001E1B82">
        <w:rPr>
          <w:rFonts w:ascii="宋体" w:hAnsi="宋体"/>
          <w:kern w:val="18"/>
          <w:szCs w:val="21"/>
        </w:rPr>
        <w:t>。</w:t>
      </w:r>
    </w:p>
    <w:p w14:paraId="508CD615" w14:textId="77777777" w:rsidR="00882AAE" w:rsidRPr="001E1B82" w:rsidRDefault="007A3013">
      <w:pPr>
        <w:rPr>
          <w:rFonts w:ascii="宋体" w:hAnsi="宋体"/>
          <w:kern w:val="18"/>
          <w:szCs w:val="21"/>
        </w:rPr>
      </w:pPr>
      <w:r w:rsidRPr="001E1B82">
        <w:rPr>
          <w:rFonts w:ascii="黑体" w:eastAsia="黑体" w:hAnsi="黑体" w:hint="eastAsia"/>
          <w:kern w:val="18"/>
          <w:szCs w:val="21"/>
        </w:rPr>
        <w:t>5</w:t>
      </w:r>
      <w:r w:rsidRPr="001E1B82">
        <w:rPr>
          <w:rFonts w:ascii="黑体" w:eastAsia="黑体" w:hAnsi="黑体"/>
          <w:kern w:val="18"/>
          <w:szCs w:val="21"/>
        </w:rPr>
        <w:t>.3</w:t>
      </w:r>
      <w:r w:rsidRPr="001E1B82">
        <w:rPr>
          <w:rFonts w:ascii="宋体" w:hAnsi="宋体"/>
          <w:kern w:val="18"/>
          <w:szCs w:val="21"/>
        </w:rPr>
        <w:t xml:space="preserve"> </w:t>
      </w:r>
      <w:r w:rsidRPr="001E1B82">
        <w:rPr>
          <w:rFonts w:ascii="宋体" w:hAnsi="宋体" w:hint="eastAsia"/>
          <w:kern w:val="18"/>
          <w:szCs w:val="21"/>
        </w:rPr>
        <w:t xml:space="preserve"> </w:t>
      </w:r>
      <w:r w:rsidRPr="001E1B82">
        <w:rPr>
          <w:rFonts w:ascii="宋体" w:hAnsi="宋体"/>
          <w:kern w:val="18"/>
          <w:szCs w:val="21"/>
        </w:rPr>
        <w:t>硫酸</w:t>
      </w:r>
      <w:r w:rsidRPr="001E1B82">
        <w:rPr>
          <w:rFonts w:ascii="宋体" w:hAnsi="宋体" w:hint="eastAsia"/>
          <w:kern w:val="18"/>
          <w:szCs w:val="21"/>
        </w:rPr>
        <w:t>，</w:t>
      </w:r>
      <w:r w:rsidRPr="001E1B82">
        <w:rPr>
          <w:rFonts w:ascii="Times New Roman" w:hAnsi="Times New Roman"/>
          <w:i/>
          <w:iCs/>
          <w:kern w:val="18"/>
          <w:szCs w:val="21"/>
        </w:rPr>
        <w:t>ρ</w:t>
      </w:r>
      <w:r w:rsidRPr="001E1B82">
        <w:rPr>
          <w:rFonts w:ascii="宋体" w:hAnsi="宋体"/>
          <w:kern w:val="18"/>
          <w:szCs w:val="21"/>
        </w:rPr>
        <w:t>=1.84</w:t>
      </w:r>
      <w:r w:rsidRPr="001E1B82">
        <w:rPr>
          <w:rFonts w:ascii="Times New Roman" w:hAnsi="Times New Roman"/>
          <w:kern w:val="18"/>
          <w:szCs w:val="21"/>
        </w:rPr>
        <w:t xml:space="preserve"> g/</w:t>
      </w:r>
      <w:r w:rsidRPr="001E1B82">
        <w:rPr>
          <w:rFonts w:ascii="Times New Roman" w:hAnsi="Times New Roman" w:hint="eastAsia"/>
          <w:kern w:val="18"/>
          <w:szCs w:val="21"/>
        </w:rPr>
        <w:t>mL</w:t>
      </w:r>
      <w:r w:rsidRPr="001E1B82">
        <w:rPr>
          <w:rFonts w:ascii="宋体" w:hAnsi="宋体"/>
          <w:kern w:val="18"/>
          <w:szCs w:val="21"/>
        </w:rPr>
        <w:t>。</w:t>
      </w:r>
    </w:p>
    <w:p w14:paraId="45FDC20A" w14:textId="77777777" w:rsidR="00882AAE" w:rsidRPr="001E1B82" w:rsidRDefault="007A3013">
      <w:pPr>
        <w:rPr>
          <w:rFonts w:ascii="宋体" w:hAnsi="宋体"/>
          <w:kern w:val="18"/>
          <w:szCs w:val="21"/>
        </w:rPr>
      </w:pPr>
      <w:r w:rsidRPr="001E1B82">
        <w:rPr>
          <w:rFonts w:ascii="黑体" w:eastAsia="黑体" w:hAnsi="黑体" w:hint="eastAsia"/>
          <w:kern w:val="18"/>
          <w:szCs w:val="21"/>
        </w:rPr>
        <w:t>5</w:t>
      </w:r>
      <w:r w:rsidRPr="001E1B82">
        <w:rPr>
          <w:rFonts w:ascii="黑体" w:eastAsia="黑体" w:hAnsi="黑体"/>
          <w:kern w:val="18"/>
          <w:szCs w:val="21"/>
        </w:rPr>
        <w:t>.4</w:t>
      </w:r>
      <w:r w:rsidRPr="001E1B82">
        <w:rPr>
          <w:rFonts w:ascii="宋体" w:hAnsi="宋体"/>
          <w:kern w:val="18"/>
          <w:szCs w:val="21"/>
        </w:rPr>
        <w:t xml:space="preserve"> </w:t>
      </w:r>
      <w:r w:rsidRPr="001E1B82">
        <w:rPr>
          <w:rFonts w:ascii="宋体" w:hAnsi="宋体" w:hint="eastAsia"/>
          <w:kern w:val="18"/>
          <w:szCs w:val="21"/>
        </w:rPr>
        <w:t xml:space="preserve"> </w:t>
      </w:r>
      <w:r w:rsidRPr="001E1B82">
        <w:rPr>
          <w:rFonts w:ascii="宋体" w:hAnsi="宋体"/>
          <w:kern w:val="18"/>
          <w:szCs w:val="21"/>
        </w:rPr>
        <w:t>高氯酸</w:t>
      </w:r>
      <w:r w:rsidRPr="001E1B82">
        <w:rPr>
          <w:rFonts w:ascii="宋体" w:hAnsi="宋体" w:hint="eastAsia"/>
          <w:kern w:val="18"/>
          <w:szCs w:val="21"/>
        </w:rPr>
        <w:t>，</w:t>
      </w:r>
      <w:r w:rsidRPr="001E1B82">
        <w:rPr>
          <w:rFonts w:ascii="Times New Roman" w:hAnsi="Times New Roman"/>
          <w:i/>
          <w:iCs/>
          <w:kern w:val="18"/>
          <w:szCs w:val="21"/>
        </w:rPr>
        <w:t>ρ</w:t>
      </w:r>
      <w:r w:rsidRPr="001E1B82">
        <w:rPr>
          <w:rFonts w:ascii="宋体" w:hAnsi="宋体"/>
          <w:kern w:val="18"/>
          <w:szCs w:val="21"/>
        </w:rPr>
        <w:t>=1.68</w:t>
      </w:r>
      <w:r w:rsidRPr="001E1B82">
        <w:rPr>
          <w:rFonts w:ascii="Times New Roman" w:hAnsi="Times New Roman"/>
          <w:kern w:val="18"/>
          <w:szCs w:val="21"/>
        </w:rPr>
        <w:t xml:space="preserve"> g/</w:t>
      </w:r>
      <w:r w:rsidRPr="001E1B82">
        <w:rPr>
          <w:rFonts w:ascii="Times New Roman" w:hAnsi="Times New Roman" w:hint="eastAsia"/>
          <w:kern w:val="18"/>
          <w:szCs w:val="21"/>
        </w:rPr>
        <w:t>mL</w:t>
      </w:r>
      <w:r w:rsidRPr="001E1B82">
        <w:rPr>
          <w:rFonts w:ascii="宋体" w:hAnsi="宋体"/>
          <w:kern w:val="18"/>
          <w:szCs w:val="21"/>
        </w:rPr>
        <w:t>。</w:t>
      </w:r>
    </w:p>
    <w:p w14:paraId="3309CE61" w14:textId="77777777" w:rsidR="00882AAE" w:rsidRPr="001E1B82" w:rsidRDefault="007A3013">
      <w:pPr>
        <w:rPr>
          <w:rFonts w:ascii="宋体" w:hAnsi="宋体"/>
          <w:kern w:val="18"/>
          <w:szCs w:val="21"/>
        </w:rPr>
      </w:pPr>
      <w:r w:rsidRPr="001E1B82">
        <w:rPr>
          <w:rFonts w:ascii="黑体" w:eastAsia="黑体" w:hAnsi="黑体" w:hint="eastAsia"/>
          <w:kern w:val="18"/>
          <w:szCs w:val="21"/>
        </w:rPr>
        <w:t>5.</w:t>
      </w:r>
      <w:r w:rsidRPr="001E1B82">
        <w:rPr>
          <w:rFonts w:ascii="黑体" w:eastAsia="黑体" w:hAnsi="黑体"/>
          <w:kern w:val="18"/>
          <w:szCs w:val="21"/>
        </w:rPr>
        <w:t>5</w:t>
      </w:r>
      <w:r w:rsidRPr="001E1B82">
        <w:rPr>
          <w:rFonts w:ascii="宋体" w:hAnsi="宋体" w:hint="eastAsia"/>
          <w:kern w:val="18"/>
          <w:szCs w:val="21"/>
        </w:rPr>
        <w:t xml:space="preserve">  氩气：纯度不低于99.9％。</w:t>
      </w:r>
    </w:p>
    <w:p w14:paraId="1A3F236D" w14:textId="77777777" w:rsidR="00882AAE" w:rsidRPr="001E1B82" w:rsidRDefault="007A3013">
      <w:pPr>
        <w:rPr>
          <w:rFonts w:ascii="宋体" w:hAnsi="宋体"/>
          <w:kern w:val="18"/>
          <w:szCs w:val="21"/>
        </w:rPr>
      </w:pPr>
      <w:r w:rsidRPr="001E1B82">
        <w:rPr>
          <w:rFonts w:ascii="黑体" w:eastAsia="黑体" w:hAnsi="黑体" w:hint="eastAsia"/>
          <w:kern w:val="18"/>
          <w:szCs w:val="21"/>
        </w:rPr>
        <w:t>5.6</w:t>
      </w:r>
      <w:r w:rsidRPr="001E1B82">
        <w:rPr>
          <w:rFonts w:ascii="宋体" w:hAnsi="宋体" w:hint="eastAsia"/>
          <w:kern w:val="18"/>
          <w:szCs w:val="21"/>
        </w:rPr>
        <w:t xml:space="preserve">  盐酸（1+1）。</w:t>
      </w:r>
    </w:p>
    <w:p w14:paraId="033ECB51" w14:textId="77777777" w:rsidR="00882AAE" w:rsidRPr="001E1B82" w:rsidRDefault="007A3013">
      <w:pPr>
        <w:rPr>
          <w:rFonts w:ascii="宋体" w:hAnsi="宋体"/>
          <w:kern w:val="18"/>
          <w:szCs w:val="21"/>
        </w:rPr>
      </w:pPr>
      <w:r w:rsidRPr="001E1B82">
        <w:rPr>
          <w:rFonts w:ascii="黑体" w:eastAsia="黑体" w:hAnsi="黑体" w:hint="eastAsia"/>
          <w:kern w:val="18"/>
          <w:szCs w:val="21"/>
        </w:rPr>
        <w:t>5.7</w:t>
      </w:r>
      <w:r w:rsidRPr="001E1B82">
        <w:rPr>
          <w:rFonts w:ascii="宋体" w:hAnsi="宋体" w:hint="eastAsia"/>
          <w:kern w:val="18"/>
          <w:szCs w:val="21"/>
        </w:rPr>
        <w:t xml:space="preserve">  硝酸（1+1）。</w:t>
      </w:r>
    </w:p>
    <w:p w14:paraId="1B0A972E" w14:textId="77777777" w:rsidR="00882AAE" w:rsidRPr="001E1B82" w:rsidRDefault="007A3013">
      <w:pPr>
        <w:rPr>
          <w:rFonts w:ascii="宋体" w:hAnsi="宋体"/>
          <w:kern w:val="18"/>
          <w:szCs w:val="21"/>
        </w:rPr>
      </w:pPr>
      <w:r w:rsidRPr="001E1B82">
        <w:rPr>
          <w:rFonts w:ascii="黑体" w:eastAsia="黑体" w:hAnsi="黑体" w:cs="黑体" w:hint="eastAsia"/>
          <w:kern w:val="18"/>
          <w:szCs w:val="21"/>
        </w:rPr>
        <w:t>5.8</w:t>
      </w:r>
      <w:r w:rsidRPr="001E1B82">
        <w:rPr>
          <w:rFonts w:ascii="宋体" w:hAnsi="宋体" w:hint="eastAsia"/>
          <w:kern w:val="18"/>
          <w:szCs w:val="21"/>
        </w:rPr>
        <w:t xml:space="preserve">  硝酸（2+98）。</w:t>
      </w:r>
    </w:p>
    <w:p w14:paraId="00566E66" w14:textId="77777777" w:rsidR="00882AAE" w:rsidRPr="001E1B82" w:rsidRDefault="007A3013">
      <w:pPr>
        <w:jc w:val="left"/>
        <w:rPr>
          <w:rFonts w:ascii="宋体" w:hAnsi="宋体"/>
          <w:szCs w:val="21"/>
        </w:rPr>
      </w:pPr>
      <w:r w:rsidRPr="001E1B82">
        <w:rPr>
          <w:rFonts w:ascii="黑体" w:eastAsia="黑体" w:hAnsi="黑体" w:hint="eastAsia"/>
          <w:kern w:val="18"/>
          <w:szCs w:val="21"/>
        </w:rPr>
        <w:t>5.9</w:t>
      </w:r>
      <w:r w:rsidRPr="001E1B82">
        <w:rPr>
          <w:rFonts w:ascii="宋体" w:hAnsi="宋体" w:hint="eastAsia"/>
          <w:kern w:val="18"/>
          <w:szCs w:val="21"/>
        </w:rPr>
        <w:t xml:space="preserve">  </w:t>
      </w:r>
      <w:r w:rsidRPr="001E1B82">
        <w:rPr>
          <w:rFonts w:ascii="宋体" w:hAnsi="宋体"/>
          <w:szCs w:val="21"/>
        </w:rPr>
        <w:t>硫酸（1+4）</w:t>
      </w:r>
      <w:r w:rsidRPr="001E1B82">
        <w:rPr>
          <w:rFonts w:ascii="宋体" w:hAnsi="宋体" w:hint="eastAsia"/>
          <w:szCs w:val="21"/>
        </w:rPr>
        <w:t>。</w:t>
      </w:r>
    </w:p>
    <w:p w14:paraId="0ED5E964" w14:textId="2FC133CC" w:rsidR="00882AAE" w:rsidRPr="001E1B82" w:rsidRDefault="007A3013">
      <w:pPr>
        <w:widowControl/>
        <w:jc w:val="left"/>
        <w:rPr>
          <w:rFonts w:ascii="宋体" w:hAnsi="宋体"/>
          <w:kern w:val="18"/>
          <w:szCs w:val="21"/>
        </w:rPr>
      </w:pPr>
      <w:r w:rsidRPr="001E1B82">
        <w:rPr>
          <w:rFonts w:ascii="黑体" w:eastAsia="黑体" w:hAnsi="黑体" w:hint="eastAsia"/>
          <w:kern w:val="18"/>
          <w:szCs w:val="21"/>
        </w:rPr>
        <w:t>5.10</w:t>
      </w:r>
      <w:r w:rsidR="00BF6AA1">
        <w:rPr>
          <w:rFonts w:ascii="黑体" w:eastAsia="黑体" w:hAnsi="黑体"/>
          <w:kern w:val="18"/>
          <w:szCs w:val="21"/>
        </w:rPr>
        <w:t xml:space="preserve"> </w:t>
      </w:r>
      <w:r w:rsidRPr="001E1B82">
        <w:rPr>
          <w:rFonts w:ascii="宋体" w:hAnsi="宋体" w:hint="eastAsia"/>
          <w:kern w:val="18"/>
          <w:szCs w:val="21"/>
        </w:rPr>
        <w:t xml:space="preserve"> 氢氧化钠溶液（100</w:t>
      </w:r>
      <w:r w:rsidRPr="001E1B82">
        <w:rPr>
          <w:rFonts w:ascii="Times New Roman" w:hAnsi="Times New Roman"/>
          <w:kern w:val="18"/>
          <w:szCs w:val="21"/>
        </w:rPr>
        <w:t xml:space="preserve"> g/L</w:t>
      </w:r>
      <w:r w:rsidRPr="001E1B82">
        <w:rPr>
          <w:rFonts w:ascii="宋体" w:hAnsi="宋体" w:hint="eastAsia"/>
          <w:kern w:val="18"/>
          <w:szCs w:val="21"/>
        </w:rPr>
        <w:t>）：称取100</w:t>
      </w:r>
      <w:r w:rsidRPr="001E1B82">
        <w:rPr>
          <w:rFonts w:ascii="Times New Roman" w:hAnsi="Times New Roman" w:hint="eastAsia"/>
          <w:kern w:val="18"/>
          <w:szCs w:val="21"/>
        </w:rPr>
        <w:t xml:space="preserve"> g</w:t>
      </w:r>
      <w:r w:rsidRPr="001E1B82">
        <w:rPr>
          <w:rFonts w:ascii="宋体" w:hAnsi="宋体" w:hint="eastAsia"/>
          <w:kern w:val="18"/>
          <w:szCs w:val="21"/>
        </w:rPr>
        <w:t>氢氧化钠溶于适量水中，溶解后加水定容至1</w:t>
      </w:r>
      <w:r w:rsidRPr="001E1B82">
        <w:rPr>
          <w:rFonts w:ascii="宋体" w:hAnsi="宋体"/>
          <w:kern w:val="18"/>
          <w:szCs w:val="21"/>
        </w:rPr>
        <w:t xml:space="preserve"> </w:t>
      </w:r>
      <w:r w:rsidRPr="001E1B82">
        <w:rPr>
          <w:rFonts w:ascii="宋体" w:hAnsi="宋体" w:hint="eastAsia"/>
          <w:kern w:val="18"/>
          <w:szCs w:val="21"/>
        </w:rPr>
        <w:t>000</w:t>
      </w:r>
      <w:r w:rsidRPr="001E1B82">
        <w:rPr>
          <w:rFonts w:ascii="Times New Roman" w:hAnsi="Times New Roman" w:hint="eastAsia"/>
          <w:kern w:val="18"/>
          <w:szCs w:val="21"/>
        </w:rPr>
        <w:t xml:space="preserve"> mL</w:t>
      </w:r>
      <w:r w:rsidRPr="001E1B82">
        <w:rPr>
          <w:rFonts w:ascii="宋体" w:hAnsi="宋体" w:hint="eastAsia"/>
          <w:kern w:val="18"/>
          <w:szCs w:val="21"/>
        </w:rPr>
        <w:t>，摇匀。</w:t>
      </w:r>
    </w:p>
    <w:p w14:paraId="3F676CDC" w14:textId="77777777" w:rsidR="00882AAE" w:rsidRPr="001E1B82" w:rsidRDefault="007A3013">
      <w:pPr>
        <w:rPr>
          <w:rFonts w:ascii="宋体" w:hAnsi="宋体"/>
          <w:kern w:val="18"/>
          <w:szCs w:val="21"/>
        </w:rPr>
      </w:pPr>
      <w:r w:rsidRPr="001E1B82">
        <w:rPr>
          <w:rFonts w:ascii="黑体" w:eastAsia="黑体" w:hAnsi="黑体" w:hint="eastAsia"/>
          <w:kern w:val="18"/>
          <w:szCs w:val="21"/>
        </w:rPr>
        <w:t>5.11</w:t>
      </w:r>
      <w:r w:rsidRPr="001E1B82">
        <w:rPr>
          <w:rFonts w:ascii="宋体" w:hAnsi="宋体" w:hint="eastAsia"/>
          <w:kern w:val="18"/>
          <w:szCs w:val="21"/>
        </w:rPr>
        <w:t xml:space="preserve">  标准溶液</w:t>
      </w:r>
    </w:p>
    <w:p w14:paraId="7DC7F95C" w14:textId="77777777" w:rsidR="00882AAE" w:rsidRPr="001E1B82" w:rsidRDefault="007A3013">
      <w:pPr>
        <w:ind w:leftChars="200" w:left="420"/>
        <w:rPr>
          <w:rFonts w:ascii="宋体" w:hAnsi="宋体"/>
          <w:kern w:val="18"/>
          <w:szCs w:val="21"/>
        </w:rPr>
      </w:pPr>
      <w:r w:rsidRPr="001E1B82">
        <w:rPr>
          <w:rFonts w:ascii="Times New Roman" w:hAnsi="Times New Roman"/>
          <w:kern w:val="18"/>
          <w:szCs w:val="21"/>
        </w:rPr>
        <w:t>a</w:t>
      </w:r>
      <w:r w:rsidRPr="001E1B82">
        <w:rPr>
          <w:rFonts w:ascii="宋体" w:hAnsi="宋体" w:hint="eastAsia"/>
          <w:kern w:val="18"/>
          <w:szCs w:val="21"/>
        </w:rPr>
        <w:t>） 单元素标准贮备液。</w:t>
      </w:r>
      <w:r w:rsidRPr="001E1B82">
        <w:rPr>
          <w:rFonts w:ascii="宋体" w:hAnsi="宋体" w:hint="eastAsia"/>
          <w:szCs w:val="21"/>
        </w:rPr>
        <w:t>自配或购买市售有证标准溶液。</w:t>
      </w:r>
    </w:p>
    <w:p w14:paraId="7BB62EBC" w14:textId="77777777" w:rsidR="00882AAE" w:rsidRPr="001E1B82" w:rsidRDefault="007A3013">
      <w:pPr>
        <w:ind w:leftChars="400" w:left="1260" w:hangingChars="200" w:hanging="420"/>
        <w:rPr>
          <w:rFonts w:ascii="宋体" w:hAnsi="宋体" w:cs="宋体"/>
          <w:szCs w:val="21"/>
        </w:rPr>
      </w:pPr>
      <w:r w:rsidRPr="001E1B82">
        <w:rPr>
          <w:rFonts w:ascii="宋体" w:hAnsi="宋体"/>
          <w:szCs w:val="21"/>
        </w:rPr>
        <w:t>1</w:t>
      </w:r>
      <w:r w:rsidRPr="001E1B82">
        <w:rPr>
          <w:rFonts w:ascii="宋体" w:hAnsi="宋体" w:hint="eastAsia"/>
          <w:szCs w:val="21"/>
        </w:rPr>
        <w:t>） 银</w:t>
      </w:r>
      <w:r w:rsidRPr="001E1B82">
        <w:rPr>
          <w:rFonts w:ascii="宋体" w:hAnsi="宋体" w:cs="宋体" w:hint="eastAsia"/>
          <w:szCs w:val="21"/>
        </w:rPr>
        <w:t>标准贮存溶液</w:t>
      </w:r>
      <w:r w:rsidRPr="001E1B82">
        <w:rPr>
          <w:rFonts w:ascii="宋体" w:hAnsi="宋体" w:hint="eastAsia"/>
          <w:szCs w:val="21"/>
        </w:rPr>
        <w:t>：银</w:t>
      </w:r>
      <w:r w:rsidRPr="001E1B82">
        <w:rPr>
          <w:rFonts w:ascii="宋体" w:hAnsi="宋体" w:cs="宋体" w:hint="eastAsia"/>
          <w:szCs w:val="21"/>
        </w:rPr>
        <w:t>标准贮存溶液</w:t>
      </w:r>
      <w:r w:rsidRPr="001E1B82">
        <w:rPr>
          <w:rFonts w:ascii="宋体" w:hAnsi="宋体" w:hint="eastAsia"/>
          <w:szCs w:val="21"/>
        </w:rPr>
        <w:t>：</w:t>
      </w:r>
      <w:r w:rsidRPr="001E1B82">
        <w:rPr>
          <w:rFonts w:ascii="宋体" w:hAnsi="宋体" w:cs="宋体" w:hint="eastAsia"/>
          <w:szCs w:val="21"/>
        </w:rPr>
        <w:t>称取0.500</w:t>
      </w:r>
      <w:r w:rsidRPr="001E1B82">
        <w:rPr>
          <w:rFonts w:ascii="宋体" w:hAnsi="宋体" w:hint="eastAsia"/>
          <w:szCs w:val="21"/>
        </w:rPr>
        <w:t xml:space="preserve"> </w:t>
      </w:r>
      <w:r w:rsidRPr="001E1B82">
        <w:rPr>
          <w:rFonts w:ascii="宋体" w:hAnsi="宋体" w:cs="宋体" w:hint="eastAsia"/>
          <w:szCs w:val="21"/>
        </w:rPr>
        <w:t>0</w:t>
      </w:r>
      <w:r w:rsidRPr="001E1B82">
        <w:rPr>
          <w:rFonts w:ascii="Times New Roman" w:hAnsi="Times New Roman" w:hint="eastAsia"/>
          <w:kern w:val="18"/>
          <w:szCs w:val="21"/>
        </w:rPr>
        <w:t xml:space="preserve"> g</w:t>
      </w:r>
      <w:r w:rsidRPr="001E1B82">
        <w:rPr>
          <w:rFonts w:ascii="宋体" w:hAnsi="宋体" w:hint="eastAsia"/>
          <w:szCs w:val="21"/>
        </w:rPr>
        <w:t>金属</w:t>
      </w:r>
      <w:r w:rsidRPr="001E1B82">
        <w:rPr>
          <w:rFonts w:ascii="宋体" w:hAnsi="宋体" w:cs="宋体" w:hint="eastAsia"/>
          <w:szCs w:val="21"/>
        </w:rPr>
        <w:t>银（</w:t>
      </w:r>
      <w:r w:rsidRPr="001E1B82">
        <w:rPr>
          <w:rFonts w:ascii="Times New Roman" w:hAnsi="Times New Roman"/>
          <w:i/>
        </w:rPr>
        <w:t>ω</w:t>
      </w:r>
      <w:r w:rsidRPr="001E1B82">
        <w:rPr>
          <w:rFonts w:ascii="Times New Roman" w:hAnsi="Times New Roman"/>
          <w:szCs w:val="21"/>
          <w:vertAlign w:val="subscript"/>
        </w:rPr>
        <w:t>Ag</w:t>
      </w:r>
      <w:r w:rsidRPr="001E1B82">
        <w:rPr>
          <w:rFonts w:ascii="宋体" w:hAnsi="宋体" w:cs="宋体"/>
          <w:kern w:val="18"/>
          <w:szCs w:val="21"/>
        </w:rPr>
        <w:t>≥99.99</w:t>
      </w:r>
      <w:r w:rsidRPr="001E1B82">
        <w:rPr>
          <w:rFonts w:ascii="宋体" w:hAnsi="宋体"/>
          <w:kern w:val="18"/>
          <w:szCs w:val="21"/>
        </w:rPr>
        <w:t>％</w:t>
      </w:r>
      <w:r w:rsidRPr="001E1B82">
        <w:rPr>
          <w:rFonts w:ascii="宋体" w:hAnsi="宋体" w:cs="宋体" w:hint="eastAsia"/>
          <w:szCs w:val="21"/>
        </w:rPr>
        <w:t>），置于100</w:t>
      </w:r>
      <w:r w:rsidRPr="001E1B82">
        <w:rPr>
          <w:rFonts w:ascii="Times New Roman" w:hAnsi="Times New Roman" w:hint="eastAsia"/>
          <w:kern w:val="18"/>
          <w:szCs w:val="21"/>
        </w:rPr>
        <w:t xml:space="preserve"> mL</w:t>
      </w:r>
      <w:r w:rsidRPr="001E1B82">
        <w:rPr>
          <w:rFonts w:ascii="宋体" w:hAnsi="宋体" w:cs="宋体" w:hint="eastAsia"/>
          <w:szCs w:val="21"/>
        </w:rPr>
        <w:t>烧杯中，</w:t>
      </w:r>
      <w:r w:rsidRPr="001E1B82">
        <w:rPr>
          <w:rFonts w:ascii="宋体" w:hAnsi="宋体" w:hint="eastAsia"/>
          <w:szCs w:val="21"/>
        </w:rPr>
        <w:t>加入20</w:t>
      </w:r>
      <w:r w:rsidRPr="001E1B82">
        <w:rPr>
          <w:rFonts w:ascii="Times New Roman" w:hAnsi="Times New Roman" w:hint="eastAsia"/>
          <w:kern w:val="18"/>
          <w:szCs w:val="21"/>
        </w:rPr>
        <w:t xml:space="preserve"> mL</w:t>
      </w:r>
      <w:r w:rsidRPr="001E1B82">
        <w:rPr>
          <w:rFonts w:ascii="宋体" w:hAnsi="宋体" w:hint="eastAsia"/>
          <w:szCs w:val="21"/>
        </w:rPr>
        <w:t>硝酸（5.1），</w:t>
      </w:r>
      <w:r w:rsidRPr="001E1B82">
        <w:rPr>
          <w:rFonts w:ascii="宋体" w:hAnsi="宋体" w:cs="宋体" w:hint="eastAsia"/>
          <w:szCs w:val="21"/>
        </w:rPr>
        <w:t>加热至完全溶解，煮沸驱除氮的氧化物，取下冷却，用不含氯离子的水移入1</w:t>
      </w:r>
      <w:r w:rsidRPr="001E1B82">
        <w:rPr>
          <w:rFonts w:ascii="宋体" w:hAnsi="宋体" w:cs="宋体"/>
          <w:szCs w:val="21"/>
        </w:rPr>
        <w:t xml:space="preserve"> </w:t>
      </w:r>
      <w:r w:rsidRPr="001E1B82">
        <w:rPr>
          <w:rFonts w:ascii="宋体" w:hAnsi="宋体" w:cs="宋体" w:hint="eastAsia"/>
          <w:szCs w:val="21"/>
        </w:rPr>
        <w:t>000</w:t>
      </w:r>
      <w:r w:rsidRPr="001E1B82">
        <w:rPr>
          <w:rFonts w:ascii="Times New Roman" w:hAnsi="Times New Roman" w:hint="eastAsia"/>
          <w:kern w:val="18"/>
          <w:szCs w:val="21"/>
        </w:rPr>
        <w:t xml:space="preserve"> mL</w:t>
      </w:r>
      <w:r w:rsidRPr="001E1B82">
        <w:rPr>
          <w:rFonts w:ascii="宋体" w:hAnsi="宋体" w:cs="宋体" w:hint="eastAsia"/>
          <w:szCs w:val="21"/>
        </w:rPr>
        <w:t>棕色容量瓶中，加入30</w:t>
      </w:r>
      <w:r w:rsidRPr="001E1B82">
        <w:rPr>
          <w:rFonts w:ascii="Times New Roman" w:hAnsi="Times New Roman" w:hint="eastAsia"/>
          <w:kern w:val="18"/>
          <w:szCs w:val="21"/>
        </w:rPr>
        <w:t xml:space="preserve"> mL</w:t>
      </w:r>
      <w:r w:rsidRPr="001E1B82">
        <w:rPr>
          <w:rFonts w:ascii="宋体" w:hAnsi="宋体" w:cs="宋体" w:hint="eastAsia"/>
          <w:szCs w:val="21"/>
        </w:rPr>
        <w:t>硝酸（5.1），用不含氯离子水稀释至</w:t>
      </w:r>
      <w:r w:rsidRPr="001E1B82">
        <w:rPr>
          <w:rFonts w:ascii="宋体" w:hAnsi="宋体" w:hint="eastAsia"/>
          <w:szCs w:val="21"/>
        </w:rPr>
        <w:t>刻度</w:t>
      </w:r>
      <w:r w:rsidRPr="001E1B82">
        <w:rPr>
          <w:rFonts w:ascii="宋体" w:hAnsi="宋体" w:cs="宋体" w:hint="eastAsia"/>
          <w:szCs w:val="21"/>
        </w:rPr>
        <w:t>，混匀。</w:t>
      </w:r>
    </w:p>
    <w:p w14:paraId="172BED4B"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注1：</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含1.000</w:t>
      </w:r>
      <w:r w:rsidRPr="001E1B82">
        <w:rPr>
          <w:rFonts w:ascii="Times New Roman" w:hAnsi="Times New Roman" w:hint="eastAsia"/>
          <w:kern w:val="18"/>
          <w:sz w:val="18"/>
          <w:szCs w:val="18"/>
        </w:rPr>
        <w:t xml:space="preserve"> </w:t>
      </w:r>
      <w:r w:rsidRPr="001E1B82">
        <w:rPr>
          <w:rFonts w:ascii="Times New Roman" w:hAnsi="Times New Roman" w:hint="eastAsia"/>
          <w:sz w:val="18"/>
          <w:szCs w:val="18"/>
        </w:rPr>
        <w:t>mg</w:t>
      </w:r>
      <w:r w:rsidRPr="001E1B82">
        <w:rPr>
          <w:rFonts w:ascii="宋体" w:hAnsi="宋体" w:cs="宋体" w:hint="eastAsia"/>
          <w:sz w:val="18"/>
          <w:szCs w:val="18"/>
        </w:rPr>
        <w:t>银。</w:t>
      </w:r>
    </w:p>
    <w:p w14:paraId="0B3B07A1" w14:textId="52F5D9CF" w:rsidR="00882AAE" w:rsidRPr="001E1B82" w:rsidRDefault="007A3013">
      <w:pPr>
        <w:ind w:leftChars="400" w:left="1260" w:hangingChars="200" w:hanging="420"/>
        <w:rPr>
          <w:rFonts w:ascii="宋体" w:hAnsi="宋体"/>
          <w:szCs w:val="21"/>
        </w:rPr>
      </w:pPr>
      <w:r w:rsidRPr="001E1B82">
        <w:rPr>
          <w:rFonts w:ascii="宋体" w:hAnsi="宋体"/>
          <w:szCs w:val="21"/>
        </w:rPr>
        <w:t>2</w:t>
      </w:r>
      <w:r w:rsidRPr="001E1B82">
        <w:rPr>
          <w:rFonts w:ascii="宋体" w:hAnsi="宋体" w:hint="eastAsia"/>
          <w:szCs w:val="21"/>
        </w:rPr>
        <w:t>） 砷</w:t>
      </w:r>
      <w:r w:rsidRPr="001E1B82">
        <w:rPr>
          <w:rFonts w:ascii="宋体" w:hAnsi="宋体" w:cs="宋体" w:hint="eastAsia"/>
          <w:szCs w:val="21"/>
        </w:rPr>
        <w:t>标准贮存溶液</w:t>
      </w:r>
      <w:r w:rsidRPr="001E1B82">
        <w:rPr>
          <w:rFonts w:ascii="宋体" w:hAnsi="宋体" w:hint="eastAsia"/>
          <w:szCs w:val="21"/>
        </w:rPr>
        <w:t>：</w:t>
      </w:r>
      <w:r w:rsidRPr="001E1B82">
        <w:rPr>
          <w:rFonts w:ascii="宋体" w:hAnsi="宋体"/>
          <w:szCs w:val="21"/>
        </w:rPr>
        <w:t>称取0.132 0</w:t>
      </w:r>
      <w:r w:rsidRPr="001E1B82">
        <w:rPr>
          <w:rFonts w:ascii="Times New Roman" w:hAnsi="Times New Roman"/>
          <w:kern w:val="18"/>
          <w:szCs w:val="21"/>
        </w:rPr>
        <w:t xml:space="preserve"> g</w:t>
      </w:r>
      <w:r w:rsidRPr="001E1B82">
        <w:rPr>
          <w:rFonts w:ascii="宋体" w:hAnsi="宋体"/>
          <w:szCs w:val="21"/>
        </w:rPr>
        <w:t>三氧化二砷（预先在100</w:t>
      </w:r>
      <w:r w:rsidRPr="001E1B82">
        <w:rPr>
          <w:rFonts w:ascii="Times New Roman" w:hAnsi="Times New Roman"/>
          <w:szCs w:val="21"/>
        </w:rPr>
        <w:t xml:space="preserve"> ℃</w:t>
      </w:r>
      <w:r w:rsidRPr="001E1B82">
        <w:rPr>
          <w:rFonts w:ascii="宋体" w:hAnsi="宋体"/>
          <w:szCs w:val="21"/>
        </w:rPr>
        <w:t>～105</w:t>
      </w:r>
      <w:r w:rsidRPr="001E1B82">
        <w:rPr>
          <w:rFonts w:ascii="Times New Roman" w:hAnsi="Times New Roman"/>
          <w:szCs w:val="21"/>
        </w:rPr>
        <w:t xml:space="preserve"> ℃</w:t>
      </w:r>
      <w:r w:rsidRPr="001E1B82">
        <w:rPr>
          <w:rFonts w:ascii="宋体" w:hAnsi="宋体"/>
          <w:szCs w:val="21"/>
        </w:rPr>
        <w:t>烘1</w:t>
      </w:r>
      <w:r w:rsidRPr="001E1B82">
        <w:rPr>
          <w:rFonts w:ascii="Times New Roman" w:hAnsi="Times New Roman"/>
          <w:kern w:val="18"/>
          <w:szCs w:val="21"/>
        </w:rPr>
        <w:t xml:space="preserve"> h</w:t>
      </w:r>
      <w:r w:rsidRPr="001E1B82">
        <w:rPr>
          <w:rFonts w:ascii="宋体" w:hAnsi="宋体"/>
          <w:szCs w:val="21"/>
        </w:rPr>
        <w:t>，置于干燥器中冷却至室温）于100</w:t>
      </w:r>
      <w:r w:rsidRPr="001E1B82">
        <w:rPr>
          <w:rFonts w:ascii="Times New Roman" w:hAnsi="Times New Roman" w:hint="eastAsia"/>
          <w:kern w:val="18"/>
          <w:szCs w:val="21"/>
        </w:rPr>
        <w:t xml:space="preserve"> </w:t>
      </w:r>
      <w:r w:rsidRPr="001E1B82">
        <w:rPr>
          <w:rFonts w:ascii="Times New Roman" w:hAnsi="Times New Roman"/>
          <w:kern w:val="18"/>
          <w:szCs w:val="21"/>
        </w:rPr>
        <w:t>mL</w:t>
      </w:r>
      <w:r w:rsidRPr="001E1B82">
        <w:rPr>
          <w:rFonts w:ascii="宋体" w:hAnsi="宋体"/>
          <w:szCs w:val="21"/>
        </w:rPr>
        <w:t>烧杯中，加入5</w:t>
      </w:r>
      <w:r w:rsidRPr="001E1B82">
        <w:rPr>
          <w:rFonts w:ascii="Times New Roman" w:hAnsi="Times New Roman" w:hint="eastAsia"/>
          <w:kern w:val="18"/>
          <w:szCs w:val="21"/>
        </w:rPr>
        <w:t xml:space="preserve"> </w:t>
      </w:r>
      <w:r w:rsidRPr="001E1B82">
        <w:rPr>
          <w:rFonts w:ascii="Times New Roman" w:hAnsi="Times New Roman"/>
          <w:kern w:val="18"/>
          <w:szCs w:val="21"/>
        </w:rPr>
        <w:t>mL</w:t>
      </w:r>
      <w:r w:rsidRPr="001E1B82">
        <w:rPr>
          <w:rFonts w:ascii="宋体" w:hAnsi="宋体"/>
          <w:szCs w:val="21"/>
        </w:rPr>
        <w:t>氢氧化钠溶液（</w:t>
      </w:r>
      <w:r w:rsidRPr="001E1B82">
        <w:rPr>
          <w:rFonts w:ascii="宋体" w:hAnsi="宋体" w:hint="eastAsia"/>
          <w:szCs w:val="21"/>
        </w:rPr>
        <w:t>5.10</w:t>
      </w:r>
      <w:r w:rsidRPr="001E1B82">
        <w:rPr>
          <w:rFonts w:ascii="宋体" w:hAnsi="宋体"/>
          <w:szCs w:val="21"/>
        </w:rPr>
        <w:t>），低温加热溶解，加50</w:t>
      </w:r>
      <w:r w:rsidRPr="001E1B82">
        <w:rPr>
          <w:rFonts w:ascii="Times New Roman" w:hAnsi="Times New Roman"/>
          <w:kern w:val="18"/>
          <w:szCs w:val="21"/>
        </w:rPr>
        <w:t xml:space="preserve"> mL</w:t>
      </w:r>
      <w:r w:rsidRPr="001E1B82">
        <w:rPr>
          <w:rFonts w:ascii="宋体" w:hAnsi="宋体"/>
          <w:szCs w:val="21"/>
        </w:rPr>
        <w:t>水，2滴酚酞（</w:t>
      </w:r>
      <w:r w:rsidRPr="001E1B82">
        <w:rPr>
          <w:rFonts w:ascii="宋体" w:hAnsi="宋体" w:hint="eastAsia"/>
          <w:szCs w:val="21"/>
        </w:rPr>
        <w:t>5.12</w:t>
      </w:r>
      <w:r w:rsidRPr="001E1B82">
        <w:rPr>
          <w:rFonts w:ascii="宋体" w:hAnsi="宋体"/>
          <w:szCs w:val="21"/>
        </w:rPr>
        <w:t>），用硫酸（</w:t>
      </w:r>
      <w:r w:rsidRPr="001E1B82">
        <w:rPr>
          <w:rFonts w:ascii="宋体" w:hAnsi="宋体" w:hint="eastAsia"/>
          <w:szCs w:val="21"/>
        </w:rPr>
        <w:t>5</w:t>
      </w:r>
      <w:r w:rsidRPr="001E1B82">
        <w:rPr>
          <w:rFonts w:ascii="宋体" w:hAnsi="宋体"/>
          <w:szCs w:val="21"/>
        </w:rPr>
        <w:t>.</w:t>
      </w:r>
      <w:r w:rsidRPr="001E1B82">
        <w:rPr>
          <w:rFonts w:ascii="宋体" w:hAnsi="宋体" w:hint="eastAsia"/>
          <w:szCs w:val="21"/>
        </w:rPr>
        <w:t>9</w:t>
      </w:r>
      <w:r w:rsidRPr="001E1B82">
        <w:rPr>
          <w:rFonts w:ascii="宋体" w:hAnsi="宋体"/>
          <w:szCs w:val="21"/>
        </w:rPr>
        <w:t>）中和至红色刚消失，过量2</w:t>
      </w:r>
      <w:r w:rsidRPr="001E1B82">
        <w:rPr>
          <w:rFonts w:ascii="Times New Roman" w:hAnsi="Times New Roman"/>
          <w:kern w:val="18"/>
          <w:szCs w:val="21"/>
        </w:rPr>
        <w:t xml:space="preserve"> mL</w:t>
      </w:r>
      <w:r w:rsidRPr="001E1B82">
        <w:rPr>
          <w:rFonts w:ascii="宋体" w:hAnsi="宋体"/>
          <w:szCs w:val="21"/>
        </w:rPr>
        <w:t>，移入</w:t>
      </w:r>
      <w:r w:rsidR="008A781A" w:rsidRPr="001E1B82">
        <w:rPr>
          <w:rFonts w:ascii="宋体" w:hAnsi="宋体"/>
          <w:szCs w:val="21"/>
        </w:rPr>
        <w:br/>
      </w:r>
      <w:r w:rsidRPr="001E1B82">
        <w:rPr>
          <w:rFonts w:ascii="宋体" w:hAnsi="宋体"/>
          <w:szCs w:val="21"/>
        </w:rPr>
        <w:t>1 000</w:t>
      </w:r>
      <w:r w:rsidRPr="001E1B82">
        <w:rPr>
          <w:rFonts w:ascii="Times New Roman" w:hAnsi="Times New Roman"/>
          <w:kern w:val="18"/>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72A0537F"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注2：</w:t>
      </w:r>
      <w:r w:rsidRPr="001E1B82">
        <w:rPr>
          <w:rFonts w:ascii="宋体" w:hAnsi="宋体" w:cs="宋体" w:hint="eastAsia"/>
          <w:sz w:val="18"/>
          <w:szCs w:val="18"/>
        </w:rPr>
        <w:t>此溶液1</w:t>
      </w:r>
      <w:r w:rsidRPr="001E1B82">
        <w:rPr>
          <w:rFonts w:ascii="Times New Roman" w:hAnsi="Times New Roman"/>
          <w:sz w:val="18"/>
          <w:szCs w:val="18"/>
        </w:rPr>
        <w:t xml:space="preserve"> mL</w:t>
      </w:r>
      <w:r w:rsidRPr="001E1B82">
        <w:rPr>
          <w:rFonts w:ascii="宋体" w:hAnsi="宋体" w:cs="宋体" w:hint="eastAsia"/>
          <w:sz w:val="18"/>
          <w:szCs w:val="18"/>
        </w:rPr>
        <w:t>含1.000</w:t>
      </w:r>
      <w:r w:rsidRPr="001E1B82">
        <w:rPr>
          <w:rFonts w:ascii="Times New Roman" w:hAnsi="Times New Roman" w:hint="eastAsia"/>
          <w:sz w:val="18"/>
          <w:szCs w:val="18"/>
        </w:rPr>
        <w:t xml:space="preserve"> mg</w:t>
      </w:r>
      <w:r w:rsidRPr="001E1B82">
        <w:rPr>
          <w:rFonts w:ascii="宋体" w:hAnsi="宋体" w:cs="宋体" w:hint="eastAsia"/>
          <w:sz w:val="18"/>
          <w:szCs w:val="18"/>
        </w:rPr>
        <w:t>砷。</w:t>
      </w:r>
    </w:p>
    <w:p w14:paraId="0BB02F31" w14:textId="77777777" w:rsidR="00882AAE" w:rsidRPr="001E1B82" w:rsidRDefault="007A3013">
      <w:pPr>
        <w:ind w:leftChars="400" w:left="1260" w:hangingChars="200" w:hanging="420"/>
        <w:rPr>
          <w:rFonts w:ascii="宋体" w:hAnsi="宋体"/>
          <w:szCs w:val="21"/>
        </w:rPr>
      </w:pPr>
      <w:r w:rsidRPr="001E1B82">
        <w:rPr>
          <w:rFonts w:ascii="宋体" w:hAnsi="宋体"/>
          <w:szCs w:val="21"/>
        </w:rPr>
        <w:t>3</w:t>
      </w:r>
      <w:r w:rsidRPr="001E1B82">
        <w:rPr>
          <w:rFonts w:ascii="宋体" w:hAnsi="宋体" w:hint="eastAsia"/>
          <w:szCs w:val="21"/>
        </w:rPr>
        <w:t>） 钡</w:t>
      </w:r>
      <w:r w:rsidRPr="001E1B82">
        <w:rPr>
          <w:rFonts w:ascii="宋体" w:hAnsi="宋体" w:cs="宋体" w:hint="eastAsia"/>
          <w:szCs w:val="21"/>
        </w:rPr>
        <w:t>标准贮存溶液</w:t>
      </w:r>
      <w:r w:rsidRPr="001E1B82">
        <w:rPr>
          <w:rFonts w:ascii="宋体" w:hAnsi="宋体" w:hint="eastAsia"/>
          <w:szCs w:val="21"/>
        </w:rPr>
        <w:t>：称取 1.5163</w:t>
      </w:r>
      <w:r w:rsidRPr="001E1B82">
        <w:rPr>
          <w:rFonts w:ascii="Times New Roman" w:hAnsi="Times New Roman" w:hint="eastAsia"/>
          <w:kern w:val="18"/>
          <w:szCs w:val="21"/>
        </w:rPr>
        <w:t xml:space="preserve"> g</w:t>
      </w:r>
      <w:r w:rsidRPr="001E1B82">
        <w:rPr>
          <w:rFonts w:ascii="宋体" w:hAnsi="宋体" w:hint="eastAsia"/>
          <w:szCs w:val="21"/>
        </w:rPr>
        <w:t>无水氯化钡（</w:t>
      </w:r>
      <w:r w:rsidRPr="001E1B82">
        <w:rPr>
          <w:rFonts w:ascii="宋体" w:hAnsi="宋体"/>
          <w:szCs w:val="21"/>
        </w:rPr>
        <w:t>预先在</w:t>
      </w:r>
      <w:r w:rsidRPr="001E1B82">
        <w:rPr>
          <w:rFonts w:ascii="宋体" w:hAnsi="宋体" w:hint="eastAsia"/>
          <w:szCs w:val="21"/>
        </w:rPr>
        <w:t>250</w:t>
      </w:r>
      <w:r w:rsidRPr="001E1B82">
        <w:rPr>
          <w:rFonts w:ascii="Times New Roman" w:hAnsi="Times New Roman"/>
          <w:szCs w:val="21"/>
        </w:rPr>
        <w:t xml:space="preserve"> ℃</w:t>
      </w:r>
      <w:r w:rsidRPr="001E1B82">
        <w:rPr>
          <w:rFonts w:ascii="宋体" w:hAnsi="宋体"/>
          <w:szCs w:val="21"/>
        </w:rPr>
        <w:t>烘</w:t>
      </w:r>
      <w:r w:rsidRPr="001E1B82">
        <w:rPr>
          <w:rFonts w:ascii="宋体" w:hAnsi="宋体" w:hint="eastAsia"/>
          <w:szCs w:val="21"/>
        </w:rPr>
        <w:t>2</w:t>
      </w:r>
      <w:r w:rsidRPr="001E1B82">
        <w:rPr>
          <w:rFonts w:ascii="Times New Roman" w:hAnsi="Times New Roman"/>
          <w:kern w:val="18"/>
          <w:szCs w:val="21"/>
        </w:rPr>
        <w:t xml:space="preserve"> h</w:t>
      </w:r>
      <w:r w:rsidRPr="001E1B82">
        <w:rPr>
          <w:rFonts w:ascii="宋体" w:hAnsi="宋体"/>
          <w:szCs w:val="21"/>
        </w:rPr>
        <w:t>，置于干燥器中冷却至室温</w:t>
      </w:r>
      <w:r w:rsidRPr="001E1B82">
        <w:rPr>
          <w:rFonts w:ascii="宋体" w:hAnsi="宋体" w:hint="eastAsia"/>
          <w:szCs w:val="21"/>
        </w:rPr>
        <w:t>)，加入20</w:t>
      </w:r>
      <w:r w:rsidRPr="001E1B82">
        <w:rPr>
          <w:rFonts w:ascii="Times New Roman" w:hAnsi="Times New Roman" w:hint="eastAsia"/>
          <w:kern w:val="18"/>
          <w:szCs w:val="21"/>
        </w:rPr>
        <w:t xml:space="preserve"> mL</w:t>
      </w:r>
      <w:r w:rsidRPr="001E1B82">
        <w:rPr>
          <w:rFonts w:ascii="宋体" w:hAnsi="宋体" w:hint="eastAsia"/>
          <w:szCs w:val="21"/>
        </w:rPr>
        <w:t>硝酸（5.7）溶解，</w:t>
      </w:r>
      <w:r w:rsidRPr="001E1B82">
        <w:rPr>
          <w:rFonts w:ascii="宋体" w:hAnsi="宋体"/>
          <w:szCs w:val="21"/>
        </w:rPr>
        <w:t>移入1 000</w:t>
      </w:r>
      <w:r w:rsidRPr="001E1B82">
        <w:rPr>
          <w:rFonts w:ascii="Times New Roman" w:hAnsi="Times New Roman"/>
          <w:kern w:val="18"/>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010F2E9D"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注3：</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含1.000</w:t>
      </w:r>
      <w:r w:rsidRPr="001E1B82">
        <w:rPr>
          <w:rFonts w:ascii="Times New Roman" w:hAnsi="Times New Roman" w:hint="eastAsia"/>
          <w:sz w:val="18"/>
          <w:szCs w:val="18"/>
        </w:rPr>
        <w:t xml:space="preserve"> mg</w:t>
      </w:r>
      <w:r w:rsidRPr="001E1B82">
        <w:rPr>
          <w:rFonts w:ascii="宋体" w:hAnsi="宋体" w:cs="宋体" w:hint="eastAsia"/>
          <w:sz w:val="18"/>
          <w:szCs w:val="18"/>
        </w:rPr>
        <w:t>钡。</w:t>
      </w:r>
    </w:p>
    <w:p w14:paraId="3E7BFF46" w14:textId="77777777" w:rsidR="00882AAE" w:rsidRPr="001E1B82" w:rsidRDefault="007A3013">
      <w:pPr>
        <w:ind w:leftChars="400" w:left="1260" w:hangingChars="200" w:hanging="420"/>
        <w:rPr>
          <w:rFonts w:ascii="宋体" w:hAnsi="宋体"/>
          <w:szCs w:val="21"/>
        </w:rPr>
      </w:pPr>
      <w:r w:rsidRPr="001E1B82">
        <w:rPr>
          <w:rFonts w:ascii="宋体" w:hAnsi="宋体"/>
          <w:szCs w:val="21"/>
        </w:rPr>
        <w:t>4</w:t>
      </w:r>
      <w:r w:rsidRPr="001E1B82">
        <w:rPr>
          <w:rFonts w:ascii="宋体" w:hAnsi="宋体" w:hint="eastAsia"/>
          <w:szCs w:val="21"/>
        </w:rPr>
        <w:t>） 镉</w:t>
      </w:r>
      <w:r w:rsidRPr="001E1B82">
        <w:rPr>
          <w:rFonts w:ascii="宋体" w:hAnsi="宋体" w:cs="宋体" w:hint="eastAsia"/>
          <w:szCs w:val="21"/>
        </w:rPr>
        <w:t>标准贮存溶液</w:t>
      </w:r>
      <w:r w:rsidRPr="001E1B82">
        <w:rPr>
          <w:rFonts w:ascii="宋体" w:hAnsi="宋体" w:hint="eastAsia"/>
          <w:szCs w:val="21"/>
        </w:rPr>
        <w:t>：称取1.000 0</w:t>
      </w:r>
      <w:r w:rsidRPr="001E1B82">
        <w:rPr>
          <w:rFonts w:ascii="Times New Roman" w:hAnsi="Times New Roman" w:hint="eastAsia"/>
          <w:szCs w:val="21"/>
        </w:rPr>
        <w:t xml:space="preserve"> g</w:t>
      </w:r>
      <w:r w:rsidRPr="001E1B82">
        <w:rPr>
          <w:rFonts w:ascii="宋体" w:hAnsi="宋体" w:hint="eastAsia"/>
          <w:szCs w:val="21"/>
        </w:rPr>
        <w:t>金属镉（</w:t>
      </w:r>
      <w:r w:rsidRPr="001E1B82">
        <w:rPr>
          <w:rFonts w:ascii="Times New Roman" w:hAnsi="Times New Roman"/>
          <w:i/>
        </w:rPr>
        <w:t>ω</w:t>
      </w:r>
      <w:r w:rsidRPr="001E1B82">
        <w:rPr>
          <w:rFonts w:ascii="Times New Roman" w:hAnsi="Times New Roman"/>
          <w:szCs w:val="21"/>
          <w:vertAlign w:val="subscript"/>
        </w:rPr>
        <w:t>Cd</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），加入30</w:t>
      </w:r>
      <w:r w:rsidRPr="001E1B82">
        <w:rPr>
          <w:rFonts w:ascii="Times New Roman" w:hAnsi="Times New Roman" w:hint="eastAsia"/>
          <w:kern w:val="18"/>
          <w:szCs w:val="21"/>
        </w:rPr>
        <w:t xml:space="preserve"> mL</w:t>
      </w:r>
      <w:r w:rsidRPr="001E1B82">
        <w:rPr>
          <w:rFonts w:ascii="宋体" w:hAnsi="宋体" w:hint="eastAsia"/>
          <w:szCs w:val="21"/>
        </w:rPr>
        <w:t>硝酸（5.1）溶解，</w:t>
      </w:r>
      <w:r w:rsidRPr="001E1B82">
        <w:rPr>
          <w:rFonts w:ascii="宋体" w:hAnsi="宋体"/>
          <w:szCs w:val="21"/>
        </w:rPr>
        <w:t>移入1 000</w:t>
      </w:r>
      <w:r w:rsidRPr="001E1B82">
        <w:rPr>
          <w:rFonts w:ascii="Times New Roman" w:hAnsi="Times New Roman"/>
          <w:kern w:val="18"/>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35FCE9C9"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注4：</w:t>
      </w:r>
      <w:r w:rsidRPr="001E1B82">
        <w:rPr>
          <w:rFonts w:ascii="宋体" w:hAnsi="宋体" w:cs="宋体" w:hint="eastAsia"/>
          <w:sz w:val="18"/>
          <w:szCs w:val="18"/>
        </w:rPr>
        <w:t>此1</w:t>
      </w:r>
      <w:r w:rsidRPr="001E1B82">
        <w:rPr>
          <w:rFonts w:ascii="Times New Roman" w:hAnsi="Times New Roman" w:hint="eastAsia"/>
          <w:kern w:val="18"/>
          <w:sz w:val="18"/>
          <w:szCs w:val="18"/>
        </w:rPr>
        <w:t xml:space="preserve"> m</w:t>
      </w:r>
      <w:r w:rsidRPr="001E1B82">
        <w:rPr>
          <w:rFonts w:ascii="宋体" w:hAnsi="宋体" w:cs="宋体" w:hint="eastAsia"/>
          <w:sz w:val="18"/>
          <w:szCs w:val="18"/>
        </w:rPr>
        <w:t>L含1.000</w:t>
      </w:r>
      <w:r w:rsidRPr="001E1B82">
        <w:rPr>
          <w:rFonts w:ascii="Times New Roman" w:hAnsi="Times New Roman" w:hint="eastAsia"/>
          <w:kern w:val="18"/>
          <w:sz w:val="18"/>
          <w:szCs w:val="18"/>
        </w:rPr>
        <w:t xml:space="preserve"> mg</w:t>
      </w:r>
      <w:r w:rsidRPr="001E1B82">
        <w:rPr>
          <w:rFonts w:ascii="宋体" w:hAnsi="宋体" w:cs="宋体" w:hint="eastAsia"/>
          <w:sz w:val="18"/>
          <w:szCs w:val="18"/>
        </w:rPr>
        <w:t>镉。</w:t>
      </w:r>
    </w:p>
    <w:p w14:paraId="42A1A2A7" w14:textId="55F47F28" w:rsidR="00882AAE" w:rsidRPr="001E1B82" w:rsidRDefault="007A3013">
      <w:pPr>
        <w:ind w:leftChars="400" w:left="1260" w:hangingChars="200" w:hanging="420"/>
        <w:rPr>
          <w:rFonts w:ascii="宋体" w:hAnsi="宋体"/>
          <w:szCs w:val="21"/>
        </w:rPr>
      </w:pPr>
      <w:r w:rsidRPr="001E1B82">
        <w:rPr>
          <w:rFonts w:ascii="宋体" w:hAnsi="宋体"/>
          <w:szCs w:val="21"/>
        </w:rPr>
        <w:t>5</w:t>
      </w:r>
      <w:r w:rsidRPr="001E1B82">
        <w:rPr>
          <w:rFonts w:ascii="宋体" w:hAnsi="宋体" w:hint="eastAsia"/>
          <w:szCs w:val="21"/>
        </w:rPr>
        <w:t>） 铬</w:t>
      </w:r>
      <w:r w:rsidRPr="001E1B82">
        <w:rPr>
          <w:rFonts w:ascii="宋体" w:hAnsi="宋体" w:cs="宋体" w:hint="eastAsia"/>
          <w:szCs w:val="21"/>
        </w:rPr>
        <w:t>标准贮存溶液：</w:t>
      </w:r>
      <w:r w:rsidRPr="001E1B82">
        <w:rPr>
          <w:rFonts w:ascii="宋体" w:hAnsi="宋体" w:hint="eastAsia"/>
          <w:szCs w:val="21"/>
        </w:rPr>
        <w:t>称取1.000</w:t>
      </w:r>
      <w:r w:rsidRPr="001E1B82">
        <w:rPr>
          <w:rFonts w:ascii="宋体" w:hAnsi="宋体"/>
          <w:szCs w:val="21"/>
        </w:rPr>
        <w:t xml:space="preserve"> </w:t>
      </w:r>
      <w:r w:rsidRPr="001E1B82">
        <w:rPr>
          <w:rFonts w:ascii="宋体" w:hAnsi="宋体" w:hint="eastAsia"/>
          <w:szCs w:val="21"/>
        </w:rPr>
        <w:t>0</w:t>
      </w:r>
      <w:r w:rsidRPr="001E1B82">
        <w:rPr>
          <w:rFonts w:ascii="Times New Roman" w:hAnsi="Times New Roman" w:hint="eastAsia"/>
          <w:szCs w:val="21"/>
        </w:rPr>
        <w:t xml:space="preserve"> g</w:t>
      </w:r>
      <w:r w:rsidRPr="001E1B82">
        <w:rPr>
          <w:rFonts w:ascii="宋体" w:hAnsi="宋体" w:hint="eastAsia"/>
          <w:szCs w:val="21"/>
        </w:rPr>
        <w:t>金属铬（</w:t>
      </w:r>
      <w:r w:rsidRPr="001E1B82">
        <w:rPr>
          <w:rFonts w:ascii="Times New Roman" w:hAnsi="Times New Roman"/>
          <w:i/>
        </w:rPr>
        <w:t>ω</w:t>
      </w:r>
      <w:r w:rsidRPr="001E1B82">
        <w:rPr>
          <w:rFonts w:ascii="Times New Roman" w:hAnsi="Times New Roman"/>
          <w:iCs/>
          <w:vertAlign w:val="subscript"/>
        </w:rPr>
        <w:t>Cr</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），加入30</w:t>
      </w:r>
      <w:r w:rsidRPr="001E1B82">
        <w:rPr>
          <w:rFonts w:ascii="Times New Roman" w:hAnsi="Times New Roman" w:hint="eastAsia"/>
          <w:kern w:val="18"/>
          <w:szCs w:val="21"/>
        </w:rPr>
        <w:t xml:space="preserve"> mL</w:t>
      </w:r>
      <w:r w:rsidRPr="001E1B82">
        <w:rPr>
          <w:rFonts w:ascii="宋体" w:hAnsi="宋体" w:hint="eastAsia"/>
          <w:szCs w:val="21"/>
        </w:rPr>
        <w:t>盐酸（5.6）加热溶解，冷却后</w:t>
      </w:r>
      <w:r w:rsidRPr="001E1B82">
        <w:rPr>
          <w:rFonts w:ascii="宋体" w:hAnsi="宋体"/>
          <w:szCs w:val="21"/>
        </w:rPr>
        <w:t>移入1 000</w:t>
      </w:r>
      <w:r w:rsidRPr="00BF6AA1">
        <w:rPr>
          <w:rFonts w:ascii="Times New Roman" w:hAnsi="Times New Roman"/>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4DE9CA51"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注5：</w:t>
      </w:r>
      <w:r w:rsidRPr="001E1B82">
        <w:rPr>
          <w:rFonts w:ascii="宋体" w:hAnsi="宋体" w:cs="宋体" w:hint="eastAsia"/>
          <w:sz w:val="18"/>
          <w:szCs w:val="18"/>
        </w:rPr>
        <w:t>此溶液1</w:t>
      </w:r>
      <w:r w:rsidRPr="001E1B82">
        <w:rPr>
          <w:rFonts w:ascii="Times New Roman" w:hAnsi="Times New Roman" w:hint="eastAsia"/>
          <w:kern w:val="18"/>
          <w:sz w:val="18"/>
          <w:szCs w:val="18"/>
        </w:rPr>
        <w:t xml:space="preserve"> mL</w:t>
      </w:r>
      <w:r w:rsidRPr="001E1B82">
        <w:rPr>
          <w:rFonts w:ascii="宋体" w:hAnsi="宋体" w:cs="宋体" w:hint="eastAsia"/>
          <w:sz w:val="18"/>
          <w:szCs w:val="18"/>
        </w:rPr>
        <w:t>含1.000</w:t>
      </w:r>
      <w:r w:rsidRPr="001E1B82">
        <w:rPr>
          <w:rFonts w:ascii="Times New Roman" w:hAnsi="Times New Roman" w:hint="eastAsia"/>
          <w:kern w:val="18"/>
          <w:sz w:val="18"/>
          <w:szCs w:val="18"/>
        </w:rPr>
        <w:t xml:space="preserve"> mg</w:t>
      </w:r>
      <w:r w:rsidRPr="001E1B82">
        <w:rPr>
          <w:rFonts w:ascii="宋体" w:hAnsi="宋体" w:cs="宋体" w:hint="eastAsia"/>
          <w:sz w:val="18"/>
          <w:szCs w:val="18"/>
        </w:rPr>
        <w:t>铬。</w:t>
      </w:r>
    </w:p>
    <w:p w14:paraId="1D03639D" w14:textId="1FBF038A" w:rsidR="00882AAE" w:rsidRPr="001E1B82" w:rsidRDefault="007A3013">
      <w:pPr>
        <w:ind w:leftChars="400" w:left="1260" w:hangingChars="200" w:hanging="420"/>
        <w:rPr>
          <w:rFonts w:ascii="宋体" w:hAnsi="宋体"/>
          <w:szCs w:val="21"/>
        </w:rPr>
      </w:pPr>
      <w:r w:rsidRPr="001E1B82">
        <w:rPr>
          <w:rFonts w:ascii="宋体" w:hAnsi="宋体"/>
          <w:szCs w:val="21"/>
        </w:rPr>
        <w:t>6</w:t>
      </w:r>
      <w:r w:rsidRPr="001E1B82">
        <w:rPr>
          <w:rFonts w:ascii="宋体" w:hAnsi="宋体" w:hint="eastAsia"/>
          <w:szCs w:val="21"/>
        </w:rPr>
        <w:t>） 铜</w:t>
      </w:r>
      <w:r w:rsidRPr="001E1B82">
        <w:rPr>
          <w:rFonts w:ascii="宋体" w:hAnsi="宋体" w:cs="宋体" w:hint="eastAsia"/>
          <w:szCs w:val="21"/>
        </w:rPr>
        <w:t>标准贮存溶液</w:t>
      </w:r>
      <w:r w:rsidRPr="001E1B82">
        <w:rPr>
          <w:rFonts w:ascii="宋体" w:hAnsi="宋体" w:hint="eastAsia"/>
          <w:szCs w:val="21"/>
        </w:rPr>
        <w:t>：称取1.000 0</w:t>
      </w:r>
      <w:r w:rsidRPr="001E1B82">
        <w:rPr>
          <w:rFonts w:ascii="Times New Roman" w:hAnsi="Times New Roman"/>
          <w:szCs w:val="21"/>
        </w:rPr>
        <w:t xml:space="preserve"> g</w:t>
      </w:r>
      <w:r w:rsidRPr="001E1B82">
        <w:rPr>
          <w:rFonts w:ascii="宋体" w:hAnsi="宋体" w:hint="eastAsia"/>
          <w:szCs w:val="21"/>
        </w:rPr>
        <w:t>金属铜（</w:t>
      </w:r>
      <w:r w:rsidRPr="001E1B82">
        <w:rPr>
          <w:rFonts w:ascii="Times New Roman" w:hAnsi="Times New Roman"/>
          <w:i/>
        </w:rPr>
        <w:t>ω</w:t>
      </w:r>
      <w:r w:rsidRPr="001E1B82">
        <w:rPr>
          <w:rFonts w:ascii="Times New Roman" w:hAnsi="Times New Roman"/>
          <w:szCs w:val="21"/>
          <w:vertAlign w:val="subscript"/>
        </w:rPr>
        <w:t>Cu</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），加入30</w:t>
      </w:r>
      <w:r w:rsidRPr="001E1B82">
        <w:rPr>
          <w:rFonts w:ascii="Times New Roman" w:hAnsi="Times New Roman" w:hint="eastAsia"/>
          <w:szCs w:val="21"/>
        </w:rPr>
        <w:t xml:space="preserve"> mL</w:t>
      </w:r>
      <w:r w:rsidRPr="001E1B82">
        <w:rPr>
          <w:rFonts w:ascii="宋体" w:hAnsi="宋体" w:hint="eastAsia"/>
          <w:szCs w:val="21"/>
        </w:rPr>
        <w:t>硝酸（5.7）加热溶解，冷却后</w:t>
      </w:r>
      <w:r w:rsidRPr="001E1B82">
        <w:rPr>
          <w:rFonts w:ascii="宋体" w:hAnsi="宋体"/>
          <w:szCs w:val="21"/>
        </w:rPr>
        <w:t>移入1 000</w:t>
      </w:r>
      <w:r w:rsidRPr="001E1B82">
        <w:rPr>
          <w:rFonts w:ascii="Times New Roman" w:hAnsi="Times New Roman"/>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26113DE0"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lastRenderedPageBreak/>
        <w:t>注6：</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 0</w:t>
      </w:r>
      <w:r w:rsidRPr="001E1B82">
        <w:rPr>
          <w:rFonts w:ascii="Times New Roman" w:hAnsi="Times New Roman" w:hint="eastAsia"/>
          <w:sz w:val="18"/>
          <w:szCs w:val="18"/>
        </w:rPr>
        <w:t xml:space="preserve"> mg</w:t>
      </w:r>
      <w:r w:rsidRPr="001E1B82">
        <w:rPr>
          <w:rFonts w:ascii="宋体" w:hAnsi="宋体" w:cs="宋体" w:hint="eastAsia"/>
          <w:sz w:val="18"/>
          <w:szCs w:val="18"/>
        </w:rPr>
        <w:t>铜。</w:t>
      </w:r>
      <w:r w:rsidRPr="001E1B82">
        <w:rPr>
          <w:rFonts w:ascii="宋体" w:hAnsi="宋体" w:hint="eastAsia"/>
          <w:sz w:val="18"/>
          <w:szCs w:val="18"/>
        </w:rPr>
        <w:t>铜（Cu）：</w:t>
      </w:r>
      <w:r w:rsidRPr="001E1B82">
        <w:rPr>
          <w:rFonts w:ascii="Times New Roman" w:hAnsi="Times New Roman" w:hint="eastAsia"/>
          <w:i/>
          <w:iCs/>
          <w:sz w:val="18"/>
          <w:szCs w:val="18"/>
        </w:rPr>
        <w:t>ρ</w:t>
      </w:r>
      <w:r w:rsidRPr="001E1B82">
        <w:rPr>
          <w:rFonts w:ascii="宋体" w:hAnsi="宋体" w:hint="eastAsia"/>
          <w:sz w:val="18"/>
          <w:szCs w:val="18"/>
        </w:rPr>
        <w:t>=1</w:t>
      </w:r>
      <w:r w:rsidRPr="001E1B82">
        <w:rPr>
          <w:rFonts w:ascii="宋体" w:hAnsi="宋体"/>
          <w:sz w:val="18"/>
          <w:szCs w:val="18"/>
        </w:rPr>
        <w:t xml:space="preserve"> </w:t>
      </w:r>
      <w:r w:rsidRPr="001E1B82">
        <w:rPr>
          <w:rFonts w:ascii="宋体" w:hAnsi="宋体" w:hint="eastAsia"/>
          <w:sz w:val="18"/>
          <w:szCs w:val="18"/>
        </w:rPr>
        <w:t>000</w:t>
      </w:r>
      <w:r w:rsidRPr="001E1B82">
        <w:rPr>
          <w:rFonts w:ascii="Times New Roman" w:hAnsi="Times New Roman" w:hint="eastAsia"/>
          <w:sz w:val="18"/>
          <w:szCs w:val="18"/>
        </w:rPr>
        <w:t xml:space="preserve"> mg/L</w:t>
      </w:r>
      <w:r w:rsidRPr="001E1B82">
        <w:rPr>
          <w:rFonts w:ascii="宋体" w:hAnsi="宋体" w:hint="eastAsia"/>
          <w:sz w:val="18"/>
          <w:szCs w:val="18"/>
        </w:rPr>
        <w:t>。</w:t>
      </w:r>
    </w:p>
    <w:p w14:paraId="7E7F8AEB" w14:textId="77777777" w:rsidR="00882AAE" w:rsidRPr="001E1B82" w:rsidRDefault="007A3013">
      <w:pPr>
        <w:ind w:leftChars="400" w:left="1260" w:hangingChars="200" w:hanging="420"/>
        <w:rPr>
          <w:rFonts w:ascii="宋体" w:hAnsi="宋体"/>
          <w:szCs w:val="21"/>
        </w:rPr>
      </w:pPr>
      <w:r w:rsidRPr="001E1B82">
        <w:rPr>
          <w:rFonts w:ascii="宋体" w:hAnsi="宋体"/>
          <w:szCs w:val="21"/>
        </w:rPr>
        <w:t>7</w:t>
      </w:r>
      <w:r w:rsidRPr="001E1B82">
        <w:rPr>
          <w:rFonts w:ascii="宋体" w:hAnsi="宋体" w:hint="eastAsia"/>
          <w:szCs w:val="21"/>
        </w:rPr>
        <w:t>） 铁</w:t>
      </w:r>
      <w:r w:rsidRPr="001E1B82">
        <w:rPr>
          <w:rFonts w:ascii="宋体" w:hAnsi="宋体" w:cs="宋体" w:hint="eastAsia"/>
          <w:szCs w:val="21"/>
        </w:rPr>
        <w:t>标准贮存溶液</w:t>
      </w:r>
      <w:r w:rsidRPr="001E1B82">
        <w:rPr>
          <w:rFonts w:ascii="宋体" w:hAnsi="宋体" w:hint="eastAsia"/>
          <w:szCs w:val="21"/>
        </w:rPr>
        <w:t>：称取1.000 0</w:t>
      </w:r>
      <w:r w:rsidRPr="001E1B82">
        <w:rPr>
          <w:rFonts w:ascii="Times New Roman" w:hAnsi="Times New Roman" w:hint="eastAsia"/>
          <w:kern w:val="18"/>
          <w:szCs w:val="21"/>
        </w:rPr>
        <w:t xml:space="preserve"> g</w:t>
      </w:r>
      <w:r w:rsidRPr="001E1B82">
        <w:rPr>
          <w:rFonts w:ascii="宋体" w:hAnsi="宋体" w:hint="eastAsia"/>
          <w:szCs w:val="21"/>
        </w:rPr>
        <w:t>金属铁（</w:t>
      </w:r>
      <w:r w:rsidRPr="001E1B82">
        <w:rPr>
          <w:rFonts w:ascii="Times New Roman" w:hAnsi="Times New Roman"/>
          <w:i/>
        </w:rPr>
        <w:t>ω</w:t>
      </w:r>
      <w:r w:rsidRPr="001E1B82">
        <w:rPr>
          <w:rFonts w:ascii="Times New Roman" w:hAnsi="Times New Roman"/>
          <w:iCs/>
          <w:vertAlign w:val="subscript"/>
        </w:rPr>
        <w:t>Fe</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），加入150</w:t>
      </w:r>
      <w:r w:rsidRPr="001E1B82">
        <w:rPr>
          <w:rFonts w:ascii="Times New Roman" w:hAnsi="Times New Roman" w:hint="eastAsia"/>
          <w:kern w:val="18"/>
          <w:szCs w:val="21"/>
        </w:rPr>
        <w:t xml:space="preserve"> mL</w:t>
      </w:r>
      <w:r w:rsidRPr="001E1B82">
        <w:rPr>
          <w:rFonts w:ascii="宋体" w:hAnsi="宋体" w:hint="eastAsia"/>
          <w:szCs w:val="21"/>
        </w:rPr>
        <w:t>盐酸（5.6）溶解，冷却</w:t>
      </w:r>
      <w:r w:rsidRPr="001E1B82">
        <w:rPr>
          <w:rFonts w:ascii="宋体" w:hAnsi="宋体"/>
          <w:szCs w:val="21"/>
        </w:rPr>
        <w:t>移入1 000</w:t>
      </w:r>
      <w:r w:rsidRPr="001E1B82">
        <w:rPr>
          <w:rFonts w:ascii="Times New Roman" w:hAnsi="Times New Roman"/>
          <w:kern w:val="18"/>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7E0163AF"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注7：</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含1.000</w:t>
      </w:r>
      <w:r w:rsidRPr="001E1B82">
        <w:rPr>
          <w:rFonts w:ascii="Times New Roman" w:hAnsi="Times New Roman" w:hint="eastAsia"/>
          <w:sz w:val="18"/>
          <w:szCs w:val="18"/>
        </w:rPr>
        <w:t xml:space="preserve"> mg</w:t>
      </w:r>
      <w:r w:rsidRPr="001E1B82">
        <w:rPr>
          <w:rFonts w:ascii="宋体" w:hAnsi="宋体" w:cs="宋体" w:hint="eastAsia"/>
          <w:sz w:val="18"/>
          <w:szCs w:val="18"/>
        </w:rPr>
        <w:t>铁。</w:t>
      </w:r>
    </w:p>
    <w:p w14:paraId="165A3CC5" w14:textId="77777777" w:rsidR="00882AAE" w:rsidRPr="001E1B82" w:rsidRDefault="007A3013">
      <w:pPr>
        <w:ind w:leftChars="400" w:left="1260" w:hangingChars="200" w:hanging="420"/>
        <w:rPr>
          <w:rFonts w:ascii="宋体" w:hAnsi="宋体"/>
          <w:szCs w:val="21"/>
        </w:rPr>
      </w:pPr>
      <w:r w:rsidRPr="001E1B82">
        <w:rPr>
          <w:rFonts w:ascii="宋体" w:hAnsi="宋体"/>
          <w:szCs w:val="21"/>
        </w:rPr>
        <w:t>8</w:t>
      </w:r>
      <w:r w:rsidRPr="001E1B82">
        <w:rPr>
          <w:rFonts w:ascii="宋体" w:hAnsi="宋体" w:hint="eastAsia"/>
          <w:szCs w:val="21"/>
        </w:rPr>
        <w:t>） 锰</w:t>
      </w:r>
      <w:r w:rsidRPr="001E1B82">
        <w:rPr>
          <w:rFonts w:ascii="宋体" w:hAnsi="宋体" w:cs="宋体" w:hint="eastAsia"/>
          <w:szCs w:val="21"/>
        </w:rPr>
        <w:t>标准贮存溶液</w:t>
      </w:r>
      <w:r w:rsidRPr="001E1B82">
        <w:rPr>
          <w:rFonts w:ascii="宋体" w:hAnsi="宋体" w:hint="eastAsia"/>
          <w:szCs w:val="21"/>
        </w:rPr>
        <w:t>：称取1.000</w:t>
      </w:r>
      <w:r w:rsidRPr="001E1B82">
        <w:rPr>
          <w:rFonts w:ascii="宋体" w:hAnsi="宋体"/>
          <w:szCs w:val="21"/>
        </w:rPr>
        <w:t xml:space="preserve"> </w:t>
      </w:r>
      <w:r w:rsidRPr="001E1B82">
        <w:rPr>
          <w:rFonts w:ascii="宋体" w:hAnsi="宋体" w:hint="eastAsia"/>
          <w:szCs w:val="21"/>
        </w:rPr>
        <w:t>0</w:t>
      </w:r>
      <w:r w:rsidRPr="001E1B82">
        <w:rPr>
          <w:rFonts w:ascii="Times New Roman" w:hAnsi="Times New Roman" w:hint="eastAsia"/>
          <w:kern w:val="18"/>
          <w:szCs w:val="21"/>
        </w:rPr>
        <w:t xml:space="preserve"> g</w:t>
      </w:r>
      <w:r w:rsidRPr="001E1B82">
        <w:rPr>
          <w:rFonts w:ascii="宋体" w:hAnsi="宋体" w:hint="eastAsia"/>
          <w:szCs w:val="21"/>
        </w:rPr>
        <w:t>金属锰（</w:t>
      </w:r>
      <w:r w:rsidRPr="001E1B82">
        <w:rPr>
          <w:rFonts w:ascii="Times New Roman" w:hAnsi="Times New Roman"/>
          <w:i/>
        </w:rPr>
        <w:t>ω</w:t>
      </w:r>
      <w:r w:rsidRPr="001E1B82">
        <w:rPr>
          <w:rFonts w:ascii="Times New Roman" w:hAnsi="Times New Roman"/>
          <w:iCs/>
          <w:vertAlign w:val="subscript"/>
        </w:rPr>
        <w:t>Mn</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），加入30</w:t>
      </w:r>
      <w:r w:rsidRPr="00BF6AA1">
        <w:rPr>
          <w:rFonts w:ascii="Times New Roman" w:hAnsi="Times New Roman"/>
          <w:szCs w:val="21"/>
        </w:rPr>
        <w:t xml:space="preserve"> mL</w:t>
      </w:r>
      <w:r w:rsidRPr="001E1B82">
        <w:rPr>
          <w:rFonts w:ascii="宋体" w:hAnsi="宋体" w:hint="eastAsia"/>
          <w:szCs w:val="21"/>
        </w:rPr>
        <w:t>盐酸（5.6）加热溶解，冷却后</w:t>
      </w:r>
      <w:r w:rsidRPr="001E1B82">
        <w:rPr>
          <w:rFonts w:ascii="宋体" w:hAnsi="宋体"/>
          <w:szCs w:val="21"/>
        </w:rPr>
        <w:t>移入1 000</w:t>
      </w:r>
      <w:r w:rsidRPr="001E1B82">
        <w:rPr>
          <w:rFonts w:ascii="Times New Roman" w:hAnsi="Times New Roman"/>
          <w:kern w:val="18"/>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1ED9FF5A"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注8：</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含1.000</w:t>
      </w:r>
      <w:r w:rsidRPr="001E1B82">
        <w:rPr>
          <w:rFonts w:ascii="Times New Roman" w:hAnsi="Times New Roman" w:hint="eastAsia"/>
          <w:sz w:val="18"/>
          <w:szCs w:val="18"/>
        </w:rPr>
        <w:t xml:space="preserve"> mg</w:t>
      </w:r>
      <w:r w:rsidRPr="001E1B82">
        <w:rPr>
          <w:rFonts w:ascii="宋体" w:hAnsi="宋体" w:cs="宋体" w:hint="eastAsia"/>
          <w:sz w:val="18"/>
          <w:szCs w:val="18"/>
        </w:rPr>
        <w:t>锰。</w:t>
      </w:r>
    </w:p>
    <w:p w14:paraId="2C25D280" w14:textId="77777777" w:rsidR="00882AAE" w:rsidRPr="001E1B82" w:rsidRDefault="007A3013">
      <w:pPr>
        <w:ind w:leftChars="400" w:left="1260" w:hangingChars="200" w:hanging="420"/>
        <w:rPr>
          <w:rFonts w:ascii="宋体" w:hAnsi="宋体"/>
          <w:szCs w:val="21"/>
        </w:rPr>
      </w:pPr>
      <w:r w:rsidRPr="001E1B82">
        <w:rPr>
          <w:rFonts w:ascii="宋体" w:hAnsi="宋体"/>
          <w:szCs w:val="21"/>
        </w:rPr>
        <w:t>9</w:t>
      </w:r>
      <w:r w:rsidRPr="001E1B82">
        <w:rPr>
          <w:rFonts w:ascii="宋体" w:hAnsi="宋体" w:hint="eastAsia"/>
          <w:szCs w:val="21"/>
        </w:rPr>
        <w:t>） 镍</w:t>
      </w:r>
      <w:r w:rsidRPr="001E1B82">
        <w:rPr>
          <w:rFonts w:ascii="宋体" w:hAnsi="宋体" w:cs="宋体" w:hint="eastAsia"/>
          <w:szCs w:val="21"/>
        </w:rPr>
        <w:t>标准贮存溶液</w:t>
      </w:r>
      <w:r w:rsidRPr="001E1B82">
        <w:rPr>
          <w:rFonts w:ascii="宋体" w:hAnsi="宋体" w:hint="eastAsia"/>
          <w:szCs w:val="21"/>
        </w:rPr>
        <w:t>：称取1.000</w:t>
      </w:r>
      <w:r w:rsidRPr="001E1B82">
        <w:rPr>
          <w:rFonts w:ascii="宋体" w:hAnsi="宋体"/>
          <w:szCs w:val="21"/>
        </w:rPr>
        <w:t xml:space="preserve"> </w:t>
      </w:r>
      <w:r w:rsidRPr="001E1B82">
        <w:rPr>
          <w:rFonts w:ascii="宋体" w:hAnsi="宋体" w:hint="eastAsia"/>
          <w:szCs w:val="21"/>
        </w:rPr>
        <w:t>0</w:t>
      </w:r>
      <w:r w:rsidRPr="001E1B82">
        <w:rPr>
          <w:rFonts w:ascii="Times New Roman" w:hAnsi="Times New Roman" w:hint="eastAsia"/>
          <w:kern w:val="18"/>
          <w:szCs w:val="21"/>
        </w:rPr>
        <w:t xml:space="preserve"> g</w:t>
      </w:r>
      <w:r w:rsidRPr="001E1B82">
        <w:rPr>
          <w:rFonts w:ascii="宋体" w:hAnsi="宋体" w:hint="eastAsia"/>
          <w:szCs w:val="21"/>
        </w:rPr>
        <w:t>金属镍（</w:t>
      </w:r>
      <w:r w:rsidRPr="001E1B82">
        <w:rPr>
          <w:rFonts w:ascii="Times New Roman" w:hAnsi="Times New Roman"/>
          <w:i/>
        </w:rPr>
        <w:t>ω</w:t>
      </w:r>
      <w:r w:rsidRPr="001E1B82">
        <w:rPr>
          <w:rFonts w:ascii="Times New Roman" w:hAnsi="Times New Roman"/>
          <w:iCs/>
          <w:vertAlign w:val="subscript"/>
        </w:rPr>
        <w:t>Ni</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），加入30</w:t>
      </w:r>
      <w:r w:rsidRPr="001E1B82">
        <w:rPr>
          <w:rFonts w:ascii="Times New Roman" w:hAnsi="Times New Roman" w:hint="eastAsia"/>
          <w:szCs w:val="21"/>
        </w:rPr>
        <w:t xml:space="preserve"> mL</w:t>
      </w:r>
      <w:r w:rsidRPr="001E1B82">
        <w:rPr>
          <w:rFonts w:ascii="宋体" w:hAnsi="宋体" w:hint="eastAsia"/>
          <w:szCs w:val="21"/>
        </w:rPr>
        <w:t>硝酸（5.7）加热溶解，冷却后</w:t>
      </w:r>
      <w:r w:rsidRPr="001E1B82">
        <w:rPr>
          <w:rFonts w:ascii="宋体" w:hAnsi="宋体"/>
          <w:szCs w:val="21"/>
        </w:rPr>
        <w:t>移入1 000</w:t>
      </w:r>
      <w:r w:rsidRPr="001E1B82">
        <w:rPr>
          <w:rFonts w:ascii="Times New Roman" w:hAnsi="Times New Roman"/>
          <w:kern w:val="18"/>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420931D2"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注9：</w:t>
      </w:r>
      <w:r w:rsidRPr="001E1B82">
        <w:rPr>
          <w:rFonts w:ascii="宋体" w:hAnsi="宋体" w:cs="宋体" w:hint="eastAsia"/>
          <w:sz w:val="18"/>
          <w:szCs w:val="18"/>
        </w:rPr>
        <w:t>此溶液1</w:t>
      </w:r>
      <w:r w:rsidRPr="001E1B82">
        <w:rPr>
          <w:rFonts w:ascii="Times New Roman" w:hAnsi="Times New Roman" w:hint="eastAsia"/>
          <w:kern w:val="18"/>
          <w:sz w:val="18"/>
          <w:szCs w:val="18"/>
        </w:rPr>
        <w:t xml:space="preserve"> mL</w:t>
      </w:r>
      <w:r w:rsidRPr="001E1B82">
        <w:rPr>
          <w:rFonts w:ascii="宋体" w:hAnsi="宋体" w:cs="宋体" w:hint="eastAsia"/>
          <w:sz w:val="18"/>
          <w:szCs w:val="18"/>
        </w:rPr>
        <w:t>含1.000</w:t>
      </w:r>
      <w:r w:rsidRPr="001E1B82">
        <w:rPr>
          <w:rFonts w:ascii="宋体" w:hAnsi="宋体" w:hint="eastAsia"/>
          <w:sz w:val="18"/>
          <w:szCs w:val="18"/>
        </w:rPr>
        <w:t xml:space="preserve"> </w:t>
      </w:r>
      <w:r w:rsidRPr="001E1B82">
        <w:rPr>
          <w:rFonts w:ascii="宋体" w:hAnsi="宋体" w:cs="宋体" w:hint="eastAsia"/>
          <w:sz w:val="18"/>
          <w:szCs w:val="18"/>
        </w:rPr>
        <w:t>mg镍。</w:t>
      </w:r>
      <w:r w:rsidRPr="001E1B82">
        <w:rPr>
          <w:rFonts w:ascii="宋体" w:hAnsi="宋体" w:hint="eastAsia"/>
          <w:sz w:val="18"/>
          <w:szCs w:val="18"/>
        </w:rPr>
        <w:t>镍（Ni）：</w:t>
      </w:r>
      <w:r w:rsidRPr="001E1B82">
        <w:rPr>
          <w:rFonts w:ascii="宋体" w:hAnsi="宋体" w:hint="eastAsia"/>
          <w:i/>
          <w:iCs/>
          <w:sz w:val="18"/>
          <w:szCs w:val="18"/>
        </w:rPr>
        <w:t>ρ</w:t>
      </w:r>
      <w:r w:rsidRPr="001E1B82">
        <w:rPr>
          <w:rFonts w:ascii="宋体" w:hAnsi="宋体" w:hint="eastAsia"/>
          <w:sz w:val="18"/>
          <w:szCs w:val="18"/>
        </w:rPr>
        <w:t>=1</w:t>
      </w:r>
      <w:r w:rsidRPr="001E1B82">
        <w:rPr>
          <w:rFonts w:ascii="宋体" w:hAnsi="宋体"/>
          <w:sz w:val="18"/>
          <w:szCs w:val="18"/>
        </w:rPr>
        <w:t xml:space="preserve"> </w:t>
      </w:r>
      <w:r w:rsidRPr="001E1B82">
        <w:rPr>
          <w:rFonts w:ascii="宋体" w:hAnsi="宋体" w:hint="eastAsia"/>
          <w:sz w:val="18"/>
          <w:szCs w:val="18"/>
        </w:rPr>
        <w:t>000</w:t>
      </w:r>
      <w:r w:rsidRPr="001E1B82">
        <w:rPr>
          <w:rFonts w:ascii="Times New Roman" w:hAnsi="Times New Roman" w:hint="eastAsia"/>
          <w:kern w:val="18"/>
          <w:sz w:val="18"/>
          <w:szCs w:val="18"/>
        </w:rPr>
        <w:t xml:space="preserve"> </w:t>
      </w:r>
      <w:r w:rsidRPr="001E1B82">
        <w:rPr>
          <w:rFonts w:ascii="Times New Roman" w:hAnsi="Times New Roman" w:hint="eastAsia"/>
          <w:sz w:val="18"/>
          <w:szCs w:val="18"/>
        </w:rPr>
        <w:t>mg/L</w:t>
      </w:r>
      <w:r w:rsidRPr="001E1B82">
        <w:rPr>
          <w:rFonts w:ascii="宋体" w:hAnsi="宋体" w:hint="eastAsia"/>
          <w:sz w:val="18"/>
          <w:szCs w:val="18"/>
        </w:rPr>
        <w:t>。</w:t>
      </w:r>
    </w:p>
    <w:p w14:paraId="75C91D67" w14:textId="77777777" w:rsidR="00882AAE" w:rsidRPr="001E1B82" w:rsidRDefault="007A3013">
      <w:pPr>
        <w:ind w:leftChars="400" w:left="1365" w:hangingChars="250" w:hanging="525"/>
        <w:rPr>
          <w:rFonts w:ascii="宋体" w:hAnsi="宋体"/>
          <w:szCs w:val="21"/>
        </w:rPr>
      </w:pPr>
      <w:r w:rsidRPr="001E1B82">
        <w:rPr>
          <w:rFonts w:ascii="宋体" w:hAnsi="宋体"/>
          <w:szCs w:val="21"/>
        </w:rPr>
        <w:t>10</w:t>
      </w:r>
      <w:r w:rsidRPr="001E1B82">
        <w:rPr>
          <w:rFonts w:ascii="宋体" w:hAnsi="宋体" w:hint="eastAsia"/>
          <w:szCs w:val="21"/>
        </w:rPr>
        <w:t>） 铅</w:t>
      </w:r>
      <w:r w:rsidRPr="001E1B82">
        <w:rPr>
          <w:rFonts w:ascii="宋体" w:hAnsi="宋体" w:cs="宋体" w:hint="eastAsia"/>
          <w:szCs w:val="21"/>
        </w:rPr>
        <w:t>标准贮存</w:t>
      </w:r>
      <w:r w:rsidRPr="001E1B82">
        <w:rPr>
          <w:rFonts w:ascii="宋体" w:hAnsi="宋体" w:hint="eastAsia"/>
          <w:szCs w:val="21"/>
        </w:rPr>
        <w:t>溶液</w:t>
      </w:r>
      <w:r w:rsidRPr="001E1B82">
        <w:rPr>
          <w:rFonts w:ascii="宋体" w:hAnsi="宋体" w:cs="宋体" w:hint="eastAsia"/>
          <w:szCs w:val="21"/>
        </w:rPr>
        <w:t>：</w:t>
      </w:r>
      <w:r w:rsidRPr="001E1B82">
        <w:rPr>
          <w:rFonts w:ascii="宋体" w:hAnsi="宋体" w:hint="eastAsia"/>
          <w:szCs w:val="21"/>
        </w:rPr>
        <w:t>称取 1.000 0</w:t>
      </w:r>
      <w:r w:rsidRPr="001E1B82">
        <w:rPr>
          <w:rFonts w:ascii="Times New Roman" w:hAnsi="Times New Roman" w:hint="eastAsia"/>
          <w:szCs w:val="21"/>
        </w:rPr>
        <w:t xml:space="preserve"> g</w:t>
      </w:r>
      <w:r w:rsidRPr="001E1B82">
        <w:rPr>
          <w:rFonts w:ascii="宋体" w:hAnsi="宋体" w:hint="eastAsia"/>
          <w:szCs w:val="21"/>
        </w:rPr>
        <w:t>金属铅（</w:t>
      </w:r>
      <w:r w:rsidRPr="001E1B82">
        <w:rPr>
          <w:rFonts w:ascii="Times New Roman" w:hAnsi="Times New Roman"/>
          <w:i/>
        </w:rPr>
        <w:t>ω</w:t>
      </w:r>
      <w:r w:rsidRPr="001E1B82">
        <w:rPr>
          <w:rFonts w:ascii="Times New Roman" w:hAnsi="Times New Roman"/>
          <w:iCs/>
          <w:vertAlign w:val="subscript"/>
        </w:rPr>
        <w:t>Pb</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），加入30</w:t>
      </w:r>
      <w:r w:rsidRPr="001E1B82">
        <w:rPr>
          <w:rFonts w:ascii="Times New Roman" w:hAnsi="Times New Roman" w:hint="eastAsia"/>
          <w:szCs w:val="21"/>
        </w:rPr>
        <w:t xml:space="preserve"> mL</w:t>
      </w:r>
      <w:r w:rsidRPr="001E1B82">
        <w:rPr>
          <w:rFonts w:ascii="宋体" w:hAnsi="宋体" w:hint="eastAsia"/>
          <w:szCs w:val="21"/>
        </w:rPr>
        <w:t>硝酸（5.7）加热溶解，冷却后</w:t>
      </w:r>
      <w:r w:rsidRPr="001E1B82">
        <w:rPr>
          <w:rFonts w:ascii="宋体" w:hAnsi="宋体"/>
          <w:szCs w:val="21"/>
        </w:rPr>
        <w:t>移入1 000</w:t>
      </w:r>
      <w:r w:rsidRPr="001E1B82">
        <w:rPr>
          <w:rFonts w:ascii="Times New Roman" w:hAnsi="Times New Roman"/>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3F79E9A3"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w:t>
      </w:r>
      <w:r w:rsidRPr="001E1B82">
        <w:rPr>
          <w:rFonts w:ascii="黑体" w:eastAsia="黑体" w:hAnsi="黑体"/>
          <w:sz w:val="18"/>
          <w:szCs w:val="18"/>
        </w:rPr>
        <w:t>10</w:t>
      </w:r>
      <w:r w:rsidRPr="001E1B82">
        <w:rPr>
          <w:rFonts w:ascii="黑体" w:eastAsia="黑体" w:hAnsi="黑体" w:hint="eastAsia"/>
          <w:sz w:val="18"/>
          <w:szCs w:val="18"/>
        </w:rPr>
        <w:t>：</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含1.000</w:t>
      </w:r>
      <w:r w:rsidRPr="001E1B82">
        <w:rPr>
          <w:rFonts w:ascii="Times New Roman" w:hAnsi="Times New Roman" w:hint="eastAsia"/>
          <w:sz w:val="18"/>
          <w:szCs w:val="18"/>
        </w:rPr>
        <w:t xml:space="preserve"> mg</w:t>
      </w:r>
      <w:r w:rsidRPr="001E1B82">
        <w:rPr>
          <w:rFonts w:ascii="宋体" w:hAnsi="宋体" w:cs="宋体" w:hint="eastAsia"/>
          <w:sz w:val="18"/>
          <w:szCs w:val="18"/>
        </w:rPr>
        <w:t>铅。</w:t>
      </w:r>
    </w:p>
    <w:p w14:paraId="4304D760" w14:textId="77777777" w:rsidR="00882AAE" w:rsidRPr="001E1B82" w:rsidRDefault="007A3013">
      <w:pPr>
        <w:ind w:leftChars="400" w:left="1365" w:hangingChars="250" w:hanging="525"/>
        <w:rPr>
          <w:rFonts w:ascii="宋体" w:hAnsi="宋体"/>
          <w:szCs w:val="21"/>
        </w:rPr>
      </w:pPr>
      <w:r w:rsidRPr="001E1B82">
        <w:rPr>
          <w:rFonts w:ascii="宋体" w:hAnsi="宋体"/>
          <w:szCs w:val="21"/>
        </w:rPr>
        <w:t>11</w:t>
      </w:r>
      <w:r w:rsidRPr="001E1B82">
        <w:rPr>
          <w:rFonts w:ascii="宋体" w:hAnsi="宋体" w:hint="eastAsia"/>
          <w:szCs w:val="21"/>
        </w:rPr>
        <w:t>） 锌</w:t>
      </w:r>
      <w:r w:rsidRPr="001E1B82">
        <w:rPr>
          <w:rFonts w:ascii="宋体" w:hAnsi="宋体" w:cs="宋体" w:hint="eastAsia"/>
          <w:szCs w:val="21"/>
        </w:rPr>
        <w:t>标准贮存溶液：</w:t>
      </w:r>
      <w:r w:rsidRPr="001E1B82">
        <w:rPr>
          <w:rFonts w:ascii="宋体" w:hAnsi="宋体" w:hint="eastAsia"/>
          <w:szCs w:val="21"/>
        </w:rPr>
        <w:t>称取1.000</w:t>
      </w:r>
      <w:r w:rsidRPr="001E1B82">
        <w:rPr>
          <w:rFonts w:ascii="宋体" w:hAnsi="宋体"/>
          <w:szCs w:val="21"/>
        </w:rPr>
        <w:t xml:space="preserve"> </w:t>
      </w:r>
      <w:r w:rsidRPr="001E1B82">
        <w:rPr>
          <w:rFonts w:ascii="宋体" w:hAnsi="宋体" w:hint="eastAsia"/>
          <w:szCs w:val="21"/>
        </w:rPr>
        <w:t>0</w:t>
      </w:r>
      <w:r w:rsidRPr="001E1B82">
        <w:rPr>
          <w:rFonts w:ascii="Times New Roman" w:hAnsi="Times New Roman"/>
          <w:szCs w:val="21"/>
        </w:rPr>
        <w:t xml:space="preserve"> g</w:t>
      </w:r>
      <w:r w:rsidRPr="001E1B82">
        <w:rPr>
          <w:rFonts w:ascii="宋体" w:hAnsi="宋体" w:hint="eastAsia"/>
          <w:szCs w:val="21"/>
        </w:rPr>
        <w:t>金属锌（</w:t>
      </w:r>
      <w:r w:rsidRPr="001E1B82">
        <w:rPr>
          <w:rFonts w:ascii="Times New Roman" w:hAnsi="Times New Roman"/>
          <w:i/>
        </w:rPr>
        <w:t>ω</w:t>
      </w:r>
      <w:r w:rsidRPr="001E1B82">
        <w:rPr>
          <w:rFonts w:ascii="Times New Roman" w:hAnsi="Times New Roman"/>
          <w:iCs/>
          <w:vertAlign w:val="subscript"/>
        </w:rPr>
        <w:t>Zn</w:t>
      </w:r>
      <w:r w:rsidRPr="001E1B82">
        <w:rPr>
          <w:rFonts w:ascii="宋体" w:hAnsi="宋体" w:cs="宋体"/>
          <w:kern w:val="18"/>
          <w:szCs w:val="21"/>
        </w:rPr>
        <w:t>≥99.99</w:t>
      </w:r>
      <w:r w:rsidRPr="001E1B82">
        <w:rPr>
          <w:rFonts w:ascii="宋体" w:hAnsi="宋体"/>
          <w:kern w:val="18"/>
          <w:szCs w:val="21"/>
        </w:rPr>
        <w:t>％</w:t>
      </w:r>
      <w:r w:rsidRPr="001E1B82">
        <w:rPr>
          <w:rFonts w:ascii="宋体" w:hAnsi="宋体" w:hint="eastAsia"/>
          <w:szCs w:val="21"/>
        </w:rPr>
        <w:t>），加入40</w:t>
      </w:r>
      <w:r w:rsidRPr="001E1B82">
        <w:rPr>
          <w:rFonts w:ascii="Times New Roman" w:hAnsi="Times New Roman" w:hint="eastAsia"/>
          <w:szCs w:val="21"/>
        </w:rPr>
        <w:t xml:space="preserve"> mL</w:t>
      </w:r>
      <w:r w:rsidRPr="001E1B82">
        <w:rPr>
          <w:rFonts w:ascii="宋体" w:hAnsi="宋体" w:hint="eastAsia"/>
          <w:szCs w:val="21"/>
        </w:rPr>
        <w:t>盐酸（5.2）溶解，煮沸，冷却后</w:t>
      </w:r>
      <w:r w:rsidRPr="001E1B82">
        <w:rPr>
          <w:rFonts w:ascii="宋体" w:hAnsi="宋体"/>
          <w:szCs w:val="21"/>
        </w:rPr>
        <w:t>移入1 000</w:t>
      </w:r>
      <w:r w:rsidRPr="001E1B82">
        <w:rPr>
          <w:rFonts w:ascii="Times New Roman" w:hAnsi="Times New Roman"/>
          <w:szCs w:val="21"/>
        </w:rPr>
        <w:t xml:space="preserve"> mL</w:t>
      </w:r>
      <w:r w:rsidRPr="001E1B82">
        <w:rPr>
          <w:rFonts w:ascii="宋体" w:hAnsi="宋体"/>
          <w:szCs w:val="21"/>
        </w:rPr>
        <w:t>容量瓶中，用水稀释至</w:t>
      </w:r>
      <w:r w:rsidRPr="001E1B82">
        <w:rPr>
          <w:rFonts w:ascii="宋体" w:hAnsi="宋体" w:hint="eastAsia"/>
          <w:szCs w:val="21"/>
        </w:rPr>
        <w:t>刻度</w:t>
      </w:r>
      <w:r w:rsidRPr="001E1B82">
        <w:rPr>
          <w:rFonts w:ascii="宋体" w:hAnsi="宋体"/>
          <w:szCs w:val="21"/>
        </w:rPr>
        <w:t>。</w:t>
      </w:r>
    </w:p>
    <w:p w14:paraId="2BC74A74"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注1</w:t>
      </w:r>
      <w:r w:rsidRPr="001E1B82">
        <w:rPr>
          <w:rFonts w:ascii="黑体" w:eastAsia="黑体" w:hAnsi="黑体"/>
          <w:sz w:val="18"/>
          <w:szCs w:val="18"/>
        </w:rPr>
        <w:t>1</w:t>
      </w:r>
      <w:r w:rsidRPr="001E1B82">
        <w:rPr>
          <w:rFonts w:ascii="黑体" w:eastAsia="黑体" w:hAnsi="黑体" w:hint="eastAsia"/>
          <w:sz w:val="18"/>
          <w:szCs w:val="18"/>
        </w:rPr>
        <w:t>：</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含1.000</w:t>
      </w:r>
      <w:r w:rsidRPr="001E1B82">
        <w:rPr>
          <w:rFonts w:ascii="Times New Roman" w:hAnsi="Times New Roman" w:hint="eastAsia"/>
          <w:sz w:val="18"/>
          <w:szCs w:val="18"/>
        </w:rPr>
        <w:t xml:space="preserve"> mg</w:t>
      </w:r>
      <w:r w:rsidRPr="001E1B82">
        <w:rPr>
          <w:rFonts w:ascii="宋体" w:hAnsi="宋体" w:cs="宋体" w:hint="eastAsia"/>
          <w:sz w:val="18"/>
          <w:szCs w:val="18"/>
        </w:rPr>
        <w:t>锌。</w:t>
      </w:r>
    </w:p>
    <w:p w14:paraId="1780100C" w14:textId="77777777" w:rsidR="00882AAE" w:rsidRPr="001E1B82" w:rsidRDefault="007A3013">
      <w:pPr>
        <w:ind w:leftChars="200" w:left="840" w:hangingChars="200" w:hanging="420"/>
        <w:rPr>
          <w:rFonts w:ascii="宋体" w:hAnsi="宋体"/>
          <w:szCs w:val="21"/>
        </w:rPr>
      </w:pPr>
      <w:r w:rsidRPr="001E1B82">
        <w:rPr>
          <w:rFonts w:ascii="Times New Roman" w:hAnsi="Times New Roman"/>
          <w:kern w:val="18"/>
          <w:szCs w:val="21"/>
        </w:rPr>
        <w:t>b</w:t>
      </w:r>
      <w:r w:rsidRPr="001E1B82">
        <w:rPr>
          <w:rFonts w:ascii="宋体" w:hAnsi="宋体" w:hint="eastAsia"/>
          <w:kern w:val="18"/>
          <w:szCs w:val="21"/>
        </w:rPr>
        <w:t xml:space="preserve">） </w:t>
      </w:r>
      <w:r w:rsidRPr="001E1B82">
        <w:rPr>
          <w:rFonts w:ascii="宋体" w:hAnsi="宋体" w:hint="eastAsia"/>
          <w:szCs w:val="21"/>
        </w:rPr>
        <w:t>混合标准溶液：移取砷、钡、镉、铜、铁、锰、镍、铅、锌、铬各单标溶液10.00</w:t>
      </w:r>
      <w:r w:rsidRPr="001E1B82">
        <w:rPr>
          <w:rFonts w:ascii="Times New Roman" w:hAnsi="Times New Roman" w:hint="eastAsia"/>
          <w:szCs w:val="21"/>
        </w:rPr>
        <w:t xml:space="preserve"> mL</w:t>
      </w:r>
      <w:r w:rsidRPr="001E1B82">
        <w:rPr>
          <w:rFonts w:ascii="宋体" w:hAnsi="宋体" w:hint="eastAsia"/>
          <w:szCs w:val="21"/>
        </w:rPr>
        <w:t>至100</w:t>
      </w:r>
      <w:r w:rsidRPr="001E1B82">
        <w:rPr>
          <w:rFonts w:ascii="Times New Roman" w:hAnsi="Times New Roman" w:hint="eastAsia"/>
          <w:szCs w:val="21"/>
        </w:rPr>
        <w:t xml:space="preserve"> mL</w:t>
      </w:r>
      <w:r w:rsidRPr="001E1B82">
        <w:rPr>
          <w:rFonts w:ascii="宋体" w:hAnsi="宋体" w:hint="eastAsia"/>
          <w:szCs w:val="21"/>
        </w:rPr>
        <w:t>容量瓶中，加入2.00</w:t>
      </w:r>
      <w:r w:rsidRPr="001E1B82">
        <w:rPr>
          <w:rFonts w:ascii="Times New Roman" w:hAnsi="Times New Roman" w:hint="eastAsia"/>
          <w:szCs w:val="21"/>
        </w:rPr>
        <w:t xml:space="preserve"> mL</w:t>
      </w:r>
      <w:r w:rsidRPr="001E1B82">
        <w:rPr>
          <w:rFonts w:ascii="宋体" w:hAnsi="宋体" w:hint="eastAsia"/>
          <w:szCs w:val="21"/>
        </w:rPr>
        <w:t>硝酸，用水稀释至刻线，摇匀。</w:t>
      </w:r>
    </w:p>
    <w:p w14:paraId="26F44FE9"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注1</w:t>
      </w:r>
      <w:r w:rsidRPr="001E1B82">
        <w:rPr>
          <w:rFonts w:ascii="黑体" w:eastAsia="黑体" w:hAnsi="黑体"/>
          <w:sz w:val="18"/>
          <w:szCs w:val="18"/>
        </w:rPr>
        <w:t>2</w:t>
      </w:r>
      <w:r w:rsidRPr="001E1B82">
        <w:rPr>
          <w:rFonts w:ascii="黑体" w:eastAsia="黑体" w:hAnsi="黑体" w:hint="eastAsia"/>
          <w:sz w:val="18"/>
          <w:szCs w:val="18"/>
        </w:rPr>
        <w:t>：</w:t>
      </w:r>
      <w:r w:rsidRPr="001E1B82">
        <w:rPr>
          <w:rFonts w:ascii="宋体" w:hAnsi="宋体" w:cs="宋体" w:hint="eastAsia"/>
          <w:sz w:val="18"/>
          <w:szCs w:val="18"/>
        </w:rPr>
        <w:t>此溶液1</w:t>
      </w:r>
      <w:r w:rsidRPr="001E1B82">
        <w:rPr>
          <w:rFonts w:ascii="Times New Roman" w:hAnsi="Times New Roman" w:hint="eastAsia"/>
          <w:sz w:val="18"/>
          <w:szCs w:val="18"/>
        </w:rPr>
        <w:t xml:space="preserve"> mL</w:t>
      </w:r>
      <w:r w:rsidRPr="001E1B82">
        <w:rPr>
          <w:rFonts w:ascii="宋体" w:hAnsi="宋体" w:cs="宋体" w:hint="eastAsia"/>
          <w:sz w:val="18"/>
          <w:szCs w:val="18"/>
        </w:rPr>
        <w:t>含100.0</w:t>
      </w:r>
      <w:r w:rsidRPr="001E1B82">
        <w:rPr>
          <w:rFonts w:ascii="Times New Roman" w:hAnsi="Times New Roman" w:hint="eastAsia"/>
          <w:sz w:val="18"/>
          <w:szCs w:val="18"/>
        </w:rPr>
        <w:t xml:space="preserve"> </w:t>
      </w:r>
      <w:r w:rsidRPr="001E1B82">
        <w:rPr>
          <w:rFonts w:ascii="Times New Roman" w:hAnsi="Times New Roman"/>
          <w:sz w:val="18"/>
          <w:szCs w:val="18"/>
        </w:rPr>
        <w:t>μg</w:t>
      </w:r>
      <w:r w:rsidRPr="001E1B82">
        <w:rPr>
          <w:rFonts w:ascii="宋体" w:hAnsi="宋体" w:cs="宋体" w:hint="eastAsia"/>
          <w:sz w:val="18"/>
          <w:szCs w:val="18"/>
        </w:rPr>
        <w:t>各元素。</w:t>
      </w:r>
    </w:p>
    <w:p w14:paraId="05AA764A" w14:textId="7BD46352" w:rsidR="00882AAE" w:rsidRPr="001E1B82" w:rsidRDefault="007A3013">
      <w:pPr>
        <w:ind w:leftChars="200" w:left="840" w:hangingChars="200" w:hanging="420"/>
        <w:rPr>
          <w:rFonts w:ascii="宋体" w:hAnsi="宋体"/>
          <w:szCs w:val="21"/>
        </w:rPr>
      </w:pPr>
      <w:r w:rsidRPr="001E1B82">
        <w:rPr>
          <w:rFonts w:ascii="Times New Roman" w:hAnsi="Times New Roman" w:hint="eastAsia"/>
          <w:kern w:val="18"/>
          <w:szCs w:val="21"/>
        </w:rPr>
        <w:t>c</w:t>
      </w:r>
      <w:r w:rsidRPr="001E1B82">
        <w:rPr>
          <w:rFonts w:ascii="宋体" w:hAnsi="宋体" w:hint="eastAsia"/>
          <w:kern w:val="18"/>
          <w:szCs w:val="21"/>
        </w:rPr>
        <w:t xml:space="preserve">） </w:t>
      </w:r>
      <w:r w:rsidRPr="001E1B82">
        <w:rPr>
          <w:rFonts w:ascii="宋体" w:hAnsi="宋体" w:hint="eastAsia"/>
          <w:szCs w:val="21"/>
        </w:rPr>
        <w:t>银</w:t>
      </w:r>
      <w:r w:rsidRPr="001E1B82">
        <w:rPr>
          <w:rFonts w:ascii="宋体" w:hAnsi="宋体" w:hint="eastAsia"/>
          <w:kern w:val="18"/>
          <w:szCs w:val="21"/>
        </w:rPr>
        <w:t>标准溶液</w:t>
      </w:r>
      <w:r w:rsidRPr="001E1B82">
        <w:rPr>
          <w:rFonts w:ascii="宋体" w:hAnsi="宋体" w:hint="eastAsia"/>
          <w:szCs w:val="21"/>
        </w:rPr>
        <w:t>：移取银标准溶液［5.11a）1）］5.00</w:t>
      </w:r>
      <w:r w:rsidRPr="001E1B82">
        <w:rPr>
          <w:rFonts w:ascii="Times New Roman" w:hAnsi="Times New Roman"/>
          <w:szCs w:val="21"/>
        </w:rPr>
        <w:t xml:space="preserve"> mL</w:t>
      </w:r>
      <w:r w:rsidRPr="001E1B82">
        <w:rPr>
          <w:rFonts w:ascii="宋体" w:hAnsi="宋体" w:hint="eastAsia"/>
          <w:szCs w:val="21"/>
        </w:rPr>
        <w:t>至100</w:t>
      </w:r>
      <w:r w:rsidRPr="001E1B82">
        <w:rPr>
          <w:rFonts w:ascii="Times New Roman" w:hAnsi="Times New Roman" w:hint="eastAsia"/>
          <w:szCs w:val="21"/>
        </w:rPr>
        <w:t xml:space="preserve"> mL</w:t>
      </w:r>
      <w:r w:rsidRPr="001E1B82">
        <w:rPr>
          <w:rFonts w:ascii="宋体" w:hAnsi="宋体" w:hint="eastAsia"/>
          <w:szCs w:val="21"/>
        </w:rPr>
        <w:t>容量瓶中，加入2.00</w:t>
      </w:r>
      <w:r w:rsidRPr="001E1B82">
        <w:rPr>
          <w:rFonts w:ascii="Times New Roman" w:hAnsi="Times New Roman" w:hint="eastAsia"/>
          <w:szCs w:val="21"/>
        </w:rPr>
        <w:t xml:space="preserve"> mL</w:t>
      </w:r>
      <w:r w:rsidRPr="001E1B82">
        <w:rPr>
          <w:rFonts w:ascii="宋体" w:hAnsi="宋体" w:hint="eastAsia"/>
          <w:szCs w:val="21"/>
        </w:rPr>
        <w:t>硝酸，用水稀释至刻线，摇匀。</w:t>
      </w:r>
    </w:p>
    <w:p w14:paraId="7788A3C9" w14:textId="77777777" w:rsidR="00882AAE" w:rsidRPr="001E1B82" w:rsidRDefault="007A3013">
      <w:pPr>
        <w:ind w:leftChars="200" w:left="780" w:hangingChars="200" w:hanging="360"/>
        <w:rPr>
          <w:rFonts w:ascii="宋体" w:hAnsi="宋体"/>
          <w:sz w:val="18"/>
          <w:szCs w:val="18"/>
        </w:rPr>
      </w:pPr>
      <w:r w:rsidRPr="001E1B82">
        <w:rPr>
          <w:rFonts w:ascii="黑体" w:eastAsia="黑体" w:hAnsi="黑体" w:hint="eastAsia"/>
          <w:sz w:val="18"/>
          <w:szCs w:val="18"/>
        </w:rPr>
        <w:t>注1</w:t>
      </w:r>
      <w:r w:rsidRPr="001E1B82">
        <w:rPr>
          <w:rFonts w:ascii="黑体" w:eastAsia="黑体" w:hAnsi="黑体"/>
          <w:sz w:val="18"/>
          <w:szCs w:val="18"/>
        </w:rPr>
        <w:t>3</w:t>
      </w:r>
      <w:r w:rsidRPr="001E1B82">
        <w:rPr>
          <w:rFonts w:ascii="黑体" w:eastAsia="黑体" w:hAnsi="黑体" w:hint="eastAsia"/>
          <w:sz w:val="18"/>
          <w:szCs w:val="18"/>
        </w:rPr>
        <w:t>：</w:t>
      </w:r>
      <w:r w:rsidRPr="001E1B82">
        <w:rPr>
          <w:rFonts w:ascii="宋体" w:hAnsi="宋体" w:hint="eastAsia"/>
          <w:sz w:val="18"/>
          <w:szCs w:val="18"/>
        </w:rPr>
        <w:t>此溶液</w:t>
      </w:r>
      <w:r w:rsidRPr="001E1B82">
        <w:rPr>
          <w:rFonts w:ascii="宋体" w:hAnsi="宋体" w:cs="宋体" w:hint="eastAsia"/>
          <w:sz w:val="18"/>
          <w:szCs w:val="18"/>
        </w:rPr>
        <w:t>1</w:t>
      </w:r>
      <w:r w:rsidRPr="001E1B82">
        <w:rPr>
          <w:rFonts w:ascii="Times New Roman" w:hAnsi="Times New Roman" w:hint="eastAsia"/>
          <w:sz w:val="18"/>
          <w:szCs w:val="18"/>
        </w:rPr>
        <w:t xml:space="preserve"> mL</w:t>
      </w:r>
      <w:r w:rsidRPr="001E1B82">
        <w:rPr>
          <w:rFonts w:ascii="宋体" w:hAnsi="宋体" w:cs="宋体" w:hint="eastAsia"/>
          <w:sz w:val="18"/>
          <w:szCs w:val="18"/>
        </w:rPr>
        <w:t>含50.0</w:t>
      </w:r>
      <w:r w:rsidRPr="001E1B82">
        <w:rPr>
          <w:rFonts w:ascii="Times New Roman" w:hAnsi="Times New Roman" w:hint="eastAsia"/>
          <w:sz w:val="18"/>
          <w:szCs w:val="18"/>
        </w:rPr>
        <w:t xml:space="preserve"> </w:t>
      </w:r>
      <w:r w:rsidRPr="001E1B82">
        <w:rPr>
          <w:rFonts w:ascii="Times New Roman" w:hAnsi="Times New Roman"/>
          <w:sz w:val="18"/>
          <w:szCs w:val="18"/>
        </w:rPr>
        <w:t>μg</w:t>
      </w:r>
      <w:r w:rsidRPr="001E1B82">
        <w:rPr>
          <w:rFonts w:ascii="宋体" w:hAnsi="宋体" w:hint="eastAsia"/>
          <w:sz w:val="18"/>
          <w:szCs w:val="18"/>
        </w:rPr>
        <w:t>银。</w:t>
      </w:r>
    </w:p>
    <w:p w14:paraId="50004AFB" w14:textId="77777777" w:rsidR="00882AAE" w:rsidRPr="001E1B82" w:rsidRDefault="007A3013">
      <w:pPr>
        <w:jc w:val="left"/>
        <w:rPr>
          <w:rFonts w:ascii="宋体" w:hAnsi="宋体"/>
          <w:szCs w:val="21"/>
        </w:rPr>
      </w:pPr>
      <w:r w:rsidRPr="001E1B82">
        <w:rPr>
          <w:rFonts w:ascii="黑体" w:eastAsia="黑体" w:hAnsi="黑体" w:hint="eastAsia"/>
          <w:szCs w:val="21"/>
        </w:rPr>
        <w:t>5.12</w:t>
      </w:r>
      <w:r w:rsidRPr="001E1B82">
        <w:rPr>
          <w:rFonts w:ascii="宋体" w:hAnsi="宋体" w:hint="eastAsia"/>
          <w:szCs w:val="21"/>
        </w:rPr>
        <w:t xml:space="preserve">  酚酞</w:t>
      </w:r>
      <w:r w:rsidRPr="001E1B82">
        <w:rPr>
          <w:rFonts w:ascii="宋体" w:hAnsi="宋体"/>
          <w:szCs w:val="21"/>
        </w:rPr>
        <w:t>（1</w:t>
      </w:r>
      <w:r w:rsidRPr="001E1B82">
        <w:rPr>
          <w:rFonts w:ascii="Times New Roman" w:hAnsi="Times New Roman"/>
          <w:szCs w:val="21"/>
        </w:rPr>
        <w:t xml:space="preserve"> g/L</w:t>
      </w:r>
      <w:r w:rsidRPr="001E1B82">
        <w:rPr>
          <w:rFonts w:ascii="宋体" w:hAnsi="宋体"/>
          <w:szCs w:val="21"/>
        </w:rPr>
        <w:t>）</w:t>
      </w:r>
      <w:r w:rsidRPr="001E1B82">
        <w:rPr>
          <w:rFonts w:ascii="宋体" w:hAnsi="宋体" w:hint="eastAsia"/>
          <w:szCs w:val="21"/>
        </w:rPr>
        <w:t>）：称取1</w:t>
      </w:r>
      <w:r w:rsidRPr="001E1B82">
        <w:rPr>
          <w:rFonts w:ascii="Times New Roman" w:hAnsi="Times New Roman"/>
          <w:szCs w:val="21"/>
        </w:rPr>
        <w:t xml:space="preserve"> </w:t>
      </w:r>
      <w:r w:rsidRPr="001E1B82">
        <w:rPr>
          <w:rFonts w:ascii="Times New Roman" w:hAnsi="Times New Roman" w:hint="eastAsia"/>
          <w:szCs w:val="21"/>
        </w:rPr>
        <w:t>g</w:t>
      </w:r>
      <w:r w:rsidRPr="001E1B82">
        <w:rPr>
          <w:rFonts w:ascii="宋体" w:hAnsi="宋体" w:hint="eastAsia"/>
          <w:szCs w:val="21"/>
        </w:rPr>
        <w:t>酚酞（</w:t>
      </w:r>
      <w:r w:rsidRPr="001E1B82">
        <w:rPr>
          <w:rFonts w:ascii="Times New Roman" w:hAnsi="Times New Roman"/>
          <w:szCs w:val="21"/>
        </w:rPr>
        <w:t>C</w:t>
      </w:r>
      <w:r w:rsidRPr="001E1B82">
        <w:rPr>
          <w:rFonts w:ascii="宋体" w:hAnsi="宋体" w:hint="eastAsia"/>
          <w:szCs w:val="21"/>
          <w:vertAlign w:val="subscript"/>
        </w:rPr>
        <w:t>20</w:t>
      </w:r>
      <w:r w:rsidRPr="001E1B82">
        <w:rPr>
          <w:rFonts w:ascii="Times New Roman" w:hAnsi="Times New Roman" w:hint="eastAsia"/>
          <w:szCs w:val="21"/>
        </w:rPr>
        <w:t>H</w:t>
      </w:r>
      <w:r w:rsidRPr="001E1B82">
        <w:rPr>
          <w:rFonts w:ascii="宋体" w:hAnsi="宋体" w:hint="eastAsia"/>
          <w:szCs w:val="21"/>
          <w:vertAlign w:val="subscript"/>
        </w:rPr>
        <w:t>14</w:t>
      </w:r>
      <w:r w:rsidRPr="001E1B82">
        <w:rPr>
          <w:rFonts w:ascii="Times New Roman" w:hAnsi="Times New Roman" w:hint="eastAsia"/>
          <w:szCs w:val="21"/>
        </w:rPr>
        <w:t>O</w:t>
      </w:r>
      <w:r w:rsidRPr="001E1B82">
        <w:rPr>
          <w:rFonts w:ascii="宋体" w:hAnsi="宋体" w:hint="eastAsia"/>
          <w:szCs w:val="21"/>
          <w:vertAlign w:val="subscript"/>
        </w:rPr>
        <w:t>4</w:t>
      </w:r>
      <w:r w:rsidRPr="001E1B82">
        <w:rPr>
          <w:rFonts w:ascii="宋体" w:hAnsi="宋体" w:hint="eastAsia"/>
          <w:szCs w:val="21"/>
        </w:rPr>
        <w:t>）溶于100</w:t>
      </w:r>
      <w:r w:rsidRPr="001E1B82">
        <w:rPr>
          <w:rFonts w:ascii="Times New Roman" w:hAnsi="Times New Roman"/>
          <w:szCs w:val="21"/>
        </w:rPr>
        <w:t xml:space="preserve"> </w:t>
      </w:r>
      <w:r w:rsidRPr="001E1B82">
        <w:rPr>
          <w:rFonts w:ascii="Times New Roman" w:hAnsi="Times New Roman" w:hint="eastAsia"/>
          <w:szCs w:val="21"/>
        </w:rPr>
        <w:t>mL</w:t>
      </w:r>
      <w:r w:rsidRPr="001E1B82">
        <w:rPr>
          <w:rFonts w:ascii="宋体" w:hAnsi="宋体" w:hint="eastAsia"/>
          <w:szCs w:val="21"/>
        </w:rPr>
        <w:t>乙醇中。</w:t>
      </w:r>
    </w:p>
    <w:p w14:paraId="36496DDB" w14:textId="77777777" w:rsidR="00882AAE" w:rsidRPr="001E1B82" w:rsidRDefault="007A3013">
      <w:pPr>
        <w:pStyle w:val="af9"/>
        <w:spacing w:before="312" w:after="312"/>
        <w:ind w:left="0" w:firstLine="0"/>
        <w:outlineLvl w:val="0"/>
        <w:rPr>
          <w:rFonts w:hAnsi="黑体"/>
        </w:rPr>
      </w:pPr>
      <w:r w:rsidRPr="001E1B82">
        <w:rPr>
          <w:rFonts w:hAnsi="黑体" w:hint="eastAsia"/>
        </w:rPr>
        <w:t xml:space="preserve">6 </w:t>
      </w:r>
      <w:r w:rsidRPr="001E1B82">
        <w:rPr>
          <w:rFonts w:hAnsi="黑体"/>
        </w:rPr>
        <w:t xml:space="preserve"> </w:t>
      </w:r>
      <w:r w:rsidRPr="001E1B82">
        <w:rPr>
          <w:rFonts w:hAnsi="黑体" w:hint="eastAsia"/>
        </w:rPr>
        <w:t>仪器设备</w:t>
      </w:r>
    </w:p>
    <w:p w14:paraId="3A0828E6" w14:textId="77777777" w:rsidR="00882AAE" w:rsidRPr="001E1B82" w:rsidRDefault="007A3013">
      <w:pPr>
        <w:adjustRightInd w:val="0"/>
        <w:rPr>
          <w:rFonts w:ascii="宋体" w:hAnsi="宋体"/>
          <w:szCs w:val="21"/>
        </w:rPr>
      </w:pPr>
      <w:r w:rsidRPr="001E1B82">
        <w:rPr>
          <w:rFonts w:ascii="黑体" w:eastAsia="黑体" w:hAnsi="黑体" w:hint="eastAsia"/>
          <w:szCs w:val="21"/>
        </w:rPr>
        <w:t xml:space="preserve">6.1  </w:t>
      </w:r>
      <w:r w:rsidRPr="001E1B82">
        <w:rPr>
          <w:rFonts w:ascii="宋体" w:hAnsi="宋体" w:cs="宋体" w:hint="eastAsia"/>
          <w:kern w:val="18"/>
          <w:szCs w:val="21"/>
        </w:rPr>
        <w:t>电感耦合等离子体发射光谱仪。</w:t>
      </w:r>
      <w:r w:rsidRPr="001E1B82">
        <w:rPr>
          <w:rFonts w:ascii="宋体" w:hAnsi="宋体" w:hint="eastAsia"/>
          <w:szCs w:val="21"/>
        </w:rPr>
        <w:t>在仪器最佳工作条件下，凡能达到下列指标者均可使用：</w:t>
      </w:r>
    </w:p>
    <w:p w14:paraId="6615DE30" w14:textId="5EBBB0AB" w:rsidR="00882AAE" w:rsidRPr="001E1B82" w:rsidRDefault="007A3013" w:rsidP="00A35451">
      <w:pPr>
        <w:adjustRightInd w:val="0"/>
        <w:ind w:leftChars="200" w:left="840" w:hangingChars="200" w:hanging="420"/>
        <w:rPr>
          <w:rFonts w:ascii="宋体" w:hAnsi="宋体"/>
          <w:szCs w:val="21"/>
        </w:rPr>
      </w:pPr>
      <w:r w:rsidRPr="00E3659D">
        <w:rPr>
          <w:rFonts w:ascii="Times New Roman" w:hAnsi="Times New Roman"/>
          <w:szCs w:val="21"/>
        </w:rPr>
        <w:t>——</w:t>
      </w:r>
      <w:r w:rsidRPr="001E1B82">
        <w:rPr>
          <w:rFonts w:ascii="宋体" w:hAnsi="宋体" w:hint="eastAsia"/>
          <w:szCs w:val="21"/>
        </w:rPr>
        <w:t>波长：仪器波长示值误差不大于±0.03</w:t>
      </w:r>
      <w:r w:rsidRPr="001E1B82">
        <w:rPr>
          <w:rFonts w:ascii="Times New Roman" w:hAnsi="Times New Roman"/>
          <w:szCs w:val="21"/>
        </w:rPr>
        <w:t xml:space="preserve"> nm</w:t>
      </w:r>
      <w:r w:rsidRPr="001E1B82">
        <w:rPr>
          <w:rFonts w:ascii="宋体" w:hAnsi="宋体" w:hint="eastAsia"/>
          <w:szCs w:val="21"/>
        </w:rPr>
        <w:t>，示值误差重复性不大于0.005</w:t>
      </w:r>
      <w:r w:rsidRPr="001E1B82">
        <w:rPr>
          <w:rFonts w:ascii="Times New Roman" w:hAnsi="Times New Roman"/>
          <w:szCs w:val="21"/>
        </w:rPr>
        <w:t xml:space="preserve"> nm</w:t>
      </w:r>
      <w:r w:rsidR="00A35451" w:rsidRPr="001E1B82">
        <w:rPr>
          <w:rFonts w:ascii="宋体" w:hAnsi="宋体" w:hint="eastAsia"/>
          <w:szCs w:val="21"/>
        </w:rPr>
        <w:t>；</w:t>
      </w:r>
    </w:p>
    <w:p w14:paraId="6FF9C115" w14:textId="77777777" w:rsidR="00882AAE" w:rsidRPr="001E1B82" w:rsidRDefault="007A3013" w:rsidP="00A35451">
      <w:pPr>
        <w:adjustRightInd w:val="0"/>
        <w:ind w:leftChars="200" w:left="840" w:hangingChars="200" w:hanging="420"/>
        <w:rPr>
          <w:rFonts w:ascii="黑体" w:eastAsia="黑体" w:hAnsi="黑体"/>
          <w:szCs w:val="21"/>
        </w:rPr>
      </w:pPr>
      <w:r w:rsidRPr="00E3659D">
        <w:rPr>
          <w:rFonts w:ascii="Times New Roman" w:hAnsi="Times New Roman"/>
          <w:szCs w:val="21"/>
        </w:rPr>
        <w:t>——</w:t>
      </w:r>
      <w:r w:rsidRPr="001E1B82">
        <w:rPr>
          <w:rFonts w:ascii="宋体" w:hAnsi="宋体" w:hint="eastAsia"/>
          <w:szCs w:val="21"/>
        </w:rPr>
        <w:t>仪器稳定性：用2.00</w:t>
      </w:r>
      <w:r w:rsidRPr="001E1B82">
        <w:rPr>
          <w:rFonts w:ascii="Times New Roman" w:hAnsi="Times New Roman"/>
          <w:szCs w:val="21"/>
        </w:rPr>
        <w:t xml:space="preserve"> mg/L</w:t>
      </w:r>
      <w:r w:rsidRPr="001E1B82">
        <w:rPr>
          <w:rFonts w:ascii="宋体" w:hAnsi="宋体" w:hint="eastAsia"/>
          <w:szCs w:val="21"/>
        </w:rPr>
        <w:t>的银、砷、钡、镉、铬、铜、铁、汞、锰、镍、铅、锌标准溶液测量10次，其发射强度的相对标准偏差均不大于2</w:t>
      </w:r>
      <w:r w:rsidRPr="001E1B82">
        <w:rPr>
          <w:rFonts w:ascii="Times New Roman" w:hAnsi="Times New Roman"/>
          <w:szCs w:val="21"/>
        </w:rPr>
        <w:t>%</w:t>
      </w:r>
      <w:r w:rsidRPr="001E1B82">
        <w:rPr>
          <w:rFonts w:ascii="宋体" w:hAnsi="宋体" w:hint="eastAsia"/>
          <w:szCs w:val="21"/>
        </w:rPr>
        <w:t>。</w:t>
      </w:r>
    </w:p>
    <w:p w14:paraId="5B71472D" w14:textId="77777777" w:rsidR="00882AAE" w:rsidRPr="001E1B82" w:rsidRDefault="007A3013">
      <w:pPr>
        <w:adjustRightInd w:val="0"/>
        <w:rPr>
          <w:rFonts w:ascii="宋体" w:hAnsi="宋体" w:cs="宋体"/>
          <w:kern w:val="18"/>
          <w:szCs w:val="21"/>
        </w:rPr>
      </w:pPr>
      <w:r w:rsidRPr="001E1B82">
        <w:rPr>
          <w:rFonts w:ascii="黑体" w:eastAsia="黑体" w:hAnsi="黑体" w:hint="eastAsia"/>
          <w:szCs w:val="21"/>
        </w:rPr>
        <w:t xml:space="preserve">6.2  </w:t>
      </w:r>
      <w:r w:rsidRPr="001E1B82">
        <w:rPr>
          <w:rFonts w:ascii="宋体" w:hAnsi="宋体" w:cs="宋体" w:hint="eastAsia"/>
          <w:kern w:val="18"/>
          <w:szCs w:val="21"/>
        </w:rPr>
        <w:t>温控电热板：具温控功能（温度稳定±5</w:t>
      </w:r>
      <w:r w:rsidRPr="001E1B82">
        <w:rPr>
          <w:rFonts w:ascii="Times New Roman" w:hAnsi="Times New Roman"/>
          <w:kern w:val="18"/>
          <w:szCs w:val="21"/>
        </w:rPr>
        <w:t xml:space="preserve"> ℃</w:t>
      </w:r>
      <w:r w:rsidRPr="001E1B82">
        <w:rPr>
          <w:rFonts w:ascii="宋体" w:hAnsi="宋体" w:cs="宋体" w:hint="eastAsia"/>
          <w:kern w:val="18"/>
          <w:szCs w:val="21"/>
        </w:rPr>
        <w:t>），可控温度大于180</w:t>
      </w:r>
      <w:r w:rsidRPr="001E1B82">
        <w:rPr>
          <w:rFonts w:ascii="Times New Roman" w:hAnsi="Times New Roman"/>
          <w:kern w:val="18"/>
          <w:szCs w:val="21"/>
        </w:rPr>
        <w:t xml:space="preserve"> ℃</w:t>
      </w:r>
      <w:r w:rsidRPr="001E1B82">
        <w:rPr>
          <w:rFonts w:ascii="宋体" w:hAnsi="宋体" w:cs="宋体" w:hint="eastAsia"/>
          <w:kern w:val="18"/>
          <w:szCs w:val="21"/>
        </w:rPr>
        <w:t>。</w:t>
      </w:r>
    </w:p>
    <w:p w14:paraId="23C46FA0" w14:textId="77777777" w:rsidR="00882AAE" w:rsidRPr="001E1B82" w:rsidRDefault="007A3013">
      <w:pPr>
        <w:adjustRightInd w:val="0"/>
        <w:rPr>
          <w:rFonts w:ascii="宋体" w:hAnsi="宋体" w:cs="宋体"/>
          <w:kern w:val="18"/>
          <w:szCs w:val="21"/>
        </w:rPr>
      </w:pPr>
      <w:r w:rsidRPr="001E1B82">
        <w:rPr>
          <w:rFonts w:ascii="黑体" w:eastAsia="黑体" w:hAnsi="黑体" w:hint="eastAsia"/>
          <w:szCs w:val="21"/>
        </w:rPr>
        <w:t>6.3</w:t>
      </w:r>
      <w:r w:rsidRPr="001E1B82">
        <w:rPr>
          <w:rFonts w:ascii="宋体" w:hAnsi="宋体" w:cs="宋体" w:hint="eastAsia"/>
          <w:kern w:val="18"/>
          <w:szCs w:val="21"/>
        </w:rPr>
        <w:t xml:space="preserve">  一般实验室常用仪器设备及器皿。</w:t>
      </w:r>
    </w:p>
    <w:p w14:paraId="41FB24A4" w14:textId="22B01C4C" w:rsidR="00882AAE" w:rsidRPr="001E1B82" w:rsidRDefault="007A3013">
      <w:pPr>
        <w:pStyle w:val="af9"/>
        <w:spacing w:before="312" w:after="312"/>
        <w:ind w:left="0" w:firstLine="0"/>
        <w:outlineLvl w:val="0"/>
        <w:rPr>
          <w:rFonts w:hAnsi="黑体"/>
        </w:rPr>
      </w:pPr>
      <w:r w:rsidRPr="001E1B82">
        <w:rPr>
          <w:rFonts w:hAnsi="黑体" w:hint="eastAsia"/>
        </w:rPr>
        <w:t xml:space="preserve">7 </w:t>
      </w:r>
      <w:r w:rsidR="005579EF" w:rsidRPr="001E1B82">
        <w:rPr>
          <w:rFonts w:hAnsi="黑体"/>
        </w:rPr>
        <w:t xml:space="preserve"> </w:t>
      </w:r>
      <w:r w:rsidRPr="001E1B82">
        <w:rPr>
          <w:rFonts w:hAnsi="黑体" w:hint="eastAsia"/>
        </w:rPr>
        <w:t>样品</w:t>
      </w:r>
    </w:p>
    <w:p w14:paraId="5AB98769" w14:textId="541AC979"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 xml:space="preserve">7.1 </w:t>
      </w:r>
      <w:r w:rsidR="005579EF" w:rsidRPr="001E1B82">
        <w:rPr>
          <w:rFonts w:ascii="黑体" w:eastAsia="黑体" w:hAnsi="黑体"/>
          <w:szCs w:val="21"/>
        </w:rPr>
        <w:t xml:space="preserve"> </w:t>
      </w:r>
      <w:r w:rsidRPr="001E1B82">
        <w:rPr>
          <w:rFonts w:ascii="黑体" w:eastAsia="黑体" w:hAnsi="黑体" w:hint="eastAsia"/>
          <w:szCs w:val="21"/>
        </w:rPr>
        <w:t>样品的采集</w:t>
      </w:r>
    </w:p>
    <w:p w14:paraId="1A8CAD33" w14:textId="77777777" w:rsidR="00882AAE" w:rsidRPr="001E1B82" w:rsidRDefault="007A3013" w:rsidP="004E57BD">
      <w:pPr>
        <w:ind w:firstLineChars="200" w:firstLine="420"/>
        <w:rPr>
          <w:rFonts w:ascii="Times New Roman" w:hAnsi="Times New Roman"/>
          <w:szCs w:val="21"/>
        </w:rPr>
      </w:pPr>
      <w:r w:rsidRPr="001E1B82">
        <w:rPr>
          <w:rFonts w:ascii="Times New Roman" w:hAnsi="Times New Roman" w:hint="eastAsia"/>
          <w:szCs w:val="21"/>
        </w:rPr>
        <w:t>按照</w:t>
      </w:r>
      <w:r w:rsidRPr="001E1B82">
        <w:rPr>
          <w:rFonts w:ascii="Times New Roman" w:hAnsi="Times New Roman"/>
          <w:szCs w:val="21"/>
        </w:rPr>
        <w:t>HJ</w:t>
      </w:r>
      <w:r w:rsidRPr="001E1B82">
        <w:rPr>
          <w:rFonts w:ascii="宋体" w:hAnsi="宋体" w:cs="宋体" w:hint="eastAsia"/>
          <w:szCs w:val="21"/>
        </w:rPr>
        <w:t xml:space="preserve"> </w:t>
      </w:r>
      <w:r w:rsidRPr="001E1B82">
        <w:rPr>
          <w:rFonts w:ascii="宋体" w:hAnsi="宋体" w:hint="eastAsia"/>
          <w:szCs w:val="21"/>
        </w:rPr>
        <w:t>91.1</w:t>
      </w:r>
      <w:r w:rsidRPr="001E1B82">
        <w:rPr>
          <w:rFonts w:ascii="宋体" w:hAnsi="宋体" w:cs="宋体" w:hint="eastAsia"/>
          <w:szCs w:val="21"/>
        </w:rPr>
        <w:t>的相关规定采集样品于采样瓶中，采集样品体积不少于250</w:t>
      </w:r>
      <w:r w:rsidRPr="001E1B82">
        <w:rPr>
          <w:rFonts w:ascii="Times New Roman" w:hAnsi="Times New Roman"/>
          <w:szCs w:val="21"/>
        </w:rPr>
        <w:t xml:space="preserve"> mL</w:t>
      </w:r>
      <w:r w:rsidRPr="001E1B82">
        <w:rPr>
          <w:rFonts w:ascii="宋体" w:hAnsi="宋体" w:cs="宋体" w:hint="eastAsia"/>
          <w:szCs w:val="21"/>
        </w:rPr>
        <w:t>。</w:t>
      </w:r>
    </w:p>
    <w:p w14:paraId="21DD4024" w14:textId="593A5451"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 xml:space="preserve">7.2 </w:t>
      </w:r>
      <w:r w:rsidR="005579EF" w:rsidRPr="001E1B82">
        <w:rPr>
          <w:rFonts w:ascii="黑体" w:eastAsia="黑体" w:hAnsi="黑体"/>
          <w:szCs w:val="21"/>
        </w:rPr>
        <w:t xml:space="preserve"> </w:t>
      </w:r>
      <w:r w:rsidRPr="001E1B82">
        <w:rPr>
          <w:rFonts w:ascii="黑体" w:eastAsia="黑体" w:hAnsi="黑体" w:hint="eastAsia"/>
          <w:szCs w:val="21"/>
        </w:rPr>
        <w:t>样品的保存</w:t>
      </w:r>
    </w:p>
    <w:p w14:paraId="3FF26AE9" w14:textId="77777777" w:rsidR="00882AAE" w:rsidRPr="001E1B82" w:rsidRDefault="007A3013">
      <w:pPr>
        <w:ind w:firstLineChars="200" w:firstLine="420"/>
        <w:rPr>
          <w:rFonts w:ascii="宋体" w:hAnsi="宋体"/>
          <w:szCs w:val="21"/>
        </w:rPr>
      </w:pPr>
      <w:r w:rsidRPr="001E1B82">
        <w:rPr>
          <w:rFonts w:ascii="宋体" w:hAnsi="宋体" w:hint="eastAsia"/>
          <w:szCs w:val="21"/>
        </w:rPr>
        <w:t>采样后应加硝酸固定，每升水样加入硝酸10</w:t>
      </w:r>
      <w:r w:rsidRPr="001E1B82">
        <w:rPr>
          <w:rFonts w:ascii="Times New Roman" w:hAnsi="Times New Roman"/>
          <w:szCs w:val="21"/>
        </w:rPr>
        <w:t xml:space="preserve"> mL</w:t>
      </w:r>
      <w:r w:rsidRPr="001E1B82">
        <w:rPr>
          <w:rFonts w:ascii="宋体" w:hAnsi="宋体" w:hint="eastAsia"/>
          <w:szCs w:val="21"/>
        </w:rPr>
        <w:t>，可常温保存14</w:t>
      </w:r>
      <w:r w:rsidRPr="001E1B82">
        <w:rPr>
          <w:rFonts w:ascii="Times New Roman" w:hAnsi="Times New Roman"/>
          <w:szCs w:val="21"/>
        </w:rPr>
        <w:t xml:space="preserve"> d</w:t>
      </w:r>
      <w:r w:rsidRPr="001E1B82">
        <w:rPr>
          <w:rFonts w:ascii="宋体" w:hAnsi="宋体" w:hint="eastAsia"/>
          <w:szCs w:val="21"/>
        </w:rPr>
        <w:t>。</w:t>
      </w:r>
    </w:p>
    <w:p w14:paraId="51FC5192" w14:textId="0CEA234D" w:rsidR="00882AAE" w:rsidRPr="001E1B82" w:rsidRDefault="007A3013">
      <w:pPr>
        <w:pStyle w:val="af9"/>
        <w:spacing w:before="312" w:after="312"/>
        <w:ind w:left="0" w:firstLine="0"/>
        <w:outlineLvl w:val="0"/>
        <w:rPr>
          <w:rFonts w:hAnsi="黑体"/>
        </w:rPr>
      </w:pPr>
      <w:r w:rsidRPr="001E1B82">
        <w:rPr>
          <w:rFonts w:hAnsi="黑体" w:hint="eastAsia"/>
        </w:rPr>
        <w:t xml:space="preserve">8 </w:t>
      </w:r>
      <w:r w:rsidR="0089340A" w:rsidRPr="001E1B82">
        <w:rPr>
          <w:rFonts w:hAnsi="黑体"/>
        </w:rPr>
        <w:t xml:space="preserve"> </w:t>
      </w:r>
      <w:r w:rsidRPr="001E1B82">
        <w:rPr>
          <w:rFonts w:hAnsi="黑体" w:hint="eastAsia"/>
        </w:rPr>
        <w:t>分析步骤</w:t>
      </w:r>
    </w:p>
    <w:p w14:paraId="57D24194" w14:textId="77777777"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lastRenderedPageBreak/>
        <w:t>8.1  空白试验</w:t>
      </w:r>
    </w:p>
    <w:p w14:paraId="382AA80D" w14:textId="77777777" w:rsidR="00882AAE" w:rsidRPr="001E1B82" w:rsidRDefault="007A3013">
      <w:pPr>
        <w:ind w:firstLine="482"/>
        <w:rPr>
          <w:rFonts w:ascii="Times New Roman" w:hAnsi="Times New Roman"/>
          <w:szCs w:val="21"/>
        </w:rPr>
      </w:pPr>
      <w:r w:rsidRPr="001E1B82">
        <w:rPr>
          <w:rFonts w:ascii="Times New Roman" w:hAnsi="Times New Roman" w:hint="eastAsia"/>
          <w:szCs w:val="21"/>
        </w:rPr>
        <w:t>随同</w:t>
      </w:r>
      <w:r w:rsidRPr="001E1B82">
        <w:rPr>
          <w:rFonts w:ascii="Times New Roman" w:hAnsi="Times New Roman"/>
          <w:szCs w:val="21"/>
        </w:rPr>
        <w:t>试液</w:t>
      </w:r>
      <w:r w:rsidRPr="001E1B82">
        <w:rPr>
          <w:rFonts w:ascii="Times New Roman" w:hAnsi="Times New Roman" w:hint="eastAsia"/>
          <w:szCs w:val="21"/>
        </w:rPr>
        <w:t>做空白试验，</w:t>
      </w:r>
      <w:r w:rsidRPr="001E1B82">
        <w:rPr>
          <w:rFonts w:ascii="宋体" w:hAnsi="宋体" w:hint="eastAsia"/>
          <w:kern w:val="0"/>
          <w:szCs w:val="21"/>
        </w:rPr>
        <w:t>平行测定两份，结果取其平均值。</w:t>
      </w:r>
    </w:p>
    <w:p w14:paraId="577DDA08" w14:textId="77777777"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 xml:space="preserve">8.2 </w:t>
      </w:r>
      <w:r w:rsidRPr="001E1B82">
        <w:rPr>
          <w:rFonts w:ascii="黑体" w:eastAsia="黑体" w:hAnsi="黑体"/>
          <w:szCs w:val="21"/>
        </w:rPr>
        <w:t xml:space="preserve"> </w:t>
      </w:r>
      <w:r w:rsidRPr="001E1B82">
        <w:rPr>
          <w:rFonts w:ascii="黑体" w:eastAsia="黑体" w:hAnsi="黑体" w:hint="eastAsia"/>
          <w:szCs w:val="21"/>
        </w:rPr>
        <w:t>试液的制备</w:t>
      </w:r>
    </w:p>
    <w:p w14:paraId="1222408C" w14:textId="77777777" w:rsidR="00882AAE" w:rsidRPr="001E1B82" w:rsidRDefault="007A3013" w:rsidP="0089340A">
      <w:pPr>
        <w:spacing w:beforeLines="50" w:before="156" w:afterLines="50" w:after="156"/>
        <w:jc w:val="left"/>
        <w:outlineLvl w:val="2"/>
        <w:rPr>
          <w:rFonts w:ascii="黑体" w:eastAsia="黑体" w:hAnsi="黑体"/>
          <w:szCs w:val="21"/>
        </w:rPr>
      </w:pPr>
      <w:r w:rsidRPr="001E1B82">
        <w:rPr>
          <w:rFonts w:ascii="黑体" w:eastAsia="黑体" w:hAnsi="黑体" w:hint="eastAsia"/>
          <w:szCs w:val="21"/>
        </w:rPr>
        <w:t>8.2.1  测定砷、钡、镉、铜、铁、锰、镍、铅、锌</w:t>
      </w:r>
    </w:p>
    <w:p w14:paraId="4712F3F4" w14:textId="77777777" w:rsidR="00882AAE" w:rsidRPr="001E1B82" w:rsidRDefault="007A3013">
      <w:pPr>
        <w:adjustRightInd w:val="0"/>
        <w:rPr>
          <w:rFonts w:ascii="宋体" w:hAnsi="宋体" w:cs="宋体"/>
          <w:szCs w:val="21"/>
        </w:rPr>
      </w:pPr>
      <w:r w:rsidRPr="001E1B82">
        <w:rPr>
          <w:rFonts w:ascii="黑体" w:eastAsia="黑体" w:hAnsi="黑体" w:cs="黑体" w:hint="eastAsia"/>
          <w:szCs w:val="21"/>
        </w:rPr>
        <w:t xml:space="preserve">8.2.1.1  </w:t>
      </w:r>
      <w:r w:rsidRPr="001E1B82">
        <w:rPr>
          <w:rFonts w:ascii="宋体" w:hAnsi="宋体" w:cs="宋体" w:hint="eastAsia"/>
          <w:szCs w:val="21"/>
        </w:rPr>
        <w:t>量取25.00</w:t>
      </w:r>
      <w:r w:rsidRPr="001E1B82">
        <w:rPr>
          <w:rFonts w:ascii="Times New Roman" w:hAnsi="Times New Roman" w:hint="eastAsia"/>
          <w:szCs w:val="21"/>
        </w:rPr>
        <w:t xml:space="preserve"> mL</w:t>
      </w:r>
      <w:r w:rsidRPr="001E1B82">
        <w:rPr>
          <w:rFonts w:ascii="宋体" w:hAnsi="宋体" w:cs="宋体" w:hint="eastAsia"/>
          <w:szCs w:val="21"/>
        </w:rPr>
        <w:t>样品溶液至250</w:t>
      </w:r>
      <w:r w:rsidRPr="001E1B82">
        <w:rPr>
          <w:rFonts w:ascii="Times New Roman" w:hAnsi="Times New Roman"/>
          <w:szCs w:val="21"/>
        </w:rPr>
        <w:t xml:space="preserve"> mL</w:t>
      </w:r>
      <w:r w:rsidRPr="001E1B82">
        <w:rPr>
          <w:rFonts w:ascii="宋体" w:hAnsi="宋体" w:cs="宋体" w:hint="eastAsia"/>
          <w:szCs w:val="21"/>
        </w:rPr>
        <w:t>烧杯中。</w:t>
      </w:r>
    </w:p>
    <w:p w14:paraId="3D25C137" w14:textId="77777777" w:rsidR="00882AAE" w:rsidRPr="001E1B82" w:rsidRDefault="007A3013">
      <w:pPr>
        <w:adjustRightInd w:val="0"/>
        <w:rPr>
          <w:rFonts w:ascii="宋体" w:hAnsi="宋体" w:cs="宋体"/>
          <w:szCs w:val="21"/>
        </w:rPr>
      </w:pPr>
      <w:r w:rsidRPr="001E1B82">
        <w:rPr>
          <w:rFonts w:ascii="黑体" w:eastAsia="黑体" w:hAnsi="黑体" w:cs="黑体" w:hint="eastAsia"/>
          <w:szCs w:val="21"/>
        </w:rPr>
        <w:t xml:space="preserve">8.2.1.2  </w:t>
      </w:r>
      <w:r w:rsidRPr="001E1B82">
        <w:rPr>
          <w:rFonts w:ascii="宋体" w:hAnsi="宋体" w:cs="宋体" w:hint="eastAsia"/>
          <w:szCs w:val="21"/>
        </w:rPr>
        <w:t>在通风橱内，加入5</w:t>
      </w:r>
      <w:r w:rsidRPr="001E1B82">
        <w:rPr>
          <w:rFonts w:ascii="Times New Roman" w:hAnsi="Times New Roman" w:hint="eastAsia"/>
          <w:szCs w:val="21"/>
        </w:rPr>
        <w:t xml:space="preserve"> mL</w:t>
      </w:r>
      <w:r w:rsidRPr="001E1B82">
        <w:rPr>
          <w:rFonts w:ascii="宋体" w:hAnsi="宋体" w:cs="宋体" w:hint="eastAsia"/>
          <w:szCs w:val="21"/>
        </w:rPr>
        <w:t>硝酸（5.1），于</w:t>
      </w:r>
      <w:r w:rsidRPr="001E1B82">
        <w:rPr>
          <w:rFonts w:ascii="宋体" w:hAnsi="宋体" w:hint="eastAsia"/>
          <w:szCs w:val="21"/>
        </w:rPr>
        <w:t>电热板</w:t>
      </w:r>
      <w:r w:rsidRPr="001E1B82">
        <w:rPr>
          <w:rFonts w:ascii="宋体" w:hAnsi="宋体" w:cs="宋体" w:hint="eastAsia"/>
          <w:szCs w:val="21"/>
        </w:rPr>
        <w:t>上280</w:t>
      </w:r>
      <w:r w:rsidRPr="001E1B82">
        <w:rPr>
          <w:rFonts w:ascii="Times New Roman" w:hAnsi="Times New Roman"/>
          <w:szCs w:val="21"/>
        </w:rPr>
        <w:t xml:space="preserve"> ℃</w:t>
      </w:r>
      <w:r w:rsidRPr="001E1B82">
        <w:rPr>
          <w:rFonts w:ascii="宋体" w:hAnsi="宋体" w:cs="宋体" w:hint="eastAsia"/>
          <w:szCs w:val="21"/>
        </w:rPr>
        <w:t>加热消解2</w:t>
      </w:r>
      <w:r w:rsidRPr="001E1B82">
        <w:rPr>
          <w:rFonts w:ascii="Times New Roman" w:hAnsi="Times New Roman" w:hint="eastAsia"/>
          <w:szCs w:val="21"/>
        </w:rPr>
        <w:t xml:space="preserve"> min</w:t>
      </w:r>
      <w:r w:rsidRPr="001E1B82">
        <w:rPr>
          <w:rFonts w:ascii="宋体" w:hAnsi="宋体" w:cs="宋体" w:hint="eastAsia"/>
          <w:szCs w:val="21"/>
        </w:rPr>
        <w:t>，取下稍冷。</w:t>
      </w:r>
    </w:p>
    <w:p w14:paraId="6C723232" w14:textId="77777777" w:rsidR="00882AAE" w:rsidRPr="001E1B82" w:rsidRDefault="007A3013">
      <w:pPr>
        <w:adjustRightInd w:val="0"/>
        <w:rPr>
          <w:rFonts w:ascii="黑体" w:eastAsia="黑体" w:hAnsi="黑体" w:cs="黑体"/>
          <w:szCs w:val="21"/>
        </w:rPr>
      </w:pPr>
      <w:r w:rsidRPr="001E1B82">
        <w:rPr>
          <w:rFonts w:ascii="黑体" w:eastAsia="黑体" w:hAnsi="黑体" w:cs="黑体" w:hint="eastAsia"/>
          <w:szCs w:val="21"/>
        </w:rPr>
        <w:t xml:space="preserve">8.2.1.3 </w:t>
      </w:r>
      <w:r w:rsidRPr="001E1B82">
        <w:rPr>
          <w:rFonts w:ascii="宋体" w:hAnsi="宋体" w:cs="宋体" w:hint="eastAsia"/>
          <w:szCs w:val="21"/>
        </w:rPr>
        <w:t xml:space="preserve"> 加入3</w:t>
      </w:r>
      <w:r w:rsidRPr="001E1B82">
        <w:rPr>
          <w:rFonts w:ascii="Times New Roman" w:hAnsi="Times New Roman" w:hint="eastAsia"/>
          <w:szCs w:val="21"/>
        </w:rPr>
        <w:t xml:space="preserve"> mL</w:t>
      </w:r>
      <w:r w:rsidRPr="001E1B82">
        <w:rPr>
          <w:rFonts w:ascii="宋体" w:hAnsi="宋体" w:cs="宋体" w:hint="eastAsia"/>
          <w:szCs w:val="21"/>
        </w:rPr>
        <w:t>高氯酸（5.4），消解至溶液近干，取下稍冷。</w:t>
      </w:r>
    </w:p>
    <w:p w14:paraId="73FC927C" w14:textId="77777777" w:rsidR="00882AAE" w:rsidRPr="001E1B82" w:rsidRDefault="007A3013">
      <w:pPr>
        <w:adjustRightInd w:val="0"/>
        <w:rPr>
          <w:rFonts w:ascii="宋体" w:hAnsi="宋体" w:cs="宋体"/>
          <w:szCs w:val="21"/>
        </w:rPr>
      </w:pPr>
      <w:r w:rsidRPr="001E1B82">
        <w:rPr>
          <w:rFonts w:ascii="黑体" w:eastAsia="黑体" w:hAnsi="黑体" w:cs="黑体" w:hint="eastAsia"/>
          <w:szCs w:val="21"/>
        </w:rPr>
        <w:t xml:space="preserve">8.2.1.4  </w:t>
      </w:r>
      <w:r w:rsidRPr="001E1B82">
        <w:rPr>
          <w:rFonts w:ascii="宋体" w:hAnsi="宋体" w:cs="宋体" w:hint="eastAsia"/>
          <w:szCs w:val="21"/>
        </w:rPr>
        <w:t>加入0.5</w:t>
      </w:r>
      <w:r w:rsidRPr="001E1B82">
        <w:rPr>
          <w:rFonts w:ascii="Times New Roman" w:hAnsi="Times New Roman" w:hint="eastAsia"/>
          <w:szCs w:val="21"/>
        </w:rPr>
        <w:t xml:space="preserve"> mL</w:t>
      </w:r>
      <w:r w:rsidRPr="001E1B82">
        <w:rPr>
          <w:rFonts w:ascii="宋体" w:hAnsi="宋体" w:cs="宋体" w:hint="eastAsia"/>
          <w:szCs w:val="21"/>
        </w:rPr>
        <w:t>硝酸（5.1），</w:t>
      </w:r>
      <w:r w:rsidRPr="001E1B82">
        <w:rPr>
          <w:rFonts w:ascii="宋体" w:hAnsi="宋体" w:hint="eastAsia"/>
          <w:szCs w:val="21"/>
        </w:rPr>
        <w:t>用少量蒸馏</w:t>
      </w:r>
      <w:r w:rsidRPr="001E1B82">
        <w:rPr>
          <w:rFonts w:ascii="宋体" w:hAnsi="宋体" w:cs="宋体" w:hint="eastAsia"/>
          <w:szCs w:val="21"/>
        </w:rPr>
        <w:t>冲洗表面皿及杯壁，加热溶解残渣。</w:t>
      </w:r>
    </w:p>
    <w:p w14:paraId="3B8C95A9" w14:textId="77777777" w:rsidR="00882AAE" w:rsidRPr="001E1B82" w:rsidRDefault="007A3013">
      <w:pPr>
        <w:adjustRightInd w:val="0"/>
        <w:rPr>
          <w:rFonts w:ascii="宋体" w:hAnsi="宋体" w:cs="宋体"/>
          <w:szCs w:val="21"/>
        </w:rPr>
      </w:pPr>
      <w:r w:rsidRPr="001E1B82">
        <w:rPr>
          <w:rFonts w:ascii="黑体" w:eastAsia="黑体" w:hAnsi="黑体" w:cs="黑体" w:hint="eastAsia"/>
          <w:szCs w:val="21"/>
        </w:rPr>
        <w:t xml:space="preserve">8.2.1.5  </w:t>
      </w:r>
      <w:r w:rsidRPr="001E1B82">
        <w:rPr>
          <w:rFonts w:ascii="宋体" w:hAnsi="宋体" w:cs="宋体" w:hint="eastAsia"/>
          <w:szCs w:val="21"/>
        </w:rPr>
        <w:t>冷却，转移至25</w:t>
      </w:r>
      <w:r w:rsidRPr="001E1B82">
        <w:rPr>
          <w:rFonts w:ascii="Times New Roman" w:hAnsi="Times New Roman" w:hint="eastAsia"/>
          <w:szCs w:val="21"/>
        </w:rPr>
        <w:t xml:space="preserve"> mL</w:t>
      </w:r>
      <w:r w:rsidRPr="001E1B82">
        <w:rPr>
          <w:rFonts w:ascii="宋体" w:hAnsi="宋体" w:cs="宋体" w:hint="eastAsia"/>
          <w:szCs w:val="21"/>
        </w:rPr>
        <w:t>容量瓶中，以水稀释至刻度，混匀，待测。</w:t>
      </w:r>
    </w:p>
    <w:p w14:paraId="1B563C8E" w14:textId="77777777" w:rsidR="00882AAE" w:rsidRPr="001E1B82" w:rsidRDefault="007A3013">
      <w:pPr>
        <w:spacing w:beforeLines="50" w:before="156" w:afterLines="50" w:after="156"/>
        <w:jc w:val="left"/>
        <w:outlineLvl w:val="2"/>
        <w:rPr>
          <w:rFonts w:ascii="黑体" w:eastAsia="黑体" w:hAnsi="黑体"/>
          <w:szCs w:val="21"/>
        </w:rPr>
      </w:pPr>
      <w:r w:rsidRPr="001E1B82">
        <w:rPr>
          <w:rFonts w:ascii="黑体" w:eastAsia="黑体" w:hAnsi="黑体" w:hint="eastAsia"/>
          <w:szCs w:val="21"/>
        </w:rPr>
        <w:t>8.2.2</w:t>
      </w:r>
      <w:r w:rsidRPr="001E1B82">
        <w:rPr>
          <w:rFonts w:ascii="黑体" w:eastAsia="黑体" w:hAnsi="黑体"/>
          <w:szCs w:val="21"/>
        </w:rPr>
        <w:t xml:space="preserve"> </w:t>
      </w:r>
      <w:r w:rsidRPr="001E1B82">
        <w:rPr>
          <w:rFonts w:ascii="黑体" w:eastAsia="黑体" w:hAnsi="黑体" w:hint="eastAsia"/>
          <w:szCs w:val="21"/>
        </w:rPr>
        <w:t xml:space="preserve"> 测定银和铬</w:t>
      </w:r>
    </w:p>
    <w:p w14:paraId="565DC3FD" w14:textId="77777777" w:rsidR="00882AAE" w:rsidRPr="001E1B82" w:rsidRDefault="007A3013">
      <w:pPr>
        <w:adjustRightInd w:val="0"/>
        <w:rPr>
          <w:rFonts w:ascii="宋体" w:hAnsi="宋体"/>
          <w:szCs w:val="21"/>
        </w:rPr>
      </w:pPr>
      <w:r w:rsidRPr="001E1B82">
        <w:rPr>
          <w:rFonts w:ascii="黑体" w:eastAsia="黑体" w:hAnsi="黑体" w:cs="黑体" w:hint="eastAsia"/>
          <w:szCs w:val="21"/>
        </w:rPr>
        <w:t>8.2.2.1</w:t>
      </w:r>
      <w:r w:rsidRPr="001E1B82">
        <w:rPr>
          <w:rFonts w:ascii="宋体" w:hAnsi="宋体" w:hint="eastAsia"/>
          <w:szCs w:val="21"/>
        </w:rPr>
        <w:t xml:space="preserve">  量取25.00</w:t>
      </w:r>
      <w:r w:rsidRPr="001E1B82">
        <w:rPr>
          <w:rFonts w:ascii="Times New Roman" w:hAnsi="Times New Roman"/>
          <w:szCs w:val="21"/>
        </w:rPr>
        <w:t xml:space="preserve"> </w:t>
      </w:r>
      <w:r w:rsidRPr="001E1B82">
        <w:rPr>
          <w:rFonts w:ascii="Times New Roman" w:hAnsi="Times New Roman" w:hint="eastAsia"/>
          <w:szCs w:val="21"/>
        </w:rPr>
        <w:t>mL</w:t>
      </w:r>
      <w:r w:rsidRPr="001E1B82">
        <w:rPr>
          <w:rFonts w:ascii="宋体" w:hAnsi="宋体" w:hint="eastAsia"/>
          <w:szCs w:val="21"/>
        </w:rPr>
        <w:t>样品溶液至250</w:t>
      </w:r>
      <w:r w:rsidRPr="001E1B82">
        <w:rPr>
          <w:rFonts w:ascii="Times New Roman" w:hAnsi="Times New Roman" w:hint="eastAsia"/>
          <w:szCs w:val="21"/>
        </w:rPr>
        <w:t xml:space="preserve"> mL</w:t>
      </w:r>
      <w:r w:rsidRPr="001E1B82">
        <w:rPr>
          <w:rFonts w:ascii="宋体" w:hAnsi="宋体" w:hint="eastAsia"/>
          <w:szCs w:val="21"/>
        </w:rPr>
        <w:t>烧杯中。</w:t>
      </w:r>
    </w:p>
    <w:p w14:paraId="6634A7C9" w14:textId="77777777" w:rsidR="00882AAE" w:rsidRPr="001E1B82" w:rsidRDefault="007A3013">
      <w:pPr>
        <w:adjustRightInd w:val="0"/>
        <w:rPr>
          <w:rFonts w:ascii="宋体" w:hAnsi="宋体"/>
          <w:szCs w:val="21"/>
        </w:rPr>
      </w:pPr>
      <w:r w:rsidRPr="001E1B82">
        <w:rPr>
          <w:rFonts w:ascii="黑体" w:eastAsia="黑体" w:hAnsi="黑体" w:cs="黑体" w:hint="eastAsia"/>
          <w:szCs w:val="21"/>
        </w:rPr>
        <w:t>8.2.2.2</w:t>
      </w:r>
      <w:r w:rsidRPr="001E1B82">
        <w:rPr>
          <w:rFonts w:ascii="宋体" w:hAnsi="宋体" w:hint="eastAsia"/>
          <w:szCs w:val="21"/>
        </w:rPr>
        <w:t xml:space="preserve">  在通风橱内，依次加入5</w:t>
      </w:r>
      <w:r w:rsidRPr="001E1B82">
        <w:rPr>
          <w:rFonts w:ascii="Times New Roman" w:hAnsi="Times New Roman" w:hint="eastAsia"/>
          <w:szCs w:val="21"/>
        </w:rPr>
        <w:t xml:space="preserve"> mL</w:t>
      </w:r>
      <w:r w:rsidRPr="001E1B82">
        <w:rPr>
          <w:rFonts w:ascii="宋体" w:hAnsi="宋体" w:hint="eastAsia"/>
          <w:szCs w:val="21"/>
        </w:rPr>
        <w:t>硝酸（5.1），2</w:t>
      </w:r>
      <w:r w:rsidRPr="001E1B82">
        <w:rPr>
          <w:rFonts w:ascii="Times New Roman" w:hAnsi="Times New Roman" w:hint="eastAsia"/>
          <w:szCs w:val="21"/>
        </w:rPr>
        <w:t xml:space="preserve"> mL</w:t>
      </w:r>
      <w:r w:rsidRPr="001E1B82">
        <w:rPr>
          <w:rFonts w:ascii="宋体" w:hAnsi="宋体" w:hint="eastAsia"/>
          <w:szCs w:val="21"/>
        </w:rPr>
        <w:t>硫酸（5.3），于电热板上280</w:t>
      </w:r>
      <w:r w:rsidRPr="001E1B82">
        <w:rPr>
          <w:rFonts w:ascii="Times New Roman" w:hAnsi="Times New Roman"/>
          <w:szCs w:val="21"/>
        </w:rPr>
        <w:t xml:space="preserve"> ℃</w:t>
      </w:r>
      <w:r w:rsidRPr="001E1B82">
        <w:rPr>
          <w:rFonts w:ascii="宋体" w:hAnsi="宋体" w:hint="eastAsia"/>
          <w:szCs w:val="21"/>
        </w:rPr>
        <w:t>加热消解至溶液近干，取下稍冷。</w:t>
      </w:r>
    </w:p>
    <w:p w14:paraId="0D15B2EC" w14:textId="77777777" w:rsidR="00882AAE" w:rsidRPr="001E1B82" w:rsidRDefault="007A3013">
      <w:pPr>
        <w:adjustRightInd w:val="0"/>
        <w:rPr>
          <w:rFonts w:ascii="宋体" w:hAnsi="宋体"/>
          <w:szCs w:val="21"/>
        </w:rPr>
      </w:pPr>
      <w:r w:rsidRPr="001E1B82">
        <w:rPr>
          <w:rFonts w:ascii="黑体" w:eastAsia="黑体" w:hAnsi="黑体" w:cs="黑体" w:hint="eastAsia"/>
          <w:szCs w:val="21"/>
        </w:rPr>
        <w:t>8.2.2.3</w:t>
      </w:r>
      <w:r w:rsidRPr="001E1B82">
        <w:rPr>
          <w:rFonts w:ascii="宋体" w:hAnsi="宋体" w:hint="eastAsia"/>
          <w:szCs w:val="21"/>
        </w:rPr>
        <w:t xml:space="preserve">  加入0.5</w:t>
      </w:r>
      <w:r w:rsidRPr="001E1B82">
        <w:rPr>
          <w:rFonts w:ascii="Times New Roman" w:hAnsi="Times New Roman" w:hint="eastAsia"/>
          <w:szCs w:val="21"/>
        </w:rPr>
        <w:t xml:space="preserve"> mL</w:t>
      </w:r>
      <w:r w:rsidRPr="001E1B82">
        <w:rPr>
          <w:rFonts w:ascii="宋体" w:hAnsi="宋体" w:hint="eastAsia"/>
          <w:szCs w:val="21"/>
        </w:rPr>
        <w:t>硝酸（5.1），用少量蒸馏冲洗表面皿及杯壁，</w:t>
      </w:r>
      <w:r w:rsidRPr="001E1B82">
        <w:rPr>
          <w:rFonts w:ascii="宋体" w:hAnsi="宋体" w:cs="宋体" w:hint="eastAsia"/>
          <w:szCs w:val="21"/>
        </w:rPr>
        <w:t>加热</w:t>
      </w:r>
      <w:r w:rsidRPr="001E1B82">
        <w:rPr>
          <w:rFonts w:ascii="宋体" w:hAnsi="宋体" w:hint="eastAsia"/>
          <w:szCs w:val="21"/>
        </w:rPr>
        <w:t>溶解残渣。</w:t>
      </w:r>
    </w:p>
    <w:p w14:paraId="147DC69A" w14:textId="77777777" w:rsidR="00882AAE" w:rsidRPr="001E1B82" w:rsidRDefault="007A3013">
      <w:pPr>
        <w:adjustRightInd w:val="0"/>
        <w:rPr>
          <w:rFonts w:ascii="宋体" w:hAnsi="宋体"/>
          <w:szCs w:val="21"/>
        </w:rPr>
      </w:pPr>
      <w:r w:rsidRPr="001E1B82">
        <w:rPr>
          <w:rFonts w:ascii="黑体" w:eastAsia="黑体" w:hAnsi="黑体" w:cs="黑体" w:hint="eastAsia"/>
          <w:szCs w:val="21"/>
        </w:rPr>
        <w:t>8.2.2.4</w:t>
      </w:r>
      <w:r w:rsidRPr="001E1B82">
        <w:rPr>
          <w:rFonts w:ascii="宋体" w:hAnsi="宋体" w:hint="eastAsia"/>
          <w:szCs w:val="21"/>
        </w:rPr>
        <w:t xml:space="preserve">  冷却后转移至25</w:t>
      </w:r>
      <w:r w:rsidRPr="001E1B82">
        <w:rPr>
          <w:rFonts w:ascii="Times New Roman" w:hAnsi="Times New Roman"/>
          <w:szCs w:val="21"/>
        </w:rPr>
        <w:t xml:space="preserve"> </w:t>
      </w:r>
      <w:r w:rsidRPr="001E1B82">
        <w:rPr>
          <w:rFonts w:ascii="Times New Roman" w:hAnsi="Times New Roman" w:hint="eastAsia"/>
          <w:szCs w:val="21"/>
        </w:rPr>
        <w:t>mL</w:t>
      </w:r>
      <w:r w:rsidRPr="001E1B82">
        <w:rPr>
          <w:rFonts w:ascii="Times New Roman" w:hAnsi="Times New Roman" w:hint="eastAsia"/>
          <w:szCs w:val="21"/>
        </w:rPr>
        <w:t>容量瓶</w:t>
      </w:r>
      <w:r w:rsidRPr="001E1B82">
        <w:rPr>
          <w:rFonts w:ascii="宋体" w:hAnsi="宋体" w:hint="eastAsia"/>
          <w:szCs w:val="21"/>
        </w:rPr>
        <w:t>中，以水稀释至刻度，混匀，待测。</w:t>
      </w:r>
    </w:p>
    <w:p w14:paraId="3838C4A2" w14:textId="77777777"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8.3  试液的测定</w:t>
      </w:r>
    </w:p>
    <w:p w14:paraId="74DC47A6" w14:textId="77777777" w:rsidR="00882AAE" w:rsidRPr="001E1B82" w:rsidRDefault="007A3013">
      <w:pPr>
        <w:spacing w:beforeLines="50" w:before="156" w:afterLines="50" w:after="156"/>
        <w:ind w:firstLineChars="200" w:firstLine="420"/>
        <w:rPr>
          <w:rFonts w:ascii="宋体" w:hAnsi="宋体"/>
          <w:szCs w:val="21"/>
        </w:rPr>
      </w:pPr>
      <w:r w:rsidRPr="001E1B82">
        <w:rPr>
          <w:rFonts w:ascii="宋体" w:hAnsi="宋体" w:hint="eastAsia"/>
          <w:szCs w:val="21"/>
        </w:rPr>
        <w:t>在与建立标准曲线相同的条件下，分别测定8.</w:t>
      </w:r>
      <w:r w:rsidRPr="001E1B82">
        <w:rPr>
          <w:rFonts w:ascii="宋体" w:hAnsi="宋体"/>
          <w:szCs w:val="21"/>
        </w:rPr>
        <w:t>2</w:t>
      </w:r>
      <w:r w:rsidRPr="001E1B82">
        <w:rPr>
          <w:rFonts w:ascii="宋体" w:hAnsi="宋体" w:hint="eastAsia"/>
          <w:szCs w:val="21"/>
        </w:rPr>
        <w:t>.1和8.</w:t>
      </w:r>
      <w:r w:rsidRPr="001E1B82">
        <w:rPr>
          <w:rFonts w:ascii="宋体" w:hAnsi="宋体"/>
          <w:szCs w:val="21"/>
        </w:rPr>
        <w:t>2</w:t>
      </w:r>
      <w:r w:rsidRPr="001E1B82">
        <w:rPr>
          <w:rFonts w:ascii="宋体" w:hAnsi="宋体" w:hint="eastAsia"/>
          <w:szCs w:val="21"/>
        </w:rPr>
        <w:t>.2所得试液</w:t>
      </w:r>
      <w:r w:rsidRPr="001E1B82">
        <w:rPr>
          <w:rFonts w:ascii="宋体" w:hAnsi="宋体" w:cs="宋体"/>
          <w:kern w:val="18"/>
          <w:szCs w:val="21"/>
        </w:rPr>
        <w:t>及随同空白</w:t>
      </w:r>
      <w:r w:rsidRPr="001E1B82">
        <w:rPr>
          <w:rFonts w:ascii="宋体" w:hAnsi="宋体" w:cs="宋体" w:hint="eastAsia"/>
          <w:kern w:val="18"/>
          <w:szCs w:val="21"/>
        </w:rPr>
        <w:t>溶液</w:t>
      </w:r>
      <w:r w:rsidRPr="001E1B82">
        <w:rPr>
          <w:rFonts w:ascii="宋体" w:hAnsi="宋体" w:hint="eastAsia"/>
          <w:szCs w:val="21"/>
        </w:rPr>
        <w:t>中被测元素的谱线强度。在标准曲线上查得目标元素含量。若试液中待测元素浓度超出标准曲线范围，应稀释后重新测定。</w:t>
      </w:r>
    </w:p>
    <w:p w14:paraId="41B5B27A" w14:textId="77777777"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 xml:space="preserve">8.4 </w:t>
      </w:r>
      <w:r w:rsidRPr="001E1B82">
        <w:rPr>
          <w:rFonts w:ascii="黑体" w:eastAsia="黑体" w:hAnsi="黑体"/>
          <w:szCs w:val="21"/>
        </w:rPr>
        <w:t xml:space="preserve"> </w:t>
      </w:r>
      <w:r w:rsidRPr="001E1B82">
        <w:rPr>
          <w:rFonts w:ascii="黑体" w:eastAsia="黑体" w:hAnsi="黑体" w:hint="eastAsia"/>
          <w:szCs w:val="21"/>
        </w:rPr>
        <w:t>标准曲线的绘制</w:t>
      </w:r>
    </w:p>
    <w:p w14:paraId="728CBFDE" w14:textId="0C3620F6" w:rsidR="00882AAE" w:rsidRPr="001E1B82" w:rsidRDefault="007A3013">
      <w:pPr>
        <w:rPr>
          <w:rFonts w:ascii="宋体" w:hAnsi="宋体"/>
          <w:szCs w:val="21"/>
        </w:rPr>
      </w:pPr>
      <w:r w:rsidRPr="001E1B82">
        <w:rPr>
          <w:rFonts w:ascii="黑体" w:eastAsia="黑体" w:hAnsi="黑体" w:cs="黑体" w:hint="eastAsia"/>
          <w:szCs w:val="21"/>
        </w:rPr>
        <w:t xml:space="preserve">8.4.1 </w:t>
      </w:r>
      <w:r w:rsidRPr="001E1B82">
        <w:rPr>
          <w:rFonts w:ascii="宋体" w:hAnsi="宋体" w:hint="eastAsia"/>
          <w:szCs w:val="21"/>
        </w:rPr>
        <w:t xml:space="preserve"> 依次配制一系列待测元素的标准溶液，可根据实际样品中待测元素浓度情况选择校准曲线的浓度范围0.00</w:t>
      </w:r>
      <w:r w:rsidRPr="001E1B82">
        <w:rPr>
          <w:rFonts w:ascii="Times New Roman" w:hAnsi="Times New Roman"/>
          <w:szCs w:val="21"/>
        </w:rPr>
        <w:t xml:space="preserve"> mg/L</w:t>
      </w:r>
      <w:r w:rsidRPr="001E1B82">
        <w:rPr>
          <w:rFonts w:ascii="宋体" w:hAnsi="宋体" w:hint="eastAsia"/>
          <w:szCs w:val="21"/>
        </w:rPr>
        <w:t>～5.00</w:t>
      </w:r>
      <w:r w:rsidRPr="001E1B82">
        <w:rPr>
          <w:rFonts w:ascii="Times New Roman" w:hAnsi="Times New Roman" w:hint="eastAsia"/>
          <w:szCs w:val="21"/>
        </w:rPr>
        <w:t xml:space="preserve"> mg/L</w:t>
      </w:r>
      <w:r w:rsidRPr="001E1B82">
        <w:rPr>
          <w:rFonts w:ascii="宋体" w:hAnsi="宋体" w:hint="eastAsia"/>
          <w:szCs w:val="21"/>
        </w:rPr>
        <w:t>或0.00</w:t>
      </w:r>
      <w:r w:rsidRPr="001E1B82">
        <w:rPr>
          <w:rFonts w:ascii="Times New Roman" w:hAnsi="Times New Roman" w:hint="eastAsia"/>
          <w:szCs w:val="21"/>
        </w:rPr>
        <w:t xml:space="preserve"> mg/L</w:t>
      </w:r>
      <w:r w:rsidRPr="001E1B82">
        <w:rPr>
          <w:rFonts w:ascii="宋体" w:hAnsi="宋体" w:hint="eastAsia"/>
          <w:szCs w:val="21"/>
        </w:rPr>
        <w:t>～20.0</w:t>
      </w:r>
      <w:r w:rsidRPr="001E1B82">
        <w:rPr>
          <w:rFonts w:ascii="Times New Roman" w:hAnsi="Times New Roman" w:hint="eastAsia"/>
          <w:szCs w:val="21"/>
        </w:rPr>
        <w:t xml:space="preserve"> mg/L</w:t>
      </w:r>
      <w:r w:rsidR="00411F34" w:rsidRPr="001E1B82">
        <w:rPr>
          <w:rFonts w:ascii="宋体" w:hAnsi="宋体" w:hint="eastAsia"/>
          <w:szCs w:val="21"/>
        </w:rPr>
        <w:t>：</w:t>
      </w:r>
    </w:p>
    <w:p w14:paraId="1CA9A7C7" w14:textId="45C89A49" w:rsidR="00882AAE" w:rsidRPr="001E1B82" w:rsidRDefault="00636BB4">
      <w:pPr>
        <w:adjustRightInd w:val="0"/>
        <w:ind w:leftChars="200" w:left="840" w:hangingChars="200" w:hanging="420"/>
        <w:rPr>
          <w:rFonts w:ascii="宋体" w:hAnsi="宋体"/>
          <w:szCs w:val="21"/>
        </w:rPr>
      </w:pPr>
      <w:r w:rsidRPr="001E1B82">
        <w:rPr>
          <w:rFonts w:ascii="Times New Roman" w:hAnsi="Times New Roman"/>
          <w:szCs w:val="21"/>
        </w:rPr>
        <w:t>a</w:t>
      </w:r>
      <w:r w:rsidR="007A3013" w:rsidRPr="001E1B82">
        <w:rPr>
          <w:rFonts w:ascii="宋体" w:hAnsi="宋体" w:hint="eastAsia"/>
          <w:szCs w:val="21"/>
        </w:rPr>
        <w:t>） 分别移取一定体积的多元素混合标准溶液［5.11</w:t>
      </w:r>
      <w:r w:rsidR="007A3013" w:rsidRPr="001E1B82">
        <w:rPr>
          <w:rFonts w:ascii="Times New Roman" w:hAnsi="Times New Roman" w:hint="eastAsia"/>
          <w:szCs w:val="21"/>
        </w:rPr>
        <w:t>b</w:t>
      </w:r>
      <w:r w:rsidR="007A3013" w:rsidRPr="001E1B82">
        <w:rPr>
          <w:rFonts w:ascii="宋体" w:hAnsi="宋体" w:hint="eastAsia"/>
          <w:szCs w:val="21"/>
        </w:rPr>
        <w:t>）］，用硝酸溶液（5.8）定容，配制混合系列标准曲线；</w:t>
      </w:r>
    </w:p>
    <w:p w14:paraId="33964826" w14:textId="3BD3AD60" w:rsidR="00882AAE" w:rsidRPr="001E1B82" w:rsidRDefault="00636BB4">
      <w:pPr>
        <w:ind w:firstLineChars="200" w:firstLine="420"/>
        <w:rPr>
          <w:rFonts w:ascii="宋体" w:hAnsi="宋体"/>
          <w:szCs w:val="21"/>
        </w:rPr>
      </w:pPr>
      <w:r w:rsidRPr="001E1B82">
        <w:rPr>
          <w:rFonts w:ascii="Times New Roman" w:hAnsi="Times New Roman"/>
          <w:szCs w:val="21"/>
        </w:rPr>
        <w:t>b</w:t>
      </w:r>
      <w:r w:rsidR="007A3013" w:rsidRPr="001E1B82">
        <w:rPr>
          <w:rFonts w:ascii="宋体" w:hAnsi="宋体" w:hint="eastAsia"/>
          <w:szCs w:val="21"/>
        </w:rPr>
        <w:t>） 分别移取一定体积的银标准溶液［5.11</w:t>
      </w:r>
      <w:r w:rsidR="007A3013" w:rsidRPr="001E1B82">
        <w:rPr>
          <w:rFonts w:ascii="Times New Roman" w:hAnsi="Times New Roman" w:hint="eastAsia"/>
          <w:szCs w:val="21"/>
        </w:rPr>
        <w:t>c</w:t>
      </w:r>
      <w:r w:rsidR="007A3013" w:rsidRPr="001E1B82">
        <w:rPr>
          <w:rFonts w:ascii="宋体" w:hAnsi="宋体" w:hint="eastAsia"/>
          <w:szCs w:val="21"/>
        </w:rPr>
        <w:t>）］，用硝酸溶液（5.8）定容，配置银标准系列。</w:t>
      </w:r>
    </w:p>
    <w:p w14:paraId="275A9EE4" w14:textId="77777777" w:rsidR="00882AAE" w:rsidRPr="001E1B82" w:rsidRDefault="007A3013">
      <w:pPr>
        <w:rPr>
          <w:rFonts w:ascii="宋体" w:hAnsi="宋体"/>
          <w:szCs w:val="21"/>
        </w:rPr>
      </w:pPr>
      <w:r w:rsidRPr="001E1B82">
        <w:rPr>
          <w:rFonts w:ascii="黑体" w:eastAsia="黑体" w:hAnsi="黑体" w:cs="黑体" w:hint="eastAsia"/>
          <w:szCs w:val="21"/>
        </w:rPr>
        <w:t>8.4.2</w:t>
      </w:r>
      <w:r w:rsidRPr="001E1B82">
        <w:rPr>
          <w:rFonts w:ascii="宋体" w:hAnsi="宋体" w:hint="eastAsia"/>
          <w:szCs w:val="21"/>
        </w:rPr>
        <w:t xml:space="preserve">  将标准溶液由低浓度到高浓度依次导入电感耦合等离子体发射光谱仪，按照仪器参考测量条件测量发射强度。</w:t>
      </w:r>
    </w:p>
    <w:p w14:paraId="5A8E566F" w14:textId="77777777" w:rsidR="00882AAE" w:rsidRPr="001E1B82" w:rsidRDefault="007A3013">
      <w:pPr>
        <w:rPr>
          <w:rFonts w:ascii="宋体" w:hAnsi="宋体"/>
          <w:szCs w:val="21"/>
        </w:rPr>
      </w:pPr>
      <w:r w:rsidRPr="001E1B82">
        <w:rPr>
          <w:rFonts w:ascii="黑体" w:eastAsia="黑体" w:hAnsi="黑体" w:cs="黑体" w:hint="eastAsia"/>
          <w:szCs w:val="21"/>
        </w:rPr>
        <w:t xml:space="preserve">8.4.3 </w:t>
      </w:r>
      <w:r w:rsidRPr="001E1B82">
        <w:rPr>
          <w:rFonts w:ascii="宋体" w:hAnsi="宋体" w:hint="eastAsia"/>
          <w:szCs w:val="21"/>
        </w:rPr>
        <w:t xml:space="preserve"> 以目标元素系列质量浓度为横坐标，发射强度值为纵坐标，建立目标元素的标准曲线。</w:t>
      </w:r>
    </w:p>
    <w:p w14:paraId="2196D6B7" w14:textId="77777777" w:rsidR="00882AAE" w:rsidRPr="001E1B82" w:rsidRDefault="007A3013">
      <w:pPr>
        <w:pStyle w:val="af9"/>
        <w:spacing w:before="312" w:after="312"/>
        <w:ind w:left="0" w:firstLine="0"/>
        <w:outlineLvl w:val="0"/>
        <w:rPr>
          <w:rFonts w:hAnsi="黑体"/>
        </w:rPr>
      </w:pPr>
      <w:r w:rsidRPr="001E1B82">
        <w:rPr>
          <w:rFonts w:hAnsi="黑体" w:hint="eastAsia"/>
        </w:rPr>
        <w:t xml:space="preserve">9 </w:t>
      </w:r>
      <w:r w:rsidRPr="001E1B82">
        <w:rPr>
          <w:rFonts w:hAnsi="黑体"/>
        </w:rPr>
        <w:t xml:space="preserve"> </w:t>
      </w:r>
      <w:r w:rsidRPr="001E1B82">
        <w:rPr>
          <w:rFonts w:hAnsi="黑体" w:hint="eastAsia"/>
        </w:rPr>
        <w:t>试验数据处理</w:t>
      </w:r>
    </w:p>
    <w:p w14:paraId="32B7DDA8" w14:textId="77777777" w:rsidR="00882AAE" w:rsidRPr="001E1B82" w:rsidRDefault="007A3013">
      <w:pPr>
        <w:spacing w:beforeLines="50" w:before="156" w:afterLines="50" w:after="156"/>
        <w:ind w:firstLineChars="200" w:firstLine="420"/>
        <w:rPr>
          <w:rFonts w:ascii="宋体" w:hAnsi="宋体"/>
          <w:szCs w:val="21"/>
        </w:rPr>
      </w:pPr>
      <w:r w:rsidRPr="001E1B82">
        <w:rPr>
          <w:rFonts w:ascii="宋体" w:hAnsi="宋体" w:hint="eastAsia"/>
          <w:szCs w:val="21"/>
        </w:rPr>
        <w:t>各元素含量按照公式（1）计算。</w:t>
      </w:r>
    </w:p>
    <w:p w14:paraId="52BF5231" w14:textId="77777777" w:rsidR="00882AAE" w:rsidRPr="001E1B82" w:rsidRDefault="007A3013">
      <w:pPr>
        <w:snapToGrid w:val="0"/>
        <w:spacing w:beforeLines="50" w:before="156" w:afterLines="50" w:after="156"/>
        <w:jc w:val="right"/>
        <w:rPr>
          <w:rFonts w:ascii="宋体" w:hAnsi="宋体"/>
          <w:szCs w:val="21"/>
        </w:rPr>
      </w:pPr>
      <w:r w:rsidRPr="001E1B82">
        <w:rPr>
          <w:rFonts w:ascii="宋体" w:hAnsi="宋体" w:hint="eastAsia"/>
          <w:position w:val="-30"/>
          <w:szCs w:val="21"/>
        </w:rPr>
        <w:object w:dxaOrig="4502" w:dyaOrig="680" w14:anchorId="448F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3.5pt" o:ole="">
            <v:imagedata r:id="rId14" o:title=""/>
          </v:shape>
          <o:OLEObject Type="Embed" ProgID="Equation.KSEE3" ShapeID="_x0000_i1025" DrawAspect="Content" ObjectID="_1692696400" r:id="rId15"/>
        </w:object>
      </w:r>
      <w:r w:rsidRPr="001E1B82">
        <w:rPr>
          <w:rFonts w:ascii="宋体" w:hAnsi="宋体" w:hint="eastAsia"/>
          <w:szCs w:val="21"/>
        </w:rPr>
        <w:t xml:space="preserve">  （1）</w:t>
      </w:r>
    </w:p>
    <w:p w14:paraId="10C10BAD" w14:textId="77777777" w:rsidR="00882AAE" w:rsidRPr="001E1B82" w:rsidRDefault="007A3013">
      <w:pPr>
        <w:adjustRightInd w:val="0"/>
        <w:ind w:firstLineChars="200" w:firstLine="420"/>
        <w:rPr>
          <w:rFonts w:ascii="宋体" w:hAnsi="宋体"/>
          <w:szCs w:val="21"/>
        </w:rPr>
      </w:pPr>
      <w:r w:rsidRPr="001E1B82">
        <w:rPr>
          <w:rFonts w:ascii="宋体" w:hAnsi="宋体" w:hint="eastAsia"/>
          <w:szCs w:val="21"/>
        </w:rPr>
        <w:t>式中：</w:t>
      </w:r>
    </w:p>
    <w:p w14:paraId="58E9B893" w14:textId="695CD17F" w:rsidR="00882AAE" w:rsidRPr="001E1B82" w:rsidRDefault="007A3013">
      <w:pPr>
        <w:adjustRightInd w:val="0"/>
        <w:ind w:firstLineChars="200" w:firstLine="420"/>
        <w:rPr>
          <w:rFonts w:ascii="宋体" w:hAnsi="宋体"/>
          <w:szCs w:val="21"/>
        </w:rPr>
      </w:pPr>
      <w:r w:rsidRPr="001E1B82">
        <w:rPr>
          <w:rFonts w:ascii="Times New Roman" w:hAnsi="Times New Roman"/>
          <w:i/>
          <w:iCs/>
          <w:szCs w:val="21"/>
        </w:rPr>
        <w:t>ρ</w:t>
      </w:r>
      <w:r w:rsidRPr="001E1B82">
        <w:rPr>
          <w:rFonts w:ascii="Times New Roman" w:hAnsi="Times New Roman"/>
          <w:szCs w:val="21"/>
        </w:rPr>
        <w:tab/>
        <w:t>——</w:t>
      </w:r>
      <w:r w:rsidRPr="001E1B82">
        <w:rPr>
          <w:rFonts w:ascii="宋体" w:hAnsi="宋体" w:hint="eastAsia"/>
          <w:szCs w:val="21"/>
        </w:rPr>
        <w:t>样品溶液中目标元素的质量浓度，单位为毫克</w:t>
      </w:r>
      <w:r w:rsidR="006A1325" w:rsidRPr="001E1B82">
        <w:rPr>
          <w:rFonts w:ascii="宋体" w:hAnsi="宋体" w:hint="eastAsia"/>
          <w:szCs w:val="21"/>
        </w:rPr>
        <w:t>每</w:t>
      </w:r>
      <w:r w:rsidRPr="001E1B82">
        <w:rPr>
          <w:rFonts w:ascii="宋体" w:hAnsi="宋体" w:hint="eastAsia"/>
          <w:szCs w:val="21"/>
        </w:rPr>
        <w:t>升（</w:t>
      </w:r>
      <w:r w:rsidRPr="001E1B82">
        <w:rPr>
          <w:rFonts w:ascii="Times New Roman" w:hAnsi="Times New Roman"/>
          <w:szCs w:val="21"/>
        </w:rPr>
        <w:t>mg/L</w:t>
      </w:r>
      <w:r w:rsidRPr="001E1B82">
        <w:rPr>
          <w:rFonts w:ascii="宋体" w:hAnsi="宋体" w:hint="eastAsia"/>
          <w:szCs w:val="21"/>
        </w:rPr>
        <w:t>）；</w:t>
      </w:r>
    </w:p>
    <w:p w14:paraId="195AB93E" w14:textId="28DDDD70" w:rsidR="00882AAE" w:rsidRPr="001E1B82" w:rsidRDefault="007A3013">
      <w:pPr>
        <w:adjustRightInd w:val="0"/>
        <w:ind w:firstLineChars="200" w:firstLine="420"/>
        <w:jc w:val="left"/>
        <w:rPr>
          <w:rFonts w:ascii="宋体" w:hAnsi="宋体"/>
          <w:szCs w:val="21"/>
        </w:rPr>
      </w:pPr>
      <w:r w:rsidRPr="001E1B82">
        <w:rPr>
          <w:rFonts w:ascii="Times New Roman" w:hAnsi="Times New Roman"/>
          <w:i/>
          <w:iCs/>
          <w:szCs w:val="21"/>
        </w:rPr>
        <w:t>ρ</w:t>
      </w:r>
      <w:r w:rsidRPr="001E1B82">
        <w:rPr>
          <w:rFonts w:ascii="宋体" w:hAnsi="宋体"/>
          <w:szCs w:val="21"/>
          <w:vertAlign w:val="subscript"/>
        </w:rPr>
        <w:t>1</w:t>
      </w:r>
      <w:r w:rsidRPr="001E1B82">
        <w:rPr>
          <w:rFonts w:ascii="Times New Roman" w:hAnsi="Times New Roman"/>
          <w:szCs w:val="21"/>
        </w:rPr>
        <w:tab/>
        <w:t>——</w:t>
      </w:r>
      <w:r w:rsidRPr="001E1B82">
        <w:rPr>
          <w:rFonts w:ascii="宋体" w:hAnsi="宋体" w:hint="eastAsia"/>
          <w:szCs w:val="21"/>
        </w:rPr>
        <w:t>试液中目标元素的质量浓度，单位为毫克</w:t>
      </w:r>
      <w:r w:rsidR="006A1325" w:rsidRPr="001E1B82">
        <w:rPr>
          <w:rFonts w:ascii="宋体" w:hAnsi="宋体" w:hint="eastAsia"/>
          <w:szCs w:val="21"/>
        </w:rPr>
        <w:t>每</w:t>
      </w:r>
      <w:r w:rsidRPr="001E1B82">
        <w:rPr>
          <w:rFonts w:ascii="宋体" w:hAnsi="宋体" w:hint="eastAsia"/>
          <w:szCs w:val="21"/>
        </w:rPr>
        <w:t>升（</w:t>
      </w:r>
      <w:r w:rsidRPr="001E1B82">
        <w:rPr>
          <w:rFonts w:ascii="Times New Roman" w:hAnsi="Times New Roman" w:hint="eastAsia"/>
          <w:szCs w:val="21"/>
        </w:rPr>
        <w:t>mg/L</w:t>
      </w:r>
      <w:r w:rsidRPr="001E1B82">
        <w:rPr>
          <w:rFonts w:ascii="宋体" w:hAnsi="宋体" w:hint="eastAsia"/>
          <w:szCs w:val="21"/>
        </w:rPr>
        <w:t>）；</w:t>
      </w:r>
    </w:p>
    <w:p w14:paraId="48815132" w14:textId="2AD4BF17" w:rsidR="00882AAE" w:rsidRPr="001E1B82" w:rsidRDefault="007A3013">
      <w:pPr>
        <w:adjustRightInd w:val="0"/>
        <w:ind w:firstLineChars="200" w:firstLine="420"/>
        <w:jc w:val="left"/>
        <w:rPr>
          <w:rFonts w:ascii="宋体" w:hAnsi="宋体"/>
          <w:szCs w:val="21"/>
        </w:rPr>
      </w:pPr>
      <w:r w:rsidRPr="001E1B82">
        <w:rPr>
          <w:rFonts w:ascii="Times New Roman" w:hAnsi="Times New Roman"/>
          <w:i/>
          <w:iCs/>
          <w:szCs w:val="21"/>
        </w:rPr>
        <w:lastRenderedPageBreak/>
        <w:t>ρ</w:t>
      </w:r>
      <w:r w:rsidRPr="001E1B82">
        <w:rPr>
          <w:rFonts w:ascii="宋体" w:hAnsi="宋体"/>
          <w:szCs w:val="21"/>
          <w:vertAlign w:val="subscript"/>
        </w:rPr>
        <w:t>0</w:t>
      </w:r>
      <w:r w:rsidRPr="001E1B82">
        <w:rPr>
          <w:rFonts w:ascii="Times New Roman" w:hAnsi="Times New Roman"/>
          <w:szCs w:val="21"/>
        </w:rPr>
        <w:tab/>
        <w:t>——</w:t>
      </w:r>
      <w:r w:rsidRPr="001E1B82">
        <w:rPr>
          <w:rFonts w:ascii="宋体" w:hAnsi="宋体" w:hint="eastAsia"/>
          <w:szCs w:val="21"/>
        </w:rPr>
        <w:t>空白溶液中目标元素的质量浓度，单位为毫克</w:t>
      </w:r>
      <w:r w:rsidR="00D97E06" w:rsidRPr="001E1B82">
        <w:rPr>
          <w:rFonts w:ascii="宋体" w:hAnsi="宋体" w:hint="eastAsia"/>
          <w:szCs w:val="21"/>
        </w:rPr>
        <w:t>每</w:t>
      </w:r>
      <w:r w:rsidRPr="001E1B82">
        <w:rPr>
          <w:rFonts w:ascii="宋体" w:hAnsi="宋体" w:hint="eastAsia"/>
          <w:szCs w:val="21"/>
        </w:rPr>
        <w:t>升（</w:t>
      </w:r>
      <w:r w:rsidRPr="001E1B82">
        <w:rPr>
          <w:rFonts w:ascii="Times New Roman" w:hAnsi="Times New Roman" w:hint="eastAsia"/>
          <w:szCs w:val="21"/>
        </w:rPr>
        <w:t>mg/L</w:t>
      </w:r>
      <w:r w:rsidRPr="001E1B82">
        <w:rPr>
          <w:rFonts w:ascii="宋体" w:hAnsi="宋体" w:hint="eastAsia"/>
          <w:szCs w:val="21"/>
        </w:rPr>
        <w:t>）；</w:t>
      </w:r>
    </w:p>
    <w:p w14:paraId="2414C48E" w14:textId="77777777" w:rsidR="00882AAE" w:rsidRPr="001E1B82" w:rsidRDefault="007A3013">
      <w:pPr>
        <w:adjustRightInd w:val="0"/>
        <w:ind w:firstLineChars="200" w:firstLine="420"/>
        <w:jc w:val="left"/>
      </w:pPr>
      <w:r w:rsidRPr="001E1B82">
        <w:rPr>
          <w:rFonts w:ascii="Times New Roman" w:hAnsi="Times New Roman"/>
          <w:i/>
          <w:iCs/>
          <w:szCs w:val="21"/>
        </w:rPr>
        <w:t>V</w:t>
      </w:r>
      <w:r w:rsidRPr="001E1B82">
        <w:rPr>
          <w:rFonts w:ascii="宋体" w:hAnsi="宋体"/>
          <w:szCs w:val="21"/>
          <w:vertAlign w:val="subscript"/>
        </w:rPr>
        <w:t>1</w:t>
      </w:r>
      <w:r w:rsidRPr="001E1B82">
        <w:rPr>
          <w:rFonts w:ascii="Times New Roman" w:hAnsi="Times New Roman"/>
          <w:i/>
          <w:iCs/>
          <w:szCs w:val="21"/>
          <w:vertAlign w:val="subscript"/>
        </w:rPr>
        <w:tab/>
      </w:r>
      <w:r w:rsidRPr="001E1B82">
        <w:rPr>
          <w:rFonts w:ascii="Times New Roman" w:hAnsi="Times New Roman"/>
          <w:szCs w:val="21"/>
        </w:rPr>
        <w:t>——</w:t>
      </w:r>
      <w:r w:rsidRPr="001E1B82">
        <w:rPr>
          <w:rFonts w:ascii="宋体" w:hAnsi="宋体" w:hint="eastAsia"/>
          <w:szCs w:val="21"/>
        </w:rPr>
        <w:t>稀释时试液的定容体积，单位为毫升（</w:t>
      </w:r>
      <w:r w:rsidRPr="001E1B82">
        <w:rPr>
          <w:rFonts w:ascii="Times New Roman" w:hAnsi="Times New Roman"/>
          <w:szCs w:val="21"/>
        </w:rPr>
        <w:t>mL</w:t>
      </w:r>
      <w:r w:rsidRPr="001E1B82">
        <w:rPr>
          <w:rFonts w:ascii="Times New Roman" w:hAnsi="Times New Roman" w:hint="eastAsia"/>
          <w:szCs w:val="21"/>
        </w:rPr>
        <w:t>）</w:t>
      </w:r>
      <w:r w:rsidRPr="001E1B82">
        <w:rPr>
          <w:rFonts w:ascii="宋体" w:hAnsi="宋体" w:hint="eastAsia"/>
          <w:szCs w:val="21"/>
        </w:rPr>
        <w:t>；</w:t>
      </w:r>
    </w:p>
    <w:p w14:paraId="4BC549D0" w14:textId="77777777" w:rsidR="00882AAE" w:rsidRPr="001E1B82" w:rsidRDefault="007A3013">
      <w:pPr>
        <w:adjustRightInd w:val="0"/>
        <w:ind w:firstLineChars="200" w:firstLine="420"/>
        <w:jc w:val="left"/>
        <w:rPr>
          <w:rFonts w:ascii="宋体" w:hAnsi="宋体"/>
          <w:szCs w:val="21"/>
        </w:rPr>
      </w:pPr>
      <w:r w:rsidRPr="001E1B82">
        <w:rPr>
          <w:rFonts w:ascii="Times New Roman" w:hAnsi="Times New Roman"/>
          <w:i/>
          <w:iCs/>
          <w:szCs w:val="21"/>
        </w:rPr>
        <w:t>V</w:t>
      </w:r>
      <w:r w:rsidRPr="001E1B82">
        <w:rPr>
          <w:rFonts w:ascii="宋体" w:hAnsi="宋体" w:hint="eastAsia"/>
          <w:szCs w:val="21"/>
          <w:vertAlign w:val="subscript"/>
        </w:rPr>
        <w:t>2</w:t>
      </w:r>
      <w:r w:rsidRPr="001E1B82">
        <w:rPr>
          <w:rFonts w:ascii="Times New Roman" w:hAnsi="Times New Roman"/>
          <w:i/>
          <w:iCs/>
          <w:szCs w:val="21"/>
          <w:vertAlign w:val="subscript"/>
        </w:rPr>
        <w:tab/>
      </w:r>
      <w:r w:rsidRPr="001E1B82">
        <w:rPr>
          <w:rFonts w:ascii="Times New Roman" w:hAnsi="Times New Roman"/>
          <w:szCs w:val="21"/>
        </w:rPr>
        <w:t>——</w:t>
      </w:r>
      <w:r w:rsidRPr="001E1B82">
        <w:rPr>
          <w:rFonts w:ascii="Times New Roman" w:hAnsi="Times New Roman" w:hint="eastAsia"/>
          <w:szCs w:val="21"/>
        </w:rPr>
        <w:t>稀释时</w:t>
      </w:r>
      <w:r w:rsidRPr="001E1B82">
        <w:rPr>
          <w:rFonts w:ascii="宋体" w:hAnsi="宋体" w:hint="eastAsia"/>
          <w:szCs w:val="21"/>
        </w:rPr>
        <w:t>分取试液的体积，单位为毫升（</w:t>
      </w:r>
      <w:r w:rsidRPr="001E1B82">
        <w:rPr>
          <w:rFonts w:ascii="Times New Roman" w:hAnsi="Times New Roman"/>
          <w:szCs w:val="21"/>
        </w:rPr>
        <w:t>mL</w:t>
      </w:r>
      <w:r w:rsidRPr="001E1B82">
        <w:rPr>
          <w:rFonts w:ascii="Times New Roman" w:hAnsi="Times New Roman" w:hint="eastAsia"/>
          <w:szCs w:val="21"/>
        </w:rPr>
        <w:t>）</w:t>
      </w:r>
      <w:r w:rsidRPr="001E1B82">
        <w:rPr>
          <w:rFonts w:ascii="宋体" w:hAnsi="宋体" w:hint="eastAsia"/>
          <w:szCs w:val="21"/>
        </w:rPr>
        <w:t>。</w:t>
      </w:r>
    </w:p>
    <w:p w14:paraId="6AAD7C50" w14:textId="77777777" w:rsidR="00882AAE" w:rsidRPr="001E1B82" w:rsidRDefault="007A3013">
      <w:pPr>
        <w:adjustRightInd w:val="0"/>
        <w:ind w:firstLineChars="200" w:firstLine="420"/>
        <w:jc w:val="left"/>
        <w:rPr>
          <w:rFonts w:ascii="宋体" w:hAnsi="宋体"/>
          <w:szCs w:val="21"/>
        </w:rPr>
      </w:pPr>
      <w:r w:rsidRPr="001E1B82">
        <w:rPr>
          <w:rFonts w:ascii="宋体" w:hAnsi="宋体" w:hint="eastAsia"/>
          <w:szCs w:val="21"/>
        </w:rPr>
        <w:t>测定结果小数位数与方法检出限一致，最多保留三位有效数字。</w:t>
      </w:r>
    </w:p>
    <w:p w14:paraId="1C86FB68" w14:textId="77777777" w:rsidR="00882AAE" w:rsidRPr="001E1B82" w:rsidRDefault="007A3013">
      <w:pPr>
        <w:pStyle w:val="af9"/>
        <w:spacing w:before="312" w:after="312"/>
        <w:ind w:left="0" w:firstLine="0"/>
        <w:outlineLvl w:val="0"/>
        <w:rPr>
          <w:rFonts w:hAnsi="黑体"/>
        </w:rPr>
      </w:pPr>
      <w:r w:rsidRPr="001E1B82">
        <w:rPr>
          <w:rFonts w:hAnsi="黑体" w:hint="eastAsia"/>
        </w:rPr>
        <w:t xml:space="preserve">10 </w:t>
      </w:r>
      <w:r w:rsidRPr="001E1B82">
        <w:rPr>
          <w:rFonts w:hAnsi="黑体"/>
        </w:rPr>
        <w:t xml:space="preserve"> </w:t>
      </w:r>
      <w:r w:rsidRPr="001E1B82">
        <w:rPr>
          <w:rFonts w:hAnsi="黑体" w:hint="eastAsia"/>
        </w:rPr>
        <w:t>精密度</w:t>
      </w:r>
    </w:p>
    <w:p w14:paraId="01677F4E" w14:textId="77777777"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 xml:space="preserve">10.1 </w:t>
      </w:r>
      <w:r w:rsidRPr="001E1B82">
        <w:rPr>
          <w:rFonts w:ascii="黑体" w:eastAsia="黑体" w:hAnsi="黑体"/>
          <w:szCs w:val="21"/>
        </w:rPr>
        <w:t xml:space="preserve"> </w:t>
      </w:r>
      <w:r w:rsidRPr="001E1B82">
        <w:rPr>
          <w:rFonts w:ascii="黑体" w:eastAsia="黑体" w:hAnsi="黑体" w:hint="eastAsia"/>
          <w:szCs w:val="21"/>
        </w:rPr>
        <w:t>重复性</w:t>
      </w:r>
    </w:p>
    <w:p w14:paraId="7A8B817D" w14:textId="77777777" w:rsidR="00882AAE" w:rsidRPr="001E1B82" w:rsidRDefault="007A3013">
      <w:pPr>
        <w:ind w:firstLine="420"/>
        <w:rPr>
          <w:rFonts w:ascii="宋体" w:hAnsi="宋体"/>
          <w:szCs w:val="21"/>
        </w:rPr>
      </w:pPr>
      <w:r w:rsidRPr="001E1B82">
        <w:rPr>
          <w:rFonts w:ascii="宋体" w:hAnsi="宋体" w:hint="eastAsia"/>
          <w:szCs w:val="21"/>
        </w:rPr>
        <w:t>在重复性条件下获得的两次独立测试结果的测定值，在以下给出的平均值范围内，这两个测试结果的绝对差值不超过重复性限（</w:t>
      </w:r>
      <w:r w:rsidRPr="001E1B82">
        <w:rPr>
          <w:rFonts w:ascii="Times New Roman" w:hAnsi="Times New Roman"/>
          <w:i/>
          <w:szCs w:val="21"/>
        </w:rPr>
        <w:t>r</w:t>
      </w:r>
      <w:r w:rsidRPr="001E1B82">
        <w:rPr>
          <w:rFonts w:ascii="宋体" w:hAnsi="宋体" w:hint="eastAsia"/>
          <w:szCs w:val="21"/>
        </w:rPr>
        <w:t>），超过重复性限（</w:t>
      </w:r>
      <w:r w:rsidRPr="001E1B82">
        <w:rPr>
          <w:rFonts w:ascii="Times New Roman" w:hAnsi="Times New Roman"/>
          <w:i/>
          <w:szCs w:val="21"/>
        </w:rPr>
        <w:t>r</w:t>
      </w:r>
      <w:r w:rsidRPr="001E1B82">
        <w:rPr>
          <w:rFonts w:ascii="宋体" w:hAnsi="宋体" w:hint="eastAsia"/>
          <w:szCs w:val="21"/>
        </w:rPr>
        <w:t>）的情况不超过5</w:t>
      </w:r>
      <w:r w:rsidRPr="001E1B82">
        <w:rPr>
          <w:rFonts w:ascii="Times New Roman" w:hAnsi="Times New Roman"/>
          <w:kern w:val="18"/>
          <w:szCs w:val="21"/>
        </w:rPr>
        <w:t>％</w:t>
      </w:r>
      <w:r w:rsidRPr="001E1B82">
        <w:rPr>
          <w:rFonts w:ascii="宋体" w:hAnsi="宋体" w:hint="eastAsia"/>
          <w:szCs w:val="21"/>
        </w:rPr>
        <w:t>，重复性限（</w:t>
      </w:r>
      <w:r w:rsidRPr="001E1B82">
        <w:rPr>
          <w:rFonts w:ascii="Times New Roman" w:hAnsi="Times New Roman"/>
          <w:i/>
          <w:szCs w:val="21"/>
        </w:rPr>
        <w:t>r</w:t>
      </w:r>
      <w:r w:rsidRPr="001E1B82">
        <w:rPr>
          <w:rFonts w:ascii="宋体" w:hAnsi="宋体" w:hint="eastAsia"/>
          <w:szCs w:val="21"/>
        </w:rPr>
        <w:t>）按表</w:t>
      </w:r>
      <w:r w:rsidRPr="001E1B82">
        <w:rPr>
          <w:rFonts w:ascii="宋体" w:hAnsi="宋体"/>
          <w:szCs w:val="21"/>
        </w:rPr>
        <w:t>2</w:t>
      </w:r>
      <w:r w:rsidRPr="001E1B82">
        <w:rPr>
          <w:rFonts w:ascii="宋体" w:hAnsi="宋体" w:hint="eastAsia"/>
          <w:szCs w:val="21"/>
        </w:rPr>
        <w:t>数据采用线性内插法求得。</w:t>
      </w:r>
    </w:p>
    <w:p w14:paraId="54F3946B" w14:textId="77777777" w:rsidR="00882AAE" w:rsidRPr="001E1B82" w:rsidRDefault="007A3013">
      <w:pPr>
        <w:spacing w:beforeLines="50" w:before="156" w:afterLines="50" w:after="156"/>
        <w:jc w:val="center"/>
        <w:rPr>
          <w:rFonts w:ascii="黑体" w:eastAsia="黑体" w:hAnsi="黑体"/>
          <w:szCs w:val="21"/>
        </w:rPr>
      </w:pPr>
      <w:r w:rsidRPr="001E1B82">
        <w:rPr>
          <w:rFonts w:ascii="黑体" w:eastAsia="黑体" w:hAnsi="黑体" w:hint="eastAsia"/>
          <w:szCs w:val="21"/>
        </w:rPr>
        <w:t>表</w:t>
      </w:r>
      <w:r w:rsidRPr="001E1B82">
        <w:rPr>
          <w:rFonts w:ascii="黑体" w:eastAsia="黑体" w:hAnsi="黑体"/>
          <w:szCs w:val="21"/>
        </w:rPr>
        <w:t>2</w:t>
      </w:r>
      <w:r w:rsidRPr="001E1B82">
        <w:rPr>
          <w:rFonts w:ascii="黑体" w:eastAsia="黑体" w:hAnsi="黑体" w:hint="eastAsia"/>
          <w:szCs w:val="21"/>
        </w:rPr>
        <w:t xml:space="preserve"> </w:t>
      </w:r>
      <w:r w:rsidRPr="001E1B82">
        <w:rPr>
          <w:rFonts w:ascii="黑体" w:eastAsia="黑体" w:hAnsi="黑体"/>
          <w:szCs w:val="21"/>
        </w:rPr>
        <w:t xml:space="preserve"> </w:t>
      </w:r>
      <w:r w:rsidRPr="001E1B82">
        <w:rPr>
          <w:rFonts w:ascii="黑体" w:eastAsia="黑体" w:hAnsi="黑体" w:hint="eastAsia"/>
          <w:szCs w:val="21"/>
        </w:rPr>
        <w:t>重复性限</w:t>
      </w:r>
    </w:p>
    <w:p w14:paraId="1F91A391" w14:textId="77777777" w:rsidR="00882AAE" w:rsidRPr="001E1B82" w:rsidRDefault="007A3013">
      <w:pPr>
        <w:jc w:val="right"/>
        <w:rPr>
          <w:rFonts w:ascii="宋体" w:hAnsi="宋体"/>
          <w:sz w:val="18"/>
          <w:szCs w:val="18"/>
        </w:rPr>
      </w:pPr>
      <w:r w:rsidRPr="001E1B82">
        <w:rPr>
          <w:rFonts w:ascii="宋体" w:hAnsi="宋体" w:hint="eastAsia"/>
          <w:sz w:val="18"/>
          <w:szCs w:val="18"/>
        </w:rPr>
        <w:t>单位为毫克每升</w:t>
      </w:r>
    </w:p>
    <w:tbl>
      <w:tblPr>
        <w:tblW w:w="93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71"/>
        <w:gridCol w:w="1322"/>
        <w:gridCol w:w="1276"/>
        <w:gridCol w:w="1276"/>
        <w:gridCol w:w="1246"/>
        <w:gridCol w:w="1317"/>
      </w:tblGrid>
      <w:tr w:rsidR="001E1B82" w:rsidRPr="001E1B82" w14:paraId="3A98281D" w14:textId="77777777" w:rsidTr="006E2B70">
        <w:trPr>
          <w:trHeight w:val="289"/>
        </w:trPr>
        <w:tc>
          <w:tcPr>
            <w:tcW w:w="1560" w:type="dxa"/>
            <w:vAlign w:val="center"/>
          </w:tcPr>
          <w:p w14:paraId="313CAB39" w14:textId="77777777" w:rsidR="00882AAE" w:rsidRPr="001E1B82" w:rsidRDefault="007A3013">
            <w:pPr>
              <w:jc w:val="center"/>
              <w:rPr>
                <w:rFonts w:ascii="宋体" w:hAnsi="宋体"/>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Cu</w:t>
            </w:r>
          </w:p>
        </w:tc>
        <w:tc>
          <w:tcPr>
            <w:tcW w:w="1371" w:type="dxa"/>
            <w:vAlign w:val="center"/>
          </w:tcPr>
          <w:p w14:paraId="7F81705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0.425</w:t>
            </w:r>
          </w:p>
        </w:tc>
        <w:tc>
          <w:tcPr>
            <w:tcW w:w="1322" w:type="dxa"/>
            <w:vAlign w:val="center"/>
          </w:tcPr>
          <w:p w14:paraId="23C084A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0.881</w:t>
            </w:r>
          </w:p>
        </w:tc>
        <w:tc>
          <w:tcPr>
            <w:tcW w:w="1276" w:type="dxa"/>
            <w:vAlign w:val="center"/>
          </w:tcPr>
          <w:p w14:paraId="2BAD4DF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1.93</w:t>
            </w:r>
          </w:p>
        </w:tc>
        <w:tc>
          <w:tcPr>
            <w:tcW w:w="1276" w:type="dxa"/>
            <w:vAlign w:val="center"/>
          </w:tcPr>
          <w:p w14:paraId="3293B92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4.9</w:t>
            </w:r>
          </w:p>
        </w:tc>
        <w:tc>
          <w:tcPr>
            <w:tcW w:w="1246" w:type="dxa"/>
            <w:vAlign w:val="center"/>
          </w:tcPr>
          <w:p w14:paraId="68337D5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10.2</w:t>
            </w:r>
          </w:p>
        </w:tc>
        <w:tc>
          <w:tcPr>
            <w:tcW w:w="1317" w:type="dxa"/>
            <w:vAlign w:val="center"/>
          </w:tcPr>
          <w:p w14:paraId="1A5B45F9"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46.4</w:t>
            </w:r>
          </w:p>
        </w:tc>
      </w:tr>
      <w:tr w:rsidR="001E1B82" w:rsidRPr="001E1B82" w14:paraId="76BCA5E1" w14:textId="77777777" w:rsidTr="006E2B70">
        <w:tc>
          <w:tcPr>
            <w:tcW w:w="1560" w:type="dxa"/>
            <w:vAlign w:val="center"/>
          </w:tcPr>
          <w:p w14:paraId="7A47C563" w14:textId="77777777" w:rsidR="00882AAE" w:rsidRPr="001E1B82" w:rsidRDefault="007A3013">
            <w:pPr>
              <w:jc w:val="center"/>
              <w:rPr>
                <w:rFonts w:ascii="宋体" w:hAnsi="宋体"/>
                <w:i/>
                <w:iCs/>
                <w:sz w:val="18"/>
                <w:szCs w:val="18"/>
              </w:rPr>
            </w:pPr>
            <w:r w:rsidRPr="001E1B82">
              <w:rPr>
                <w:rFonts w:ascii="Times New Roman" w:hAnsi="Times New Roman"/>
                <w:i/>
                <w:sz w:val="18"/>
                <w:szCs w:val="18"/>
              </w:rPr>
              <w:t>r</w:t>
            </w:r>
          </w:p>
        </w:tc>
        <w:tc>
          <w:tcPr>
            <w:tcW w:w="1371" w:type="dxa"/>
            <w:vAlign w:val="center"/>
          </w:tcPr>
          <w:p w14:paraId="2E6C538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0.036</w:t>
            </w:r>
          </w:p>
        </w:tc>
        <w:tc>
          <w:tcPr>
            <w:tcW w:w="1322" w:type="dxa"/>
            <w:vAlign w:val="center"/>
          </w:tcPr>
          <w:p w14:paraId="0CCD904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0.04</w:t>
            </w:r>
          </w:p>
        </w:tc>
        <w:tc>
          <w:tcPr>
            <w:tcW w:w="1276" w:type="dxa"/>
            <w:vAlign w:val="center"/>
          </w:tcPr>
          <w:p w14:paraId="4523CD2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0.109</w:t>
            </w:r>
          </w:p>
        </w:tc>
        <w:tc>
          <w:tcPr>
            <w:tcW w:w="1276" w:type="dxa"/>
            <w:vAlign w:val="center"/>
          </w:tcPr>
          <w:p w14:paraId="09822C3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0.34</w:t>
            </w:r>
          </w:p>
        </w:tc>
        <w:tc>
          <w:tcPr>
            <w:tcW w:w="1246" w:type="dxa"/>
            <w:vAlign w:val="center"/>
          </w:tcPr>
          <w:p w14:paraId="61E6BB5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0.38</w:t>
            </w:r>
          </w:p>
        </w:tc>
        <w:tc>
          <w:tcPr>
            <w:tcW w:w="1317" w:type="dxa"/>
            <w:vAlign w:val="center"/>
          </w:tcPr>
          <w:p w14:paraId="6BAD69B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1.3</w:t>
            </w:r>
          </w:p>
        </w:tc>
      </w:tr>
      <w:tr w:rsidR="001E1B82" w:rsidRPr="001E1B82" w14:paraId="656A3625" w14:textId="77777777" w:rsidTr="006E2B70">
        <w:tc>
          <w:tcPr>
            <w:tcW w:w="1560" w:type="dxa"/>
            <w:vAlign w:val="center"/>
          </w:tcPr>
          <w:p w14:paraId="3E34AF3C"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Pb</w:t>
            </w:r>
          </w:p>
        </w:tc>
        <w:tc>
          <w:tcPr>
            <w:tcW w:w="1371" w:type="dxa"/>
            <w:vAlign w:val="center"/>
          </w:tcPr>
          <w:p w14:paraId="06336C7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0.425</w:t>
            </w:r>
          </w:p>
        </w:tc>
        <w:tc>
          <w:tcPr>
            <w:tcW w:w="1322" w:type="dxa"/>
            <w:vAlign w:val="center"/>
          </w:tcPr>
          <w:p w14:paraId="7DD3BDC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0.784</w:t>
            </w:r>
          </w:p>
        </w:tc>
        <w:tc>
          <w:tcPr>
            <w:tcW w:w="1276" w:type="dxa"/>
            <w:vAlign w:val="center"/>
          </w:tcPr>
          <w:p w14:paraId="3F248B3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1.18</w:t>
            </w:r>
          </w:p>
        </w:tc>
        <w:tc>
          <w:tcPr>
            <w:tcW w:w="1276" w:type="dxa"/>
            <w:vAlign w:val="center"/>
          </w:tcPr>
          <w:p w14:paraId="77FE2DB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4.03</w:t>
            </w:r>
          </w:p>
        </w:tc>
        <w:tc>
          <w:tcPr>
            <w:tcW w:w="1246" w:type="dxa"/>
            <w:vAlign w:val="center"/>
          </w:tcPr>
          <w:p w14:paraId="6D2D037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4.62</w:t>
            </w:r>
          </w:p>
        </w:tc>
        <w:tc>
          <w:tcPr>
            <w:tcW w:w="1317" w:type="dxa"/>
            <w:vAlign w:val="center"/>
          </w:tcPr>
          <w:p w14:paraId="72EC118D"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10.4</w:t>
            </w:r>
          </w:p>
        </w:tc>
      </w:tr>
      <w:tr w:rsidR="001E1B82" w:rsidRPr="001E1B82" w14:paraId="5473E567" w14:textId="77777777" w:rsidTr="006E2B70">
        <w:tc>
          <w:tcPr>
            <w:tcW w:w="1560" w:type="dxa"/>
            <w:vAlign w:val="center"/>
          </w:tcPr>
          <w:p w14:paraId="36AC273F"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056A74C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0.033</w:t>
            </w:r>
          </w:p>
        </w:tc>
        <w:tc>
          <w:tcPr>
            <w:tcW w:w="1322" w:type="dxa"/>
            <w:vAlign w:val="center"/>
          </w:tcPr>
          <w:p w14:paraId="600DD3E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0.121</w:t>
            </w:r>
          </w:p>
        </w:tc>
        <w:tc>
          <w:tcPr>
            <w:tcW w:w="1276" w:type="dxa"/>
            <w:vAlign w:val="center"/>
          </w:tcPr>
          <w:p w14:paraId="0D87ED5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0.14</w:t>
            </w:r>
          </w:p>
        </w:tc>
        <w:tc>
          <w:tcPr>
            <w:tcW w:w="1276" w:type="dxa"/>
            <w:vAlign w:val="center"/>
          </w:tcPr>
          <w:p w14:paraId="32A8C59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0.22</w:t>
            </w:r>
          </w:p>
        </w:tc>
        <w:tc>
          <w:tcPr>
            <w:tcW w:w="1246" w:type="dxa"/>
            <w:vAlign w:val="center"/>
          </w:tcPr>
          <w:p w14:paraId="0FB151C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0.28</w:t>
            </w:r>
          </w:p>
        </w:tc>
        <w:tc>
          <w:tcPr>
            <w:tcW w:w="1317" w:type="dxa"/>
            <w:vAlign w:val="center"/>
          </w:tcPr>
          <w:p w14:paraId="209A246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w:t>
            </w:r>
          </w:p>
        </w:tc>
      </w:tr>
      <w:tr w:rsidR="001E1B82" w:rsidRPr="001E1B82" w14:paraId="516CC01A" w14:textId="77777777" w:rsidTr="006E2B70">
        <w:tc>
          <w:tcPr>
            <w:tcW w:w="1560" w:type="dxa"/>
            <w:vAlign w:val="center"/>
          </w:tcPr>
          <w:p w14:paraId="7D3473A9"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Zn</w:t>
            </w:r>
          </w:p>
        </w:tc>
        <w:tc>
          <w:tcPr>
            <w:tcW w:w="1371" w:type="dxa"/>
            <w:vAlign w:val="center"/>
          </w:tcPr>
          <w:p w14:paraId="6046130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0.467</w:t>
            </w:r>
          </w:p>
        </w:tc>
        <w:tc>
          <w:tcPr>
            <w:tcW w:w="1322" w:type="dxa"/>
            <w:vAlign w:val="center"/>
          </w:tcPr>
          <w:p w14:paraId="7B54DE7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0.986</w:t>
            </w:r>
          </w:p>
        </w:tc>
        <w:tc>
          <w:tcPr>
            <w:tcW w:w="1276" w:type="dxa"/>
            <w:vAlign w:val="center"/>
          </w:tcPr>
          <w:p w14:paraId="01E75CC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2.07</w:t>
            </w:r>
          </w:p>
        </w:tc>
        <w:tc>
          <w:tcPr>
            <w:tcW w:w="1276" w:type="dxa"/>
            <w:vAlign w:val="center"/>
          </w:tcPr>
          <w:p w14:paraId="23DF780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5.08</w:t>
            </w:r>
          </w:p>
        </w:tc>
        <w:tc>
          <w:tcPr>
            <w:tcW w:w="1246" w:type="dxa"/>
            <w:vAlign w:val="center"/>
          </w:tcPr>
          <w:p w14:paraId="4F0CFC7D"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10.5</w:t>
            </w:r>
          </w:p>
        </w:tc>
        <w:tc>
          <w:tcPr>
            <w:tcW w:w="1317" w:type="dxa"/>
            <w:vAlign w:val="center"/>
          </w:tcPr>
          <w:p w14:paraId="403F249F"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18.5</w:t>
            </w:r>
          </w:p>
        </w:tc>
      </w:tr>
      <w:tr w:rsidR="001E1B82" w:rsidRPr="001E1B82" w14:paraId="775ED285" w14:textId="77777777" w:rsidTr="006E2B70">
        <w:tc>
          <w:tcPr>
            <w:tcW w:w="1560" w:type="dxa"/>
            <w:vAlign w:val="center"/>
          </w:tcPr>
          <w:p w14:paraId="54128534"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658CFAF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0.049</w:t>
            </w:r>
          </w:p>
        </w:tc>
        <w:tc>
          <w:tcPr>
            <w:tcW w:w="1322" w:type="dxa"/>
            <w:vAlign w:val="center"/>
          </w:tcPr>
          <w:p w14:paraId="6C850F8D"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0.036</w:t>
            </w:r>
          </w:p>
        </w:tc>
        <w:tc>
          <w:tcPr>
            <w:tcW w:w="1276" w:type="dxa"/>
            <w:vAlign w:val="center"/>
          </w:tcPr>
          <w:p w14:paraId="47B2800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0.13</w:t>
            </w:r>
          </w:p>
        </w:tc>
        <w:tc>
          <w:tcPr>
            <w:tcW w:w="1276" w:type="dxa"/>
            <w:vAlign w:val="center"/>
          </w:tcPr>
          <w:p w14:paraId="25E70E8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0.31</w:t>
            </w:r>
          </w:p>
        </w:tc>
        <w:tc>
          <w:tcPr>
            <w:tcW w:w="1246" w:type="dxa"/>
            <w:vAlign w:val="center"/>
          </w:tcPr>
          <w:p w14:paraId="2C24ED1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w:t>
            </w:r>
          </w:p>
        </w:tc>
        <w:tc>
          <w:tcPr>
            <w:tcW w:w="1317" w:type="dxa"/>
            <w:vAlign w:val="center"/>
          </w:tcPr>
          <w:p w14:paraId="1FA77C7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w:t>
            </w:r>
          </w:p>
        </w:tc>
      </w:tr>
      <w:tr w:rsidR="001E1B82" w:rsidRPr="001E1B82" w14:paraId="6A61519E" w14:textId="77777777" w:rsidTr="006E2B70">
        <w:tc>
          <w:tcPr>
            <w:tcW w:w="1560" w:type="dxa"/>
            <w:vAlign w:val="center"/>
          </w:tcPr>
          <w:p w14:paraId="0BBF2ABC"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Cd</w:t>
            </w:r>
          </w:p>
        </w:tc>
        <w:tc>
          <w:tcPr>
            <w:tcW w:w="1371" w:type="dxa"/>
            <w:vAlign w:val="center"/>
          </w:tcPr>
          <w:p w14:paraId="3FD72FD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0.411</w:t>
            </w:r>
          </w:p>
        </w:tc>
        <w:tc>
          <w:tcPr>
            <w:tcW w:w="1322" w:type="dxa"/>
            <w:vAlign w:val="center"/>
          </w:tcPr>
          <w:p w14:paraId="3D53E24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0.936</w:t>
            </w:r>
          </w:p>
        </w:tc>
        <w:tc>
          <w:tcPr>
            <w:tcW w:w="1276" w:type="dxa"/>
            <w:vAlign w:val="center"/>
          </w:tcPr>
          <w:p w14:paraId="561D02C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2.01</w:t>
            </w:r>
          </w:p>
        </w:tc>
        <w:tc>
          <w:tcPr>
            <w:tcW w:w="1276" w:type="dxa"/>
            <w:vAlign w:val="center"/>
          </w:tcPr>
          <w:p w14:paraId="32007A9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4.71</w:t>
            </w:r>
          </w:p>
        </w:tc>
        <w:tc>
          <w:tcPr>
            <w:tcW w:w="1246" w:type="dxa"/>
            <w:vAlign w:val="center"/>
          </w:tcPr>
          <w:p w14:paraId="576BB4B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9.85</w:t>
            </w:r>
          </w:p>
        </w:tc>
        <w:tc>
          <w:tcPr>
            <w:tcW w:w="1317" w:type="dxa"/>
            <w:vAlign w:val="center"/>
          </w:tcPr>
          <w:p w14:paraId="5A00C3B8"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18.1</w:t>
            </w:r>
          </w:p>
        </w:tc>
      </w:tr>
      <w:tr w:rsidR="001E1B82" w:rsidRPr="001E1B82" w14:paraId="52A7F3E1" w14:textId="77777777" w:rsidTr="006E2B70">
        <w:tc>
          <w:tcPr>
            <w:tcW w:w="1560" w:type="dxa"/>
            <w:vAlign w:val="center"/>
          </w:tcPr>
          <w:p w14:paraId="32850A31"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34E4D3F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0.026</w:t>
            </w:r>
          </w:p>
        </w:tc>
        <w:tc>
          <w:tcPr>
            <w:tcW w:w="1322" w:type="dxa"/>
            <w:vAlign w:val="center"/>
          </w:tcPr>
          <w:p w14:paraId="49A38BB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0.029</w:t>
            </w:r>
          </w:p>
        </w:tc>
        <w:tc>
          <w:tcPr>
            <w:tcW w:w="1276" w:type="dxa"/>
            <w:vAlign w:val="center"/>
          </w:tcPr>
          <w:p w14:paraId="2234743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0.16</w:t>
            </w:r>
          </w:p>
        </w:tc>
        <w:tc>
          <w:tcPr>
            <w:tcW w:w="1276" w:type="dxa"/>
            <w:vAlign w:val="center"/>
          </w:tcPr>
          <w:p w14:paraId="515ABE9D"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0.27</w:t>
            </w:r>
          </w:p>
        </w:tc>
        <w:tc>
          <w:tcPr>
            <w:tcW w:w="1246" w:type="dxa"/>
            <w:vAlign w:val="center"/>
          </w:tcPr>
          <w:p w14:paraId="214F711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0.23</w:t>
            </w:r>
          </w:p>
        </w:tc>
        <w:tc>
          <w:tcPr>
            <w:tcW w:w="1317" w:type="dxa"/>
            <w:vAlign w:val="center"/>
          </w:tcPr>
          <w:p w14:paraId="7FB15F7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1.1</w:t>
            </w:r>
          </w:p>
        </w:tc>
      </w:tr>
      <w:tr w:rsidR="001E1B82" w:rsidRPr="001E1B82" w14:paraId="3832128C" w14:textId="77777777" w:rsidTr="006E2B70">
        <w:tc>
          <w:tcPr>
            <w:tcW w:w="1560" w:type="dxa"/>
            <w:vAlign w:val="center"/>
          </w:tcPr>
          <w:p w14:paraId="1043D9A1"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Cr</w:t>
            </w:r>
          </w:p>
        </w:tc>
        <w:tc>
          <w:tcPr>
            <w:tcW w:w="1371" w:type="dxa"/>
            <w:vAlign w:val="center"/>
          </w:tcPr>
          <w:p w14:paraId="1600B5A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0.462</w:t>
            </w:r>
          </w:p>
        </w:tc>
        <w:tc>
          <w:tcPr>
            <w:tcW w:w="1322" w:type="dxa"/>
            <w:vAlign w:val="center"/>
          </w:tcPr>
          <w:p w14:paraId="3444A78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0.913</w:t>
            </w:r>
          </w:p>
        </w:tc>
        <w:tc>
          <w:tcPr>
            <w:tcW w:w="1276" w:type="dxa"/>
            <w:vAlign w:val="center"/>
          </w:tcPr>
          <w:p w14:paraId="48DC795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1.97</w:t>
            </w:r>
          </w:p>
        </w:tc>
        <w:tc>
          <w:tcPr>
            <w:tcW w:w="1276" w:type="dxa"/>
            <w:vAlign w:val="center"/>
          </w:tcPr>
          <w:p w14:paraId="4D2772B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4.7</w:t>
            </w:r>
          </w:p>
        </w:tc>
        <w:tc>
          <w:tcPr>
            <w:tcW w:w="1246" w:type="dxa"/>
            <w:vAlign w:val="center"/>
          </w:tcPr>
          <w:p w14:paraId="7D67CEB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8.73</w:t>
            </w:r>
          </w:p>
        </w:tc>
        <w:tc>
          <w:tcPr>
            <w:tcW w:w="1317" w:type="dxa"/>
            <w:vAlign w:val="center"/>
          </w:tcPr>
          <w:p w14:paraId="1271F0DD"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16.7</w:t>
            </w:r>
          </w:p>
        </w:tc>
      </w:tr>
      <w:tr w:rsidR="001E1B82" w:rsidRPr="001E1B82" w14:paraId="5461E540" w14:textId="77777777" w:rsidTr="006E2B70">
        <w:tc>
          <w:tcPr>
            <w:tcW w:w="1560" w:type="dxa"/>
            <w:vAlign w:val="center"/>
          </w:tcPr>
          <w:p w14:paraId="73FE4A8A"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7D7E8D7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0.028</w:t>
            </w:r>
          </w:p>
        </w:tc>
        <w:tc>
          <w:tcPr>
            <w:tcW w:w="1322" w:type="dxa"/>
            <w:vAlign w:val="center"/>
          </w:tcPr>
          <w:p w14:paraId="7B06C9E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w:t>
            </w:r>
          </w:p>
        </w:tc>
        <w:tc>
          <w:tcPr>
            <w:tcW w:w="1276" w:type="dxa"/>
            <w:vAlign w:val="center"/>
          </w:tcPr>
          <w:p w14:paraId="4E7C867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0.14</w:t>
            </w:r>
          </w:p>
        </w:tc>
        <w:tc>
          <w:tcPr>
            <w:tcW w:w="1276" w:type="dxa"/>
            <w:vAlign w:val="center"/>
          </w:tcPr>
          <w:p w14:paraId="1A409F6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0.19</w:t>
            </w:r>
          </w:p>
        </w:tc>
        <w:tc>
          <w:tcPr>
            <w:tcW w:w="1246" w:type="dxa"/>
            <w:vAlign w:val="center"/>
          </w:tcPr>
          <w:p w14:paraId="3C3060D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w:t>
            </w:r>
          </w:p>
        </w:tc>
        <w:tc>
          <w:tcPr>
            <w:tcW w:w="1317" w:type="dxa"/>
            <w:vAlign w:val="center"/>
          </w:tcPr>
          <w:p w14:paraId="27005FA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w:t>
            </w:r>
          </w:p>
        </w:tc>
      </w:tr>
      <w:tr w:rsidR="001E1B82" w:rsidRPr="001E1B82" w14:paraId="7E9E7FD6" w14:textId="77777777" w:rsidTr="006E2B70">
        <w:tc>
          <w:tcPr>
            <w:tcW w:w="1560" w:type="dxa"/>
            <w:vAlign w:val="center"/>
          </w:tcPr>
          <w:p w14:paraId="4AA4BDD0"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Ba</w:t>
            </w:r>
          </w:p>
        </w:tc>
        <w:tc>
          <w:tcPr>
            <w:tcW w:w="1371" w:type="dxa"/>
            <w:vAlign w:val="center"/>
          </w:tcPr>
          <w:p w14:paraId="2D12AE2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0.434</w:t>
            </w:r>
          </w:p>
        </w:tc>
        <w:tc>
          <w:tcPr>
            <w:tcW w:w="1322" w:type="dxa"/>
            <w:vAlign w:val="center"/>
          </w:tcPr>
          <w:p w14:paraId="40B0D77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0.375</w:t>
            </w:r>
          </w:p>
        </w:tc>
        <w:tc>
          <w:tcPr>
            <w:tcW w:w="1276" w:type="dxa"/>
            <w:vAlign w:val="center"/>
          </w:tcPr>
          <w:p w14:paraId="5B47491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0.702</w:t>
            </w:r>
          </w:p>
        </w:tc>
        <w:tc>
          <w:tcPr>
            <w:tcW w:w="1276" w:type="dxa"/>
            <w:vAlign w:val="center"/>
          </w:tcPr>
          <w:p w14:paraId="58CB2B0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3.69</w:t>
            </w:r>
          </w:p>
        </w:tc>
        <w:tc>
          <w:tcPr>
            <w:tcW w:w="1246" w:type="dxa"/>
            <w:vAlign w:val="center"/>
          </w:tcPr>
          <w:p w14:paraId="053D9BA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3.96</w:t>
            </w:r>
          </w:p>
        </w:tc>
        <w:tc>
          <w:tcPr>
            <w:tcW w:w="1317" w:type="dxa"/>
            <w:vAlign w:val="center"/>
          </w:tcPr>
          <w:p w14:paraId="278A45A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4.27</w:t>
            </w:r>
          </w:p>
        </w:tc>
      </w:tr>
      <w:tr w:rsidR="001E1B82" w:rsidRPr="001E1B82" w14:paraId="7C923BF9" w14:textId="77777777" w:rsidTr="006E2B70">
        <w:tc>
          <w:tcPr>
            <w:tcW w:w="1560" w:type="dxa"/>
            <w:vAlign w:val="center"/>
          </w:tcPr>
          <w:p w14:paraId="219B3E17"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5BA9A9E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0.022</w:t>
            </w:r>
          </w:p>
        </w:tc>
        <w:tc>
          <w:tcPr>
            <w:tcW w:w="1322" w:type="dxa"/>
            <w:vAlign w:val="center"/>
          </w:tcPr>
          <w:p w14:paraId="16E71F6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0.036</w:t>
            </w:r>
          </w:p>
        </w:tc>
        <w:tc>
          <w:tcPr>
            <w:tcW w:w="1276" w:type="dxa"/>
            <w:vAlign w:val="center"/>
          </w:tcPr>
          <w:p w14:paraId="3BACF6F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0.038</w:t>
            </w:r>
          </w:p>
        </w:tc>
        <w:tc>
          <w:tcPr>
            <w:tcW w:w="1276" w:type="dxa"/>
            <w:vAlign w:val="center"/>
          </w:tcPr>
          <w:p w14:paraId="758AD97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0.25</w:t>
            </w:r>
          </w:p>
        </w:tc>
        <w:tc>
          <w:tcPr>
            <w:tcW w:w="1246" w:type="dxa"/>
            <w:vAlign w:val="center"/>
          </w:tcPr>
          <w:p w14:paraId="6AC66AF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0.26</w:t>
            </w:r>
          </w:p>
        </w:tc>
        <w:tc>
          <w:tcPr>
            <w:tcW w:w="1317" w:type="dxa"/>
            <w:vAlign w:val="center"/>
          </w:tcPr>
          <w:p w14:paraId="5903A9B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w:t>
            </w:r>
          </w:p>
        </w:tc>
      </w:tr>
      <w:tr w:rsidR="001E1B82" w:rsidRPr="001E1B82" w14:paraId="1919CB6D" w14:textId="77777777" w:rsidTr="006E2B70">
        <w:tc>
          <w:tcPr>
            <w:tcW w:w="1560" w:type="dxa"/>
            <w:vAlign w:val="center"/>
          </w:tcPr>
          <w:p w14:paraId="1113BAA4"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Ni</w:t>
            </w:r>
          </w:p>
        </w:tc>
        <w:tc>
          <w:tcPr>
            <w:tcW w:w="1371" w:type="dxa"/>
            <w:vAlign w:val="center"/>
          </w:tcPr>
          <w:p w14:paraId="3CEBF0B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0.414</w:t>
            </w:r>
          </w:p>
        </w:tc>
        <w:tc>
          <w:tcPr>
            <w:tcW w:w="1322" w:type="dxa"/>
            <w:vAlign w:val="center"/>
          </w:tcPr>
          <w:p w14:paraId="427F16E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0.913</w:t>
            </w:r>
          </w:p>
        </w:tc>
        <w:tc>
          <w:tcPr>
            <w:tcW w:w="1276" w:type="dxa"/>
            <w:vAlign w:val="center"/>
          </w:tcPr>
          <w:p w14:paraId="209E045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1.89</w:t>
            </w:r>
          </w:p>
        </w:tc>
        <w:tc>
          <w:tcPr>
            <w:tcW w:w="1276" w:type="dxa"/>
            <w:vAlign w:val="center"/>
          </w:tcPr>
          <w:p w14:paraId="691868F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4.93</w:t>
            </w:r>
          </w:p>
        </w:tc>
        <w:tc>
          <w:tcPr>
            <w:tcW w:w="1246" w:type="dxa"/>
            <w:vAlign w:val="center"/>
          </w:tcPr>
          <w:p w14:paraId="687EFDBA"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10.1</w:t>
            </w:r>
          </w:p>
        </w:tc>
        <w:tc>
          <w:tcPr>
            <w:tcW w:w="1317" w:type="dxa"/>
            <w:vAlign w:val="center"/>
          </w:tcPr>
          <w:p w14:paraId="6AD8C566"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w:t>
            </w:r>
          </w:p>
        </w:tc>
      </w:tr>
      <w:tr w:rsidR="001E1B82" w:rsidRPr="001E1B82" w14:paraId="61F54C77" w14:textId="77777777" w:rsidTr="006E2B70">
        <w:tc>
          <w:tcPr>
            <w:tcW w:w="1560" w:type="dxa"/>
            <w:vAlign w:val="center"/>
          </w:tcPr>
          <w:p w14:paraId="0D9DC155"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780E9E3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0.019</w:t>
            </w:r>
          </w:p>
        </w:tc>
        <w:tc>
          <w:tcPr>
            <w:tcW w:w="1322" w:type="dxa"/>
            <w:vAlign w:val="center"/>
          </w:tcPr>
          <w:p w14:paraId="63D870A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0.027</w:t>
            </w:r>
          </w:p>
        </w:tc>
        <w:tc>
          <w:tcPr>
            <w:tcW w:w="1276" w:type="dxa"/>
            <w:vAlign w:val="center"/>
          </w:tcPr>
          <w:p w14:paraId="0165C9CD"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0.11</w:t>
            </w:r>
          </w:p>
        </w:tc>
        <w:tc>
          <w:tcPr>
            <w:tcW w:w="1276" w:type="dxa"/>
            <w:vAlign w:val="center"/>
          </w:tcPr>
          <w:p w14:paraId="38FB73D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0.32</w:t>
            </w:r>
          </w:p>
        </w:tc>
        <w:tc>
          <w:tcPr>
            <w:tcW w:w="1246" w:type="dxa"/>
            <w:vAlign w:val="center"/>
          </w:tcPr>
          <w:p w14:paraId="219906E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0.5</w:t>
            </w:r>
          </w:p>
        </w:tc>
        <w:tc>
          <w:tcPr>
            <w:tcW w:w="1317" w:type="dxa"/>
            <w:vAlign w:val="center"/>
          </w:tcPr>
          <w:p w14:paraId="06AACFD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0.6</w:t>
            </w:r>
          </w:p>
        </w:tc>
      </w:tr>
      <w:tr w:rsidR="001E1B82" w:rsidRPr="001E1B82" w14:paraId="1D395796" w14:textId="77777777" w:rsidTr="006E2B70">
        <w:tc>
          <w:tcPr>
            <w:tcW w:w="1560" w:type="dxa"/>
            <w:vAlign w:val="center"/>
          </w:tcPr>
          <w:p w14:paraId="1A8362C0"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Mn</w:t>
            </w:r>
          </w:p>
        </w:tc>
        <w:tc>
          <w:tcPr>
            <w:tcW w:w="1371" w:type="dxa"/>
            <w:vAlign w:val="center"/>
          </w:tcPr>
          <w:p w14:paraId="3D701A5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0.096</w:t>
            </w:r>
          </w:p>
        </w:tc>
        <w:tc>
          <w:tcPr>
            <w:tcW w:w="1322" w:type="dxa"/>
            <w:vAlign w:val="center"/>
          </w:tcPr>
          <w:p w14:paraId="10AF7D7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0.263</w:t>
            </w:r>
          </w:p>
        </w:tc>
        <w:tc>
          <w:tcPr>
            <w:tcW w:w="1276" w:type="dxa"/>
            <w:vAlign w:val="center"/>
          </w:tcPr>
          <w:p w14:paraId="376CC30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0.415</w:t>
            </w:r>
          </w:p>
        </w:tc>
        <w:tc>
          <w:tcPr>
            <w:tcW w:w="1276" w:type="dxa"/>
            <w:vAlign w:val="center"/>
          </w:tcPr>
          <w:p w14:paraId="6282AEF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0.856</w:t>
            </w:r>
          </w:p>
        </w:tc>
        <w:tc>
          <w:tcPr>
            <w:tcW w:w="1246" w:type="dxa"/>
            <w:vAlign w:val="center"/>
          </w:tcPr>
          <w:p w14:paraId="4A80431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1.69</w:t>
            </w:r>
          </w:p>
        </w:tc>
        <w:tc>
          <w:tcPr>
            <w:tcW w:w="1317" w:type="dxa"/>
            <w:vAlign w:val="center"/>
          </w:tcPr>
          <w:p w14:paraId="359B2DD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4.39</w:t>
            </w:r>
          </w:p>
        </w:tc>
      </w:tr>
      <w:tr w:rsidR="001E1B82" w:rsidRPr="001E1B82" w14:paraId="588F5B9A" w14:textId="77777777" w:rsidTr="006E2B70">
        <w:tc>
          <w:tcPr>
            <w:tcW w:w="1560" w:type="dxa"/>
            <w:vAlign w:val="center"/>
          </w:tcPr>
          <w:p w14:paraId="3BE1D2DC"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616312B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w:t>
            </w:r>
          </w:p>
        </w:tc>
        <w:tc>
          <w:tcPr>
            <w:tcW w:w="1322" w:type="dxa"/>
            <w:vAlign w:val="center"/>
          </w:tcPr>
          <w:p w14:paraId="30D1092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0.022</w:t>
            </w:r>
          </w:p>
        </w:tc>
        <w:tc>
          <w:tcPr>
            <w:tcW w:w="1276" w:type="dxa"/>
            <w:vAlign w:val="center"/>
          </w:tcPr>
          <w:p w14:paraId="5E59433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0.025</w:t>
            </w:r>
          </w:p>
        </w:tc>
        <w:tc>
          <w:tcPr>
            <w:tcW w:w="1276" w:type="dxa"/>
            <w:vAlign w:val="center"/>
          </w:tcPr>
          <w:p w14:paraId="217435E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0.051</w:t>
            </w:r>
          </w:p>
        </w:tc>
        <w:tc>
          <w:tcPr>
            <w:tcW w:w="1246" w:type="dxa"/>
            <w:vAlign w:val="center"/>
          </w:tcPr>
          <w:p w14:paraId="0243A24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0.22</w:t>
            </w:r>
          </w:p>
        </w:tc>
        <w:tc>
          <w:tcPr>
            <w:tcW w:w="1317" w:type="dxa"/>
            <w:vAlign w:val="center"/>
          </w:tcPr>
          <w:p w14:paraId="77B43CD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0.16</w:t>
            </w:r>
          </w:p>
        </w:tc>
      </w:tr>
      <w:tr w:rsidR="001E1B82" w:rsidRPr="001E1B82" w14:paraId="09B3F0F9" w14:textId="77777777" w:rsidTr="006E2B70">
        <w:tc>
          <w:tcPr>
            <w:tcW w:w="1560" w:type="dxa"/>
            <w:vAlign w:val="center"/>
          </w:tcPr>
          <w:p w14:paraId="0EB9FCCA"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Fe</w:t>
            </w:r>
          </w:p>
        </w:tc>
        <w:tc>
          <w:tcPr>
            <w:tcW w:w="1371" w:type="dxa"/>
            <w:vAlign w:val="center"/>
          </w:tcPr>
          <w:p w14:paraId="10237CB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0.189</w:t>
            </w:r>
          </w:p>
        </w:tc>
        <w:tc>
          <w:tcPr>
            <w:tcW w:w="1322" w:type="dxa"/>
            <w:vAlign w:val="center"/>
          </w:tcPr>
          <w:p w14:paraId="3C736BB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0.377</w:t>
            </w:r>
          </w:p>
        </w:tc>
        <w:tc>
          <w:tcPr>
            <w:tcW w:w="1276" w:type="dxa"/>
            <w:vAlign w:val="center"/>
          </w:tcPr>
          <w:p w14:paraId="32F7338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1.48</w:t>
            </w:r>
          </w:p>
        </w:tc>
        <w:tc>
          <w:tcPr>
            <w:tcW w:w="1276" w:type="dxa"/>
            <w:vAlign w:val="center"/>
          </w:tcPr>
          <w:p w14:paraId="50808DC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5.08</w:t>
            </w:r>
          </w:p>
        </w:tc>
        <w:tc>
          <w:tcPr>
            <w:tcW w:w="1246" w:type="dxa"/>
            <w:vAlign w:val="center"/>
          </w:tcPr>
          <w:p w14:paraId="6ECC971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9.28</w:t>
            </w:r>
          </w:p>
        </w:tc>
        <w:tc>
          <w:tcPr>
            <w:tcW w:w="1317" w:type="dxa"/>
            <w:vAlign w:val="center"/>
          </w:tcPr>
          <w:p w14:paraId="39CD07E0"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46.1</w:t>
            </w:r>
          </w:p>
        </w:tc>
      </w:tr>
      <w:tr w:rsidR="001E1B82" w:rsidRPr="001E1B82" w14:paraId="05F0DDE8" w14:textId="77777777" w:rsidTr="006E2B70">
        <w:tc>
          <w:tcPr>
            <w:tcW w:w="1560" w:type="dxa"/>
            <w:vAlign w:val="center"/>
          </w:tcPr>
          <w:p w14:paraId="573036B4"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6FAF84B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0.015</w:t>
            </w:r>
          </w:p>
        </w:tc>
        <w:tc>
          <w:tcPr>
            <w:tcW w:w="1322" w:type="dxa"/>
            <w:vAlign w:val="center"/>
          </w:tcPr>
          <w:p w14:paraId="3B83147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w:t>
            </w:r>
          </w:p>
        </w:tc>
        <w:tc>
          <w:tcPr>
            <w:tcW w:w="1276" w:type="dxa"/>
            <w:vAlign w:val="center"/>
          </w:tcPr>
          <w:p w14:paraId="2EB58EE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w:t>
            </w:r>
          </w:p>
        </w:tc>
        <w:tc>
          <w:tcPr>
            <w:tcW w:w="1276" w:type="dxa"/>
            <w:vAlign w:val="center"/>
          </w:tcPr>
          <w:p w14:paraId="0638BE3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0.15</w:t>
            </w:r>
          </w:p>
        </w:tc>
        <w:tc>
          <w:tcPr>
            <w:tcW w:w="1246" w:type="dxa"/>
            <w:vAlign w:val="center"/>
          </w:tcPr>
          <w:p w14:paraId="49E60C9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0.35</w:t>
            </w:r>
          </w:p>
        </w:tc>
        <w:tc>
          <w:tcPr>
            <w:tcW w:w="1317" w:type="dxa"/>
            <w:vAlign w:val="center"/>
          </w:tcPr>
          <w:p w14:paraId="197DB0B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w:t>
            </w:r>
          </w:p>
        </w:tc>
      </w:tr>
      <w:tr w:rsidR="001E1B82" w:rsidRPr="001E1B82" w14:paraId="34E1E48F" w14:textId="77777777" w:rsidTr="006E2B70">
        <w:tc>
          <w:tcPr>
            <w:tcW w:w="1560" w:type="dxa"/>
            <w:vAlign w:val="center"/>
          </w:tcPr>
          <w:p w14:paraId="047DD212"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As</w:t>
            </w:r>
          </w:p>
        </w:tc>
        <w:tc>
          <w:tcPr>
            <w:tcW w:w="1371" w:type="dxa"/>
            <w:vAlign w:val="center"/>
          </w:tcPr>
          <w:p w14:paraId="69F0A64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0.109</w:t>
            </w:r>
          </w:p>
        </w:tc>
        <w:tc>
          <w:tcPr>
            <w:tcW w:w="1322" w:type="dxa"/>
            <w:vAlign w:val="center"/>
          </w:tcPr>
          <w:p w14:paraId="5027ABF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0.315</w:t>
            </w:r>
          </w:p>
        </w:tc>
        <w:tc>
          <w:tcPr>
            <w:tcW w:w="1276" w:type="dxa"/>
            <w:vAlign w:val="center"/>
          </w:tcPr>
          <w:p w14:paraId="1CFBEE3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0.754</w:t>
            </w:r>
          </w:p>
        </w:tc>
        <w:tc>
          <w:tcPr>
            <w:tcW w:w="1276" w:type="dxa"/>
            <w:vAlign w:val="center"/>
          </w:tcPr>
          <w:p w14:paraId="07EF1153"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1.75</w:t>
            </w:r>
          </w:p>
        </w:tc>
        <w:tc>
          <w:tcPr>
            <w:tcW w:w="1246" w:type="dxa"/>
            <w:vAlign w:val="center"/>
          </w:tcPr>
          <w:p w14:paraId="79783FF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1.94</w:t>
            </w:r>
          </w:p>
        </w:tc>
        <w:tc>
          <w:tcPr>
            <w:tcW w:w="1317" w:type="dxa"/>
            <w:vAlign w:val="center"/>
          </w:tcPr>
          <w:p w14:paraId="153BDEE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3.14</w:t>
            </w:r>
          </w:p>
        </w:tc>
      </w:tr>
      <w:tr w:rsidR="001E1B82" w:rsidRPr="001E1B82" w14:paraId="5B98E061" w14:textId="77777777" w:rsidTr="006E2B70">
        <w:tc>
          <w:tcPr>
            <w:tcW w:w="1560" w:type="dxa"/>
            <w:vAlign w:val="center"/>
          </w:tcPr>
          <w:p w14:paraId="590A09BB"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7124253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0.014</w:t>
            </w:r>
          </w:p>
        </w:tc>
        <w:tc>
          <w:tcPr>
            <w:tcW w:w="1322" w:type="dxa"/>
            <w:vAlign w:val="center"/>
          </w:tcPr>
          <w:p w14:paraId="12B4D0D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0.022</w:t>
            </w:r>
          </w:p>
        </w:tc>
        <w:tc>
          <w:tcPr>
            <w:tcW w:w="1276" w:type="dxa"/>
            <w:vAlign w:val="center"/>
          </w:tcPr>
          <w:p w14:paraId="3DBC15A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0.031</w:t>
            </w:r>
          </w:p>
        </w:tc>
        <w:tc>
          <w:tcPr>
            <w:tcW w:w="1276" w:type="dxa"/>
            <w:vAlign w:val="center"/>
          </w:tcPr>
          <w:p w14:paraId="739884A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0.13</w:t>
            </w:r>
          </w:p>
        </w:tc>
        <w:tc>
          <w:tcPr>
            <w:tcW w:w="1246" w:type="dxa"/>
            <w:vAlign w:val="center"/>
          </w:tcPr>
          <w:p w14:paraId="3D270A9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0.08</w:t>
            </w:r>
          </w:p>
        </w:tc>
        <w:tc>
          <w:tcPr>
            <w:tcW w:w="1317" w:type="dxa"/>
            <w:vAlign w:val="center"/>
          </w:tcPr>
          <w:p w14:paraId="1DCCF9D3"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0.12</w:t>
            </w:r>
          </w:p>
        </w:tc>
      </w:tr>
      <w:tr w:rsidR="001E1B82" w:rsidRPr="001E1B82" w14:paraId="46D481B1" w14:textId="77777777" w:rsidTr="006E2B70">
        <w:tc>
          <w:tcPr>
            <w:tcW w:w="1560" w:type="dxa"/>
            <w:vAlign w:val="center"/>
          </w:tcPr>
          <w:p w14:paraId="12E4C315"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Ag</w:t>
            </w:r>
          </w:p>
        </w:tc>
        <w:tc>
          <w:tcPr>
            <w:tcW w:w="1371" w:type="dxa"/>
            <w:vAlign w:val="center"/>
          </w:tcPr>
          <w:p w14:paraId="6D1CA7E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0.089</w:t>
            </w:r>
          </w:p>
        </w:tc>
        <w:tc>
          <w:tcPr>
            <w:tcW w:w="1322" w:type="dxa"/>
            <w:vAlign w:val="center"/>
          </w:tcPr>
          <w:p w14:paraId="7F637B93"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0.109</w:t>
            </w:r>
          </w:p>
        </w:tc>
        <w:tc>
          <w:tcPr>
            <w:tcW w:w="1276" w:type="dxa"/>
            <w:vAlign w:val="center"/>
          </w:tcPr>
          <w:p w14:paraId="2688AB1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0.475</w:t>
            </w:r>
          </w:p>
        </w:tc>
        <w:tc>
          <w:tcPr>
            <w:tcW w:w="1276" w:type="dxa"/>
            <w:vAlign w:val="center"/>
          </w:tcPr>
          <w:p w14:paraId="64177DF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0.935</w:t>
            </w:r>
          </w:p>
        </w:tc>
        <w:tc>
          <w:tcPr>
            <w:tcW w:w="1246" w:type="dxa"/>
            <w:vAlign w:val="center"/>
          </w:tcPr>
          <w:p w14:paraId="7448884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0.61</w:t>
            </w:r>
          </w:p>
        </w:tc>
        <w:tc>
          <w:tcPr>
            <w:tcW w:w="1317" w:type="dxa"/>
            <w:vAlign w:val="center"/>
          </w:tcPr>
          <w:p w14:paraId="1DA10F4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1.68</w:t>
            </w:r>
          </w:p>
        </w:tc>
      </w:tr>
      <w:tr w:rsidR="001E1B82" w:rsidRPr="001E1B82" w14:paraId="2DC676B0" w14:textId="77777777" w:rsidTr="006E2B70">
        <w:tc>
          <w:tcPr>
            <w:tcW w:w="1560" w:type="dxa"/>
            <w:vAlign w:val="center"/>
          </w:tcPr>
          <w:p w14:paraId="61804E26" w14:textId="77777777" w:rsidR="00882AAE" w:rsidRPr="001E1B82" w:rsidRDefault="007A3013">
            <w:pPr>
              <w:jc w:val="center"/>
              <w:rPr>
                <w:rFonts w:ascii="Times New Roman" w:hAnsi="Times New Roman"/>
                <w:i/>
                <w:sz w:val="18"/>
                <w:szCs w:val="18"/>
              </w:rPr>
            </w:pPr>
            <w:r w:rsidRPr="001E1B82">
              <w:rPr>
                <w:rFonts w:ascii="Times New Roman" w:hAnsi="Times New Roman"/>
                <w:i/>
                <w:sz w:val="18"/>
                <w:szCs w:val="18"/>
              </w:rPr>
              <w:t>r</w:t>
            </w:r>
          </w:p>
        </w:tc>
        <w:tc>
          <w:tcPr>
            <w:tcW w:w="1371" w:type="dxa"/>
            <w:vAlign w:val="center"/>
          </w:tcPr>
          <w:p w14:paraId="1242E26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0.015</w:t>
            </w:r>
          </w:p>
        </w:tc>
        <w:tc>
          <w:tcPr>
            <w:tcW w:w="1322" w:type="dxa"/>
            <w:vAlign w:val="center"/>
          </w:tcPr>
          <w:p w14:paraId="2AF4075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0.018</w:t>
            </w:r>
          </w:p>
        </w:tc>
        <w:tc>
          <w:tcPr>
            <w:tcW w:w="1276" w:type="dxa"/>
            <w:vAlign w:val="center"/>
          </w:tcPr>
          <w:p w14:paraId="6EC9AB5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0.031</w:t>
            </w:r>
          </w:p>
        </w:tc>
        <w:tc>
          <w:tcPr>
            <w:tcW w:w="1276" w:type="dxa"/>
            <w:vAlign w:val="center"/>
          </w:tcPr>
          <w:p w14:paraId="49BEADD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0.031</w:t>
            </w:r>
          </w:p>
        </w:tc>
        <w:tc>
          <w:tcPr>
            <w:tcW w:w="1246" w:type="dxa"/>
            <w:vAlign w:val="center"/>
          </w:tcPr>
          <w:p w14:paraId="3320533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0.028</w:t>
            </w:r>
          </w:p>
        </w:tc>
        <w:tc>
          <w:tcPr>
            <w:tcW w:w="1317" w:type="dxa"/>
            <w:vAlign w:val="center"/>
          </w:tcPr>
          <w:p w14:paraId="7A26639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0.12</w:t>
            </w:r>
          </w:p>
        </w:tc>
      </w:tr>
    </w:tbl>
    <w:p w14:paraId="31C3FCA7" w14:textId="77777777" w:rsidR="00882AAE" w:rsidRPr="001E1B82" w:rsidRDefault="007A3013">
      <w:pPr>
        <w:spacing w:beforeLines="100" w:before="312" w:afterLines="50" w:after="156"/>
        <w:jc w:val="left"/>
        <w:outlineLvl w:val="1"/>
        <w:rPr>
          <w:rFonts w:ascii="黑体" w:eastAsia="黑体" w:hAnsi="黑体"/>
          <w:szCs w:val="21"/>
        </w:rPr>
      </w:pPr>
      <w:r w:rsidRPr="001E1B82">
        <w:rPr>
          <w:rFonts w:ascii="黑体" w:eastAsia="黑体" w:hAnsi="黑体" w:hint="eastAsia"/>
          <w:szCs w:val="21"/>
        </w:rPr>
        <w:t>10.2  再现性</w:t>
      </w:r>
    </w:p>
    <w:p w14:paraId="46C06DC8" w14:textId="77777777" w:rsidR="00882AAE" w:rsidRPr="001E1B82" w:rsidRDefault="007A3013">
      <w:pPr>
        <w:ind w:firstLineChars="200" w:firstLine="420"/>
        <w:rPr>
          <w:rFonts w:ascii="宋体" w:hAnsi="宋体"/>
          <w:szCs w:val="21"/>
        </w:rPr>
      </w:pPr>
      <w:r w:rsidRPr="001E1B82">
        <w:rPr>
          <w:rFonts w:ascii="宋体" w:hAnsi="宋体" w:hint="eastAsia"/>
          <w:szCs w:val="21"/>
        </w:rPr>
        <w:t>在再现性条件下获得的两次独立测试结果的测定值，在以下给出的平均值范围内，这两个测试结果的绝对差值不超过再现性限（</w:t>
      </w:r>
      <w:r w:rsidRPr="001E1B82">
        <w:rPr>
          <w:rFonts w:ascii="Times New Roman" w:hAnsi="Times New Roman"/>
          <w:i/>
          <w:szCs w:val="21"/>
        </w:rPr>
        <w:t>R</w:t>
      </w:r>
      <w:r w:rsidRPr="001E1B82">
        <w:rPr>
          <w:rFonts w:ascii="宋体" w:hAnsi="宋体" w:hint="eastAsia"/>
          <w:szCs w:val="21"/>
        </w:rPr>
        <w:t>），超过再现性限（</w:t>
      </w:r>
      <w:r w:rsidRPr="001E1B82">
        <w:rPr>
          <w:rFonts w:ascii="Times New Roman" w:hAnsi="Times New Roman"/>
          <w:i/>
          <w:szCs w:val="21"/>
        </w:rPr>
        <w:t>R</w:t>
      </w:r>
      <w:r w:rsidRPr="001E1B82">
        <w:rPr>
          <w:rFonts w:ascii="宋体" w:hAnsi="宋体" w:hint="eastAsia"/>
          <w:szCs w:val="21"/>
        </w:rPr>
        <w:t>）的情况不超过5</w:t>
      </w:r>
      <w:r w:rsidRPr="001E1B82">
        <w:rPr>
          <w:rFonts w:ascii="Times New Roman" w:hAnsi="Times New Roman"/>
          <w:kern w:val="18"/>
          <w:szCs w:val="21"/>
        </w:rPr>
        <w:t>％</w:t>
      </w:r>
      <w:r w:rsidRPr="001E1B82">
        <w:rPr>
          <w:rFonts w:ascii="宋体" w:hAnsi="宋体" w:hint="eastAsia"/>
          <w:szCs w:val="21"/>
        </w:rPr>
        <w:t>，再现性限（</w:t>
      </w:r>
      <w:r w:rsidRPr="001E1B82">
        <w:rPr>
          <w:rFonts w:ascii="Times New Roman" w:hAnsi="Times New Roman"/>
          <w:i/>
          <w:szCs w:val="21"/>
        </w:rPr>
        <w:t>R</w:t>
      </w:r>
      <w:r w:rsidRPr="001E1B82">
        <w:rPr>
          <w:rFonts w:ascii="宋体" w:hAnsi="宋体" w:hint="eastAsia"/>
          <w:szCs w:val="21"/>
        </w:rPr>
        <w:t>）按表</w:t>
      </w:r>
      <w:r w:rsidRPr="001E1B82">
        <w:rPr>
          <w:rFonts w:ascii="宋体" w:hAnsi="宋体"/>
          <w:szCs w:val="21"/>
        </w:rPr>
        <w:t>3</w:t>
      </w:r>
      <w:r w:rsidRPr="001E1B82">
        <w:rPr>
          <w:rFonts w:ascii="宋体" w:hAnsi="宋体" w:hint="eastAsia"/>
          <w:szCs w:val="21"/>
        </w:rPr>
        <w:t>数据采用线性内插法求得。</w:t>
      </w:r>
    </w:p>
    <w:p w14:paraId="5F4066B3" w14:textId="77777777" w:rsidR="00882AAE" w:rsidRPr="001E1B82" w:rsidRDefault="007A3013">
      <w:pPr>
        <w:spacing w:beforeLines="50" w:before="156" w:afterLines="50" w:after="156"/>
        <w:jc w:val="center"/>
        <w:rPr>
          <w:rFonts w:ascii="黑体" w:eastAsia="黑体" w:hAnsi="黑体"/>
          <w:szCs w:val="21"/>
        </w:rPr>
      </w:pPr>
      <w:r w:rsidRPr="001E1B82">
        <w:rPr>
          <w:rFonts w:ascii="黑体" w:eastAsia="黑体" w:hAnsi="黑体" w:hint="eastAsia"/>
          <w:szCs w:val="21"/>
        </w:rPr>
        <w:lastRenderedPageBreak/>
        <w:t>表</w:t>
      </w:r>
      <w:r w:rsidRPr="001E1B82">
        <w:rPr>
          <w:rFonts w:ascii="黑体" w:eastAsia="黑体" w:hAnsi="黑体"/>
          <w:szCs w:val="21"/>
        </w:rPr>
        <w:t>3</w:t>
      </w:r>
      <w:r w:rsidRPr="001E1B82">
        <w:rPr>
          <w:rFonts w:ascii="黑体" w:eastAsia="黑体" w:hAnsi="黑体" w:hint="eastAsia"/>
          <w:szCs w:val="21"/>
        </w:rPr>
        <w:t xml:space="preserve"> </w:t>
      </w:r>
      <w:r w:rsidRPr="001E1B82">
        <w:rPr>
          <w:rFonts w:ascii="黑体" w:eastAsia="黑体" w:hAnsi="黑体"/>
          <w:szCs w:val="21"/>
        </w:rPr>
        <w:t xml:space="preserve"> </w:t>
      </w:r>
      <w:r w:rsidRPr="001E1B82">
        <w:rPr>
          <w:rFonts w:ascii="黑体" w:eastAsia="黑体" w:hAnsi="黑体" w:hint="eastAsia"/>
          <w:szCs w:val="21"/>
        </w:rPr>
        <w:t>再限性限</w:t>
      </w:r>
    </w:p>
    <w:p w14:paraId="44B0C116" w14:textId="77777777" w:rsidR="00882AAE" w:rsidRPr="001E1B82" w:rsidRDefault="007A3013">
      <w:pPr>
        <w:jc w:val="right"/>
        <w:rPr>
          <w:rFonts w:ascii="宋体" w:hAnsi="宋体"/>
          <w:sz w:val="18"/>
          <w:szCs w:val="18"/>
        </w:rPr>
      </w:pPr>
      <w:r w:rsidRPr="001E1B82">
        <w:rPr>
          <w:rFonts w:ascii="宋体" w:hAnsi="宋体" w:hint="eastAsia"/>
          <w:sz w:val="18"/>
          <w:szCs w:val="18"/>
        </w:rPr>
        <w:t>单位为毫克每升</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417"/>
        <w:gridCol w:w="1276"/>
        <w:gridCol w:w="1276"/>
        <w:gridCol w:w="1276"/>
        <w:gridCol w:w="1417"/>
        <w:gridCol w:w="1276"/>
      </w:tblGrid>
      <w:tr w:rsidR="001E1B82" w:rsidRPr="001E1B82" w14:paraId="7E281B42" w14:textId="77777777" w:rsidTr="00A60B55">
        <w:trPr>
          <w:trHeight w:val="289"/>
        </w:trPr>
        <w:tc>
          <w:tcPr>
            <w:tcW w:w="1418" w:type="dxa"/>
            <w:vAlign w:val="center"/>
          </w:tcPr>
          <w:p w14:paraId="4BEC3D96" w14:textId="77777777" w:rsidR="00882AAE" w:rsidRPr="001E1B82" w:rsidRDefault="007A3013">
            <w:pPr>
              <w:jc w:val="center"/>
              <w:rPr>
                <w:rFonts w:ascii="宋体" w:hAnsi="宋体"/>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Cu</w:t>
            </w:r>
          </w:p>
        </w:tc>
        <w:tc>
          <w:tcPr>
            <w:tcW w:w="1417" w:type="dxa"/>
            <w:vAlign w:val="center"/>
          </w:tcPr>
          <w:p w14:paraId="4103801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0.425</w:t>
            </w:r>
          </w:p>
        </w:tc>
        <w:tc>
          <w:tcPr>
            <w:tcW w:w="1276" w:type="dxa"/>
            <w:vAlign w:val="center"/>
          </w:tcPr>
          <w:p w14:paraId="3E5652C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0.881</w:t>
            </w:r>
          </w:p>
        </w:tc>
        <w:tc>
          <w:tcPr>
            <w:tcW w:w="1276" w:type="dxa"/>
            <w:vAlign w:val="center"/>
          </w:tcPr>
          <w:p w14:paraId="10B2039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1.93</w:t>
            </w:r>
          </w:p>
        </w:tc>
        <w:tc>
          <w:tcPr>
            <w:tcW w:w="1276" w:type="dxa"/>
            <w:vAlign w:val="center"/>
          </w:tcPr>
          <w:p w14:paraId="183FADC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4.9</w:t>
            </w:r>
          </w:p>
        </w:tc>
        <w:tc>
          <w:tcPr>
            <w:tcW w:w="1417" w:type="dxa"/>
            <w:vAlign w:val="center"/>
          </w:tcPr>
          <w:p w14:paraId="5DF9F4BE"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10.2</w:t>
            </w:r>
          </w:p>
        </w:tc>
        <w:tc>
          <w:tcPr>
            <w:tcW w:w="1276" w:type="dxa"/>
            <w:vAlign w:val="center"/>
          </w:tcPr>
          <w:p w14:paraId="592F143C"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46.4</w:t>
            </w:r>
          </w:p>
        </w:tc>
      </w:tr>
      <w:tr w:rsidR="001E1B82" w:rsidRPr="001E1B82" w14:paraId="79D14160" w14:textId="77777777" w:rsidTr="00A60B55">
        <w:tc>
          <w:tcPr>
            <w:tcW w:w="1418" w:type="dxa"/>
            <w:vAlign w:val="center"/>
          </w:tcPr>
          <w:p w14:paraId="63AAAE88" w14:textId="77777777" w:rsidR="00882AAE" w:rsidRPr="001E1B82" w:rsidRDefault="007A3013">
            <w:pPr>
              <w:jc w:val="center"/>
              <w:rPr>
                <w:rFonts w:ascii="宋体" w:hAnsi="宋体"/>
                <w:i/>
                <w:iCs/>
                <w:sz w:val="18"/>
                <w:szCs w:val="18"/>
              </w:rPr>
            </w:pPr>
            <w:r w:rsidRPr="001E1B82">
              <w:rPr>
                <w:rFonts w:ascii="Times New Roman" w:hAnsi="Times New Roman" w:hint="eastAsia"/>
                <w:i/>
                <w:sz w:val="18"/>
                <w:szCs w:val="18"/>
              </w:rPr>
              <w:t>R</w:t>
            </w:r>
          </w:p>
        </w:tc>
        <w:tc>
          <w:tcPr>
            <w:tcW w:w="1417" w:type="dxa"/>
            <w:vAlign w:val="center"/>
          </w:tcPr>
          <w:p w14:paraId="25F6857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0.036</w:t>
            </w:r>
          </w:p>
        </w:tc>
        <w:tc>
          <w:tcPr>
            <w:tcW w:w="1276" w:type="dxa"/>
            <w:vAlign w:val="center"/>
          </w:tcPr>
          <w:p w14:paraId="7D6B6CA3"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0.043</w:t>
            </w:r>
          </w:p>
        </w:tc>
        <w:tc>
          <w:tcPr>
            <w:tcW w:w="1276" w:type="dxa"/>
            <w:vAlign w:val="center"/>
          </w:tcPr>
          <w:p w14:paraId="1D33A8D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0.11</w:t>
            </w:r>
          </w:p>
        </w:tc>
        <w:tc>
          <w:tcPr>
            <w:tcW w:w="1276" w:type="dxa"/>
            <w:vAlign w:val="center"/>
          </w:tcPr>
          <w:p w14:paraId="61E040A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0.34</w:t>
            </w:r>
          </w:p>
        </w:tc>
        <w:tc>
          <w:tcPr>
            <w:tcW w:w="1417" w:type="dxa"/>
            <w:vAlign w:val="center"/>
          </w:tcPr>
          <w:p w14:paraId="731D21A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0.38</w:t>
            </w:r>
          </w:p>
        </w:tc>
        <w:tc>
          <w:tcPr>
            <w:tcW w:w="1276" w:type="dxa"/>
            <w:vAlign w:val="center"/>
          </w:tcPr>
          <w:p w14:paraId="3FA00AF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2.9</w:t>
            </w:r>
          </w:p>
        </w:tc>
      </w:tr>
      <w:tr w:rsidR="001E1B82" w:rsidRPr="001E1B82" w14:paraId="216665F5" w14:textId="77777777" w:rsidTr="00A60B55">
        <w:tc>
          <w:tcPr>
            <w:tcW w:w="1418" w:type="dxa"/>
            <w:vAlign w:val="center"/>
          </w:tcPr>
          <w:p w14:paraId="6BC6010D"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Pb</w:t>
            </w:r>
          </w:p>
        </w:tc>
        <w:tc>
          <w:tcPr>
            <w:tcW w:w="1417" w:type="dxa"/>
            <w:vAlign w:val="center"/>
          </w:tcPr>
          <w:p w14:paraId="26232F4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0.049</w:t>
            </w:r>
          </w:p>
        </w:tc>
        <w:tc>
          <w:tcPr>
            <w:tcW w:w="1276" w:type="dxa"/>
            <w:vAlign w:val="center"/>
          </w:tcPr>
          <w:p w14:paraId="2ED8C13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0.121</w:t>
            </w:r>
          </w:p>
        </w:tc>
        <w:tc>
          <w:tcPr>
            <w:tcW w:w="1276" w:type="dxa"/>
            <w:vAlign w:val="center"/>
          </w:tcPr>
          <w:p w14:paraId="4C79CE7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0.14</w:t>
            </w:r>
          </w:p>
        </w:tc>
        <w:tc>
          <w:tcPr>
            <w:tcW w:w="1276" w:type="dxa"/>
            <w:vAlign w:val="center"/>
          </w:tcPr>
          <w:p w14:paraId="77F3C4B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0.22</w:t>
            </w:r>
          </w:p>
        </w:tc>
        <w:tc>
          <w:tcPr>
            <w:tcW w:w="1417" w:type="dxa"/>
            <w:vAlign w:val="center"/>
          </w:tcPr>
          <w:p w14:paraId="5DCE6D8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0.28</w:t>
            </w:r>
          </w:p>
        </w:tc>
        <w:tc>
          <w:tcPr>
            <w:tcW w:w="1276" w:type="dxa"/>
            <w:vAlign w:val="center"/>
          </w:tcPr>
          <w:p w14:paraId="534BE393"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0.51</w:t>
            </w:r>
          </w:p>
        </w:tc>
      </w:tr>
      <w:tr w:rsidR="001E1B82" w:rsidRPr="001E1B82" w14:paraId="6DC5BFBB" w14:textId="77777777" w:rsidTr="00A60B55">
        <w:tc>
          <w:tcPr>
            <w:tcW w:w="1418" w:type="dxa"/>
            <w:vAlign w:val="center"/>
          </w:tcPr>
          <w:p w14:paraId="70621C87"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7EED4D8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0.467</w:t>
            </w:r>
          </w:p>
        </w:tc>
        <w:tc>
          <w:tcPr>
            <w:tcW w:w="1276" w:type="dxa"/>
            <w:vAlign w:val="center"/>
          </w:tcPr>
          <w:p w14:paraId="70C4B9E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0.986</w:t>
            </w:r>
          </w:p>
        </w:tc>
        <w:tc>
          <w:tcPr>
            <w:tcW w:w="1276" w:type="dxa"/>
            <w:vAlign w:val="center"/>
          </w:tcPr>
          <w:p w14:paraId="461D3FE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2.07</w:t>
            </w:r>
          </w:p>
        </w:tc>
        <w:tc>
          <w:tcPr>
            <w:tcW w:w="1276" w:type="dxa"/>
            <w:vAlign w:val="center"/>
          </w:tcPr>
          <w:p w14:paraId="6B29E23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5.08</w:t>
            </w:r>
          </w:p>
        </w:tc>
        <w:tc>
          <w:tcPr>
            <w:tcW w:w="1417" w:type="dxa"/>
            <w:vAlign w:val="center"/>
          </w:tcPr>
          <w:p w14:paraId="40D8AC54"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10.5</w:t>
            </w:r>
          </w:p>
        </w:tc>
        <w:tc>
          <w:tcPr>
            <w:tcW w:w="1276" w:type="dxa"/>
            <w:vAlign w:val="center"/>
          </w:tcPr>
          <w:p w14:paraId="5357E3AA"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18.5</w:t>
            </w:r>
          </w:p>
        </w:tc>
      </w:tr>
      <w:tr w:rsidR="001E1B82" w:rsidRPr="001E1B82" w14:paraId="5B94B1E5" w14:textId="77777777" w:rsidTr="00A60B55">
        <w:tc>
          <w:tcPr>
            <w:tcW w:w="1418" w:type="dxa"/>
            <w:vAlign w:val="center"/>
          </w:tcPr>
          <w:p w14:paraId="56595401"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Zn</w:t>
            </w:r>
          </w:p>
        </w:tc>
        <w:tc>
          <w:tcPr>
            <w:tcW w:w="1417" w:type="dxa"/>
            <w:vAlign w:val="center"/>
          </w:tcPr>
          <w:p w14:paraId="3BF899E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0.049</w:t>
            </w:r>
          </w:p>
        </w:tc>
        <w:tc>
          <w:tcPr>
            <w:tcW w:w="1276" w:type="dxa"/>
            <w:vAlign w:val="center"/>
          </w:tcPr>
          <w:p w14:paraId="4B362B0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0.04</w:t>
            </w:r>
          </w:p>
        </w:tc>
        <w:tc>
          <w:tcPr>
            <w:tcW w:w="1276" w:type="dxa"/>
            <w:vAlign w:val="center"/>
          </w:tcPr>
          <w:p w14:paraId="781EB1F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0.14</w:t>
            </w:r>
          </w:p>
        </w:tc>
        <w:tc>
          <w:tcPr>
            <w:tcW w:w="1276" w:type="dxa"/>
            <w:vAlign w:val="center"/>
          </w:tcPr>
          <w:p w14:paraId="4C9F4B6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0.31</w:t>
            </w:r>
          </w:p>
        </w:tc>
        <w:tc>
          <w:tcPr>
            <w:tcW w:w="1417" w:type="dxa"/>
            <w:vAlign w:val="center"/>
          </w:tcPr>
          <w:p w14:paraId="161D225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w:t>
            </w:r>
          </w:p>
        </w:tc>
        <w:tc>
          <w:tcPr>
            <w:tcW w:w="1276" w:type="dxa"/>
            <w:vAlign w:val="center"/>
          </w:tcPr>
          <w:p w14:paraId="76BA13C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1.2</w:t>
            </w:r>
          </w:p>
        </w:tc>
      </w:tr>
      <w:tr w:rsidR="001E1B82" w:rsidRPr="001E1B82" w14:paraId="38505575" w14:textId="77777777" w:rsidTr="00A60B55">
        <w:tc>
          <w:tcPr>
            <w:tcW w:w="1418" w:type="dxa"/>
            <w:vAlign w:val="center"/>
          </w:tcPr>
          <w:p w14:paraId="727995D9"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3D76A91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0.411</w:t>
            </w:r>
          </w:p>
        </w:tc>
        <w:tc>
          <w:tcPr>
            <w:tcW w:w="1276" w:type="dxa"/>
            <w:vAlign w:val="center"/>
          </w:tcPr>
          <w:p w14:paraId="0C4253A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0.936</w:t>
            </w:r>
          </w:p>
        </w:tc>
        <w:tc>
          <w:tcPr>
            <w:tcW w:w="1276" w:type="dxa"/>
            <w:vAlign w:val="center"/>
          </w:tcPr>
          <w:p w14:paraId="678F847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2.01</w:t>
            </w:r>
          </w:p>
        </w:tc>
        <w:tc>
          <w:tcPr>
            <w:tcW w:w="1276" w:type="dxa"/>
            <w:vAlign w:val="center"/>
          </w:tcPr>
          <w:p w14:paraId="07D95A1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4.71</w:t>
            </w:r>
          </w:p>
        </w:tc>
        <w:tc>
          <w:tcPr>
            <w:tcW w:w="1417" w:type="dxa"/>
            <w:vAlign w:val="center"/>
          </w:tcPr>
          <w:p w14:paraId="3861F92D"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9.85</w:t>
            </w:r>
          </w:p>
        </w:tc>
        <w:tc>
          <w:tcPr>
            <w:tcW w:w="1276" w:type="dxa"/>
            <w:vAlign w:val="center"/>
          </w:tcPr>
          <w:p w14:paraId="21A0FE8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18.1</w:t>
            </w:r>
          </w:p>
        </w:tc>
      </w:tr>
      <w:tr w:rsidR="001E1B82" w:rsidRPr="001E1B82" w14:paraId="58A421D3" w14:textId="77777777" w:rsidTr="00A60B55">
        <w:tc>
          <w:tcPr>
            <w:tcW w:w="1418" w:type="dxa"/>
            <w:vAlign w:val="center"/>
          </w:tcPr>
          <w:p w14:paraId="7CEB44FD"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Cd</w:t>
            </w:r>
          </w:p>
        </w:tc>
        <w:tc>
          <w:tcPr>
            <w:tcW w:w="1417" w:type="dxa"/>
            <w:vAlign w:val="center"/>
          </w:tcPr>
          <w:p w14:paraId="68C295C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w:t>
            </w:r>
          </w:p>
        </w:tc>
        <w:tc>
          <w:tcPr>
            <w:tcW w:w="1276" w:type="dxa"/>
            <w:vAlign w:val="center"/>
          </w:tcPr>
          <w:p w14:paraId="0BF97E9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0.029</w:t>
            </w:r>
          </w:p>
        </w:tc>
        <w:tc>
          <w:tcPr>
            <w:tcW w:w="1276" w:type="dxa"/>
            <w:vAlign w:val="center"/>
          </w:tcPr>
          <w:p w14:paraId="7D7930C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0.18</w:t>
            </w:r>
          </w:p>
        </w:tc>
        <w:tc>
          <w:tcPr>
            <w:tcW w:w="1276" w:type="dxa"/>
            <w:vAlign w:val="center"/>
          </w:tcPr>
          <w:p w14:paraId="2D5133A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0.27</w:t>
            </w:r>
          </w:p>
        </w:tc>
        <w:tc>
          <w:tcPr>
            <w:tcW w:w="1417" w:type="dxa"/>
            <w:vAlign w:val="center"/>
          </w:tcPr>
          <w:p w14:paraId="1F37AD7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0.23</w:t>
            </w:r>
          </w:p>
        </w:tc>
        <w:tc>
          <w:tcPr>
            <w:tcW w:w="1276" w:type="dxa"/>
            <w:vAlign w:val="center"/>
          </w:tcPr>
          <w:p w14:paraId="36077F1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1.1</w:t>
            </w:r>
          </w:p>
        </w:tc>
      </w:tr>
      <w:tr w:rsidR="001E1B82" w:rsidRPr="001E1B82" w14:paraId="2D75F0EA" w14:textId="77777777" w:rsidTr="00A60B55">
        <w:tc>
          <w:tcPr>
            <w:tcW w:w="1418" w:type="dxa"/>
            <w:vAlign w:val="center"/>
          </w:tcPr>
          <w:p w14:paraId="2BB26E86"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7746E07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0.462</w:t>
            </w:r>
          </w:p>
        </w:tc>
        <w:tc>
          <w:tcPr>
            <w:tcW w:w="1276" w:type="dxa"/>
            <w:vAlign w:val="center"/>
          </w:tcPr>
          <w:p w14:paraId="751E5AF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0.913</w:t>
            </w:r>
          </w:p>
        </w:tc>
        <w:tc>
          <w:tcPr>
            <w:tcW w:w="1276" w:type="dxa"/>
            <w:vAlign w:val="center"/>
          </w:tcPr>
          <w:p w14:paraId="2894D43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1.97</w:t>
            </w:r>
          </w:p>
        </w:tc>
        <w:tc>
          <w:tcPr>
            <w:tcW w:w="1276" w:type="dxa"/>
            <w:vAlign w:val="center"/>
          </w:tcPr>
          <w:p w14:paraId="709DAF5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4.7</w:t>
            </w:r>
          </w:p>
        </w:tc>
        <w:tc>
          <w:tcPr>
            <w:tcW w:w="1417" w:type="dxa"/>
            <w:vAlign w:val="center"/>
          </w:tcPr>
          <w:p w14:paraId="6C5BD43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8.73</w:t>
            </w:r>
          </w:p>
        </w:tc>
        <w:tc>
          <w:tcPr>
            <w:tcW w:w="1276" w:type="dxa"/>
            <w:vAlign w:val="center"/>
          </w:tcPr>
          <w:p w14:paraId="19E97D3B"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16.7</w:t>
            </w:r>
          </w:p>
        </w:tc>
      </w:tr>
      <w:tr w:rsidR="001E1B82" w:rsidRPr="001E1B82" w14:paraId="1C0FADD5" w14:textId="77777777" w:rsidTr="00A60B55">
        <w:tc>
          <w:tcPr>
            <w:tcW w:w="1418" w:type="dxa"/>
            <w:vAlign w:val="center"/>
          </w:tcPr>
          <w:p w14:paraId="20A8087E"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CR</w:t>
            </w:r>
          </w:p>
        </w:tc>
        <w:tc>
          <w:tcPr>
            <w:tcW w:w="1417" w:type="dxa"/>
            <w:vAlign w:val="center"/>
          </w:tcPr>
          <w:p w14:paraId="695A883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0.074</w:t>
            </w:r>
          </w:p>
        </w:tc>
        <w:tc>
          <w:tcPr>
            <w:tcW w:w="1276" w:type="dxa"/>
            <w:vAlign w:val="center"/>
          </w:tcPr>
          <w:p w14:paraId="51277F0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w:t>
            </w:r>
          </w:p>
        </w:tc>
        <w:tc>
          <w:tcPr>
            <w:tcW w:w="1276" w:type="dxa"/>
            <w:vAlign w:val="center"/>
          </w:tcPr>
          <w:p w14:paraId="7341882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0.17</w:t>
            </w:r>
          </w:p>
        </w:tc>
        <w:tc>
          <w:tcPr>
            <w:tcW w:w="1276" w:type="dxa"/>
            <w:vAlign w:val="center"/>
          </w:tcPr>
          <w:p w14:paraId="34116B7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0.19</w:t>
            </w:r>
          </w:p>
        </w:tc>
        <w:tc>
          <w:tcPr>
            <w:tcW w:w="1417" w:type="dxa"/>
            <w:vAlign w:val="center"/>
          </w:tcPr>
          <w:p w14:paraId="1B5423F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w:t>
            </w:r>
          </w:p>
        </w:tc>
        <w:tc>
          <w:tcPr>
            <w:tcW w:w="1276" w:type="dxa"/>
            <w:vAlign w:val="center"/>
          </w:tcPr>
          <w:p w14:paraId="05F4D15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w:t>
            </w:r>
          </w:p>
        </w:tc>
      </w:tr>
      <w:tr w:rsidR="001E1B82" w:rsidRPr="001E1B82" w14:paraId="3D24A5BA" w14:textId="77777777" w:rsidTr="00A60B55">
        <w:tc>
          <w:tcPr>
            <w:tcW w:w="1418" w:type="dxa"/>
            <w:vAlign w:val="center"/>
          </w:tcPr>
          <w:p w14:paraId="208C72D6"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471E46E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0.434</w:t>
            </w:r>
          </w:p>
        </w:tc>
        <w:tc>
          <w:tcPr>
            <w:tcW w:w="1276" w:type="dxa"/>
            <w:vAlign w:val="center"/>
          </w:tcPr>
          <w:p w14:paraId="6F92A02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0.375</w:t>
            </w:r>
          </w:p>
        </w:tc>
        <w:tc>
          <w:tcPr>
            <w:tcW w:w="1276" w:type="dxa"/>
            <w:vAlign w:val="center"/>
          </w:tcPr>
          <w:p w14:paraId="6716AD4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0.702</w:t>
            </w:r>
          </w:p>
        </w:tc>
        <w:tc>
          <w:tcPr>
            <w:tcW w:w="1276" w:type="dxa"/>
            <w:vAlign w:val="center"/>
          </w:tcPr>
          <w:p w14:paraId="6C02E7D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3.69</w:t>
            </w:r>
          </w:p>
        </w:tc>
        <w:tc>
          <w:tcPr>
            <w:tcW w:w="1417" w:type="dxa"/>
            <w:vAlign w:val="center"/>
          </w:tcPr>
          <w:p w14:paraId="46851BE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3.96</w:t>
            </w:r>
          </w:p>
        </w:tc>
        <w:tc>
          <w:tcPr>
            <w:tcW w:w="1276" w:type="dxa"/>
            <w:vAlign w:val="center"/>
          </w:tcPr>
          <w:p w14:paraId="7B8BCC2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4.27</w:t>
            </w:r>
          </w:p>
        </w:tc>
      </w:tr>
      <w:tr w:rsidR="001E1B82" w:rsidRPr="001E1B82" w14:paraId="75351B5D" w14:textId="77777777" w:rsidTr="00A60B55">
        <w:tc>
          <w:tcPr>
            <w:tcW w:w="1418" w:type="dxa"/>
            <w:vAlign w:val="center"/>
          </w:tcPr>
          <w:p w14:paraId="41F6A038"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Ba</w:t>
            </w:r>
          </w:p>
        </w:tc>
        <w:tc>
          <w:tcPr>
            <w:tcW w:w="1417" w:type="dxa"/>
            <w:vAlign w:val="center"/>
          </w:tcPr>
          <w:p w14:paraId="2D6D616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0.075</w:t>
            </w:r>
          </w:p>
        </w:tc>
        <w:tc>
          <w:tcPr>
            <w:tcW w:w="1276" w:type="dxa"/>
            <w:vAlign w:val="center"/>
          </w:tcPr>
          <w:p w14:paraId="583E9D2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0.036</w:t>
            </w:r>
          </w:p>
        </w:tc>
        <w:tc>
          <w:tcPr>
            <w:tcW w:w="1276" w:type="dxa"/>
            <w:vAlign w:val="center"/>
          </w:tcPr>
          <w:p w14:paraId="7520FC1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0.038</w:t>
            </w:r>
          </w:p>
        </w:tc>
        <w:tc>
          <w:tcPr>
            <w:tcW w:w="1276" w:type="dxa"/>
            <w:vAlign w:val="center"/>
          </w:tcPr>
          <w:p w14:paraId="0D73433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0.25</w:t>
            </w:r>
          </w:p>
        </w:tc>
        <w:tc>
          <w:tcPr>
            <w:tcW w:w="1417" w:type="dxa"/>
            <w:vAlign w:val="center"/>
          </w:tcPr>
          <w:p w14:paraId="19E74903"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0.26</w:t>
            </w:r>
          </w:p>
        </w:tc>
        <w:tc>
          <w:tcPr>
            <w:tcW w:w="1276" w:type="dxa"/>
            <w:vAlign w:val="center"/>
          </w:tcPr>
          <w:p w14:paraId="58E8C75D"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w:t>
            </w:r>
          </w:p>
        </w:tc>
      </w:tr>
      <w:tr w:rsidR="001E1B82" w:rsidRPr="001E1B82" w14:paraId="0A1F66BA" w14:textId="77777777" w:rsidTr="00A60B55">
        <w:tc>
          <w:tcPr>
            <w:tcW w:w="1418" w:type="dxa"/>
            <w:vAlign w:val="center"/>
          </w:tcPr>
          <w:p w14:paraId="1167C429"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54DD18A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0.414</w:t>
            </w:r>
          </w:p>
        </w:tc>
        <w:tc>
          <w:tcPr>
            <w:tcW w:w="1276" w:type="dxa"/>
            <w:vAlign w:val="center"/>
          </w:tcPr>
          <w:p w14:paraId="4107D4F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0.913</w:t>
            </w:r>
          </w:p>
        </w:tc>
        <w:tc>
          <w:tcPr>
            <w:tcW w:w="1276" w:type="dxa"/>
            <w:vAlign w:val="center"/>
          </w:tcPr>
          <w:p w14:paraId="64823C8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1.89</w:t>
            </w:r>
          </w:p>
        </w:tc>
        <w:tc>
          <w:tcPr>
            <w:tcW w:w="1276" w:type="dxa"/>
            <w:vAlign w:val="center"/>
          </w:tcPr>
          <w:p w14:paraId="735912B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4.93</w:t>
            </w:r>
          </w:p>
        </w:tc>
        <w:tc>
          <w:tcPr>
            <w:tcW w:w="1417" w:type="dxa"/>
            <w:vAlign w:val="center"/>
          </w:tcPr>
          <w:p w14:paraId="3B2F99C6"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10.1</w:t>
            </w:r>
          </w:p>
        </w:tc>
        <w:tc>
          <w:tcPr>
            <w:tcW w:w="1276" w:type="dxa"/>
            <w:vAlign w:val="center"/>
          </w:tcPr>
          <w:p w14:paraId="2C2B09B0"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18</w:t>
            </w:r>
          </w:p>
        </w:tc>
      </w:tr>
      <w:tr w:rsidR="001E1B82" w:rsidRPr="001E1B82" w14:paraId="7E844278" w14:textId="77777777" w:rsidTr="00A60B55">
        <w:tc>
          <w:tcPr>
            <w:tcW w:w="1418" w:type="dxa"/>
            <w:vAlign w:val="center"/>
          </w:tcPr>
          <w:p w14:paraId="71B4B37A"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Ni</w:t>
            </w:r>
          </w:p>
        </w:tc>
        <w:tc>
          <w:tcPr>
            <w:tcW w:w="1417" w:type="dxa"/>
            <w:vAlign w:val="center"/>
          </w:tcPr>
          <w:p w14:paraId="3C563B3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0.021</w:t>
            </w:r>
          </w:p>
        </w:tc>
        <w:tc>
          <w:tcPr>
            <w:tcW w:w="1276" w:type="dxa"/>
            <w:vAlign w:val="center"/>
          </w:tcPr>
          <w:p w14:paraId="532A9C6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0.027</w:t>
            </w:r>
          </w:p>
        </w:tc>
        <w:tc>
          <w:tcPr>
            <w:tcW w:w="1276" w:type="dxa"/>
            <w:vAlign w:val="center"/>
          </w:tcPr>
          <w:p w14:paraId="24BED2B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0.13</w:t>
            </w:r>
          </w:p>
        </w:tc>
        <w:tc>
          <w:tcPr>
            <w:tcW w:w="1276" w:type="dxa"/>
            <w:vAlign w:val="center"/>
          </w:tcPr>
          <w:p w14:paraId="47A6924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0.32</w:t>
            </w:r>
          </w:p>
        </w:tc>
        <w:tc>
          <w:tcPr>
            <w:tcW w:w="1417" w:type="dxa"/>
            <w:vAlign w:val="center"/>
          </w:tcPr>
          <w:p w14:paraId="5C46281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0.5</w:t>
            </w:r>
          </w:p>
        </w:tc>
        <w:tc>
          <w:tcPr>
            <w:tcW w:w="1276" w:type="dxa"/>
            <w:vAlign w:val="center"/>
          </w:tcPr>
          <w:p w14:paraId="0A7D286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1.2</w:t>
            </w:r>
          </w:p>
        </w:tc>
      </w:tr>
      <w:tr w:rsidR="001E1B82" w:rsidRPr="001E1B82" w14:paraId="1964FB8A" w14:textId="77777777" w:rsidTr="00A60B55">
        <w:tc>
          <w:tcPr>
            <w:tcW w:w="1418" w:type="dxa"/>
            <w:vAlign w:val="center"/>
          </w:tcPr>
          <w:p w14:paraId="32F6FF3D"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48AA949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0.096</w:t>
            </w:r>
          </w:p>
        </w:tc>
        <w:tc>
          <w:tcPr>
            <w:tcW w:w="1276" w:type="dxa"/>
            <w:vAlign w:val="center"/>
          </w:tcPr>
          <w:p w14:paraId="5312242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0.263</w:t>
            </w:r>
          </w:p>
        </w:tc>
        <w:tc>
          <w:tcPr>
            <w:tcW w:w="1276" w:type="dxa"/>
            <w:vAlign w:val="center"/>
          </w:tcPr>
          <w:p w14:paraId="7A014C0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0.415</w:t>
            </w:r>
          </w:p>
        </w:tc>
        <w:tc>
          <w:tcPr>
            <w:tcW w:w="1276" w:type="dxa"/>
            <w:vAlign w:val="center"/>
          </w:tcPr>
          <w:p w14:paraId="1ECE5EF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0.856</w:t>
            </w:r>
          </w:p>
        </w:tc>
        <w:tc>
          <w:tcPr>
            <w:tcW w:w="1417" w:type="dxa"/>
            <w:vAlign w:val="center"/>
          </w:tcPr>
          <w:p w14:paraId="6E1D189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1.69</w:t>
            </w:r>
          </w:p>
        </w:tc>
        <w:tc>
          <w:tcPr>
            <w:tcW w:w="1276" w:type="dxa"/>
            <w:vAlign w:val="center"/>
          </w:tcPr>
          <w:p w14:paraId="6D455F4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4.39</w:t>
            </w:r>
          </w:p>
        </w:tc>
      </w:tr>
      <w:tr w:rsidR="001E1B82" w:rsidRPr="001E1B82" w14:paraId="47CD7CFA" w14:textId="77777777" w:rsidTr="00A60B55">
        <w:tc>
          <w:tcPr>
            <w:tcW w:w="1418" w:type="dxa"/>
            <w:vAlign w:val="center"/>
          </w:tcPr>
          <w:p w14:paraId="5212A164"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Mn</w:t>
            </w:r>
          </w:p>
        </w:tc>
        <w:tc>
          <w:tcPr>
            <w:tcW w:w="1417" w:type="dxa"/>
            <w:vAlign w:val="center"/>
          </w:tcPr>
          <w:p w14:paraId="2FC6656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0.011</w:t>
            </w:r>
          </w:p>
        </w:tc>
        <w:tc>
          <w:tcPr>
            <w:tcW w:w="1276" w:type="dxa"/>
            <w:vAlign w:val="center"/>
          </w:tcPr>
          <w:p w14:paraId="692BEADD"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0.022</w:t>
            </w:r>
          </w:p>
        </w:tc>
        <w:tc>
          <w:tcPr>
            <w:tcW w:w="1276" w:type="dxa"/>
            <w:vAlign w:val="center"/>
          </w:tcPr>
          <w:p w14:paraId="54DE1C1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0.025</w:t>
            </w:r>
          </w:p>
        </w:tc>
        <w:tc>
          <w:tcPr>
            <w:tcW w:w="1276" w:type="dxa"/>
            <w:vAlign w:val="center"/>
          </w:tcPr>
          <w:p w14:paraId="67E794B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0.051</w:t>
            </w:r>
          </w:p>
        </w:tc>
        <w:tc>
          <w:tcPr>
            <w:tcW w:w="1417" w:type="dxa"/>
            <w:vAlign w:val="center"/>
          </w:tcPr>
          <w:p w14:paraId="3A40F07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0.22</w:t>
            </w:r>
          </w:p>
        </w:tc>
        <w:tc>
          <w:tcPr>
            <w:tcW w:w="1276" w:type="dxa"/>
            <w:vAlign w:val="center"/>
          </w:tcPr>
          <w:p w14:paraId="68560A1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0.18</w:t>
            </w:r>
          </w:p>
        </w:tc>
      </w:tr>
      <w:tr w:rsidR="001E1B82" w:rsidRPr="001E1B82" w14:paraId="68996959" w14:textId="77777777" w:rsidTr="00A60B55">
        <w:tc>
          <w:tcPr>
            <w:tcW w:w="1418" w:type="dxa"/>
            <w:vAlign w:val="center"/>
          </w:tcPr>
          <w:p w14:paraId="31406940"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0F127B5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0.189</w:t>
            </w:r>
          </w:p>
        </w:tc>
        <w:tc>
          <w:tcPr>
            <w:tcW w:w="1276" w:type="dxa"/>
            <w:vAlign w:val="center"/>
          </w:tcPr>
          <w:p w14:paraId="5312903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0.377</w:t>
            </w:r>
          </w:p>
        </w:tc>
        <w:tc>
          <w:tcPr>
            <w:tcW w:w="1276" w:type="dxa"/>
            <w:vAlign w:val="center"/>
          </w:tcPr>
          <w:p w14:paraId="0A32B4F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1.48</w:t>
            </w:r>
          </w:p>
        </w:tc>
        <w:tc>
          <w:tcPr>
            <w:tcW w:w="1276" w:type="dxa"/>
            <w:vAlign w:val="center"/>
          </w:tcPr>
          <w:p w14:paraId="565549A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5.08</w:t>
            </w:r>
          </w:p>
        </w:tc>
        <w:tc>
          <w:tcPr>
            <w:tcW w:w="1417" w:type="dxa"/>
            <w:vAlign w:val="center"/>
          </w:tcPr>
          <w:p w14:paraId="20F7C1B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9.28</w:t>
            </w:r>
          </w:p>
        </w:tc>
        <w:tc>
          <w:tcPr>
            <w:tcW w:w="1276" w:type="dxa"/>
            <w:vAlign w:val="center"/>
          </w:tcPr>
          <w:p w14:paraId="5BD07EB2"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46.1</w:t>
            </w:r>
          </w:p>
        </w:tc>
      </w:tr>
      <w:tr w:rsidR="001E1B82" w:rsidRPr="001E1B82" w14:paraId="6A8F51B7" w14:textId="77777777" w:rsidTr="00A60B55">
        <w:tc>
          <w:tcPr>
            <w:tcW w:w="1418" w:type="dxa"/>
            <w:vAlign w:val="center"/>
          </w:tcPr>
          <w:p w14:paraId="606B70BE"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Fe</w:t>
            </w:r>
          </w:p>
        </w:tc>
        <w:tc>
          <w:tcPr>
            <w:tcW w:w="1417" w:type="dxa"/>
            <w:vAlign w:val="center"/>
          </w:tcPr>
          <w:p w14:paraId="14D11B1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0.015</w:t>
            </w:r>
          </w:p>
        </w:tc>
        <w:tc>
          <w:tcPr>
            <w:tcW w:w="1276" w:type="dxa"/>
            <w:vAlign w:val="center"/>
          </w:tcPr>
          <w:p w14:paraId="3508203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w:t>
            </w:r>
          </w:p>
        </w:tc>
        <w:tc>
          <w:tcPr>
            <w:tcW w:w="1276" w:type="dxa"/>
            <w:vAlign w:val="center"/>
          </w:tcPr>
          <w:p w14:paraId="13C7901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0.10</w:t>
            </w:r>
          </w:p>
        </w:tc>
        <w:tc>
          <w:tcPr>
            <w:tcW w:w="1276" w:type="dxa"/>
            <w:vAlign w:val="center"/>
          </w:tcPr>
          <w:p w14:paraId="69EF2368"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0.15</w:t>
            </w:r>
          </w:p>
        </w:tc>
        <w:tc>
          <w:tcPr>
            <w:tcW w:w="1417" w:type="dxa"/>
            <w:vAlign w:val="center"/>
          </w:tcPr>
          <w:p w14:paraId="162E4C5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0.40</w:t>
            </w:r>
          </w:p>
        </w:tc>
        <w:tc>
          <w:tcPr>
            <w:tcW w:w="1276" w:type="dxa"/>
            <w:vAlign w:val="center"/>
          </w:tcPr>
          <w:p w14:paraId="09325263"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2.8</w:t>
            </w:r>
          </w:p>
        </w:tc>
      </w:tr>
      <w:tr w:rsidR="001E1B82" w:rsidRPr="001E1B82" w14:paraId="4FCC5B08" w14:textId="77777777" w:rsidTr="00A60B55">
        <w:tc>
          <w:tcPr>
            <w:tcW w:w="1418" w:type="dxa"/>
            <w:vAlign w:val="center"/>
          </w:tcPr>
          <w:p w14:paraId="173ECAB3"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5EF2FA1C"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0.109</w:t>
            </w:r>
          </w:p>
        </w:tc>
        <w:tc>
          <w:tcPr>
            <w:tcW w:w="1276" w:type="dxa"/>
            <w:vAlign w:val="center"/>
          </w:tcPr>
          <w:p w14:paraId="2A71F02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0.315</w:t>
            </w:r>
          </w:p>
        </w:tc>
        <w:tc>
          <w:tcPr>
            <w:tcW w:w="1276" w:type="dxa"/>
            <w:vAlign w:val="center"/>
          </w:tcPr>
          <w:p w14:paraId="70168B76"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0.754</w:t>
            </w:r>
          </w:p>
        </w:tc>
        <w:tc>
          <w:tcPr>
            <w:tcW w:w="1276" w:type="dxa"/>
            <w:vAlign w:val="center"/>
          </w:tcPr>
          <w:p w14:paraId="2BF12DC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1.75</w:t>
            </w:r>
          </w:p>
        </w:tc>
        <w:tc>
          <w:tcPr>
            <w:tcW w:w="1417" w:type="dxa"/>
            <w:vAlign w:val="center"/>
          </w:tcPr>
          <w:p w14:paraId="5E75BACD"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1.94</w:t>
            </w:r>
          </w:p>
        </w:tc>
        <w:tc>
          <w:tcPr>
            <w:tcW w:w="1276" w:type="dxa"/>
            <w:vAlign w:val="center"/>
          </w:tcPr>
          <w:p w14:paraId="658C3B5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3.14</w:t>
            </w:r>
          </w:p>
        </w:tc>
      </w:tr>
      <w:tr w:rsidR="001E1B82" w:rsidRPr="001E1B82" w14:paraId="6428DFF6" w14:textId="77777777" w:rsidTr="00A60B55">
        <w:tc>
          <w:tcPr>
            <w:tcW w:w="1418" w:type="dxa"/>
            <w:vAlign w:val="center"/>
          </w:tcPr>
          <w:p w14:paraId="6DCD1C1E"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As</w:t>
            </w:r>
          </w:p>
        </w:tc>
        <w:tc>
          <w:tcPr>
            <w:tcW w:w="1417" w:type="dxa"/>
            <w:vAlign w:val="center"/>
          </w:tcPr>
          <w:p w14:paraId="70BC9F6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0.023</w:t>
            </w:r>
          </w:p>
        </w:tc>
        <w:tc>
          <w:tcPr>
            <w:tcW w:w="1276" w:type="dxa"/>
            <w:vAlign w:val="center"/>
          </w:tcPr>
          <w:p w14:paraId="0F3C6A5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0.022</w:t>
            </w:r>
          </w:p>
        </w:tc>
        <w:tc>
          <w:tcPr>
            <w:tcW w:w="1276" w:type="dxa"/>
            <w:vAlign w:val="center"/>
          </w:tcPr>
          <w:p w14:paraId="1BC96F4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0.031</w:t>
            </w:r>
          </w:p>
        </w:tc>
        <w:tc>
          <w:tcPr>
            <w:tcW w:w="1276" w:type="dxa"/>
            <w:vAlign w:val="center"/>
          </w:tcPr>
          <w:p w14:paraId="19BF4D3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0.13</w:t>
            </w:r>
          </w:p>
        </w:tc>
        <w:tc>
          <w:tcPr>
            <w:tcW w:w="1417" w:type="dxa"/>
            <w:vAlign w:val="center"/>
          </w:tcPr>
          <w:p w14:paraId="5B02F17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w:t>
            </w:r>
          </w:p>
        </w:tc>
        <w:tc>
          <w:tcPr>
            <w:tcW w:w="1276" w:type="dxa"/>
            <w:vAlign w:val="center"/>
          </w:tcPr>
          <w:p w14:paraId="1AF5D63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0.13</w:t>
            </w:r>
          </w:p>
        </w:tc>
      </w:tr>
      <w:tr w:rsidR="001E1B82" w:rsidRPr="001E1B82" w14:paraId="5477DF62" w14:textId="77777777" w:rsidTr="00A60B55">
        <w:tc>
          <w:tcPr>
            <w:tcW w:w="1418" w:type="dxa"/>
            <w:vAlign w:val="center"/>
          </w:tcPr>
          <w:p w14:paraId="0F24DF99"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14A2B465"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0.089</w:t>
            </w:r>
          </w:p>
        </w:tc>
        <w:tc>
          <w:tcPr>
            <w:tcW w:w="1276" w:type="dxa"/>
            <w:vAlign w:val="center"/>
          </w:tcPr>
          <w:p w14:paraId="40EF48E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0.109</w:t>
            </w:r>
          </w:p>
        </w:tc>
        <w:tc>
          <w:tcPr>
            <w:tcW w:w="1276" w:type="dxa"/>
            <w:vAlign w:val="center"/>
          </w:tcPr>
          <w:p w14:paraId="36CD9BD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0.475</w:t>
            </w:r>
          </w:p>
        </w:tc>
        <w:tc>
          <w:tcPr>
            <w:tcW w:w="1276" w:type="dxa"/>
            <w:vAlign w:val="center"/>
          </w:tcPr>
          <w:p w14:paraId="08DF741A"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0.935</w:t>
            </w:r>
          </w:p>
        </w:tc>
        <w:tc>
          <w:tcPr>
            <w:tcW w:w="1417" w:type="dxa"/>
            <w:vAlign w:val="center"/>
          </w:tcPr>
          <w:p w14:paraId="7F75AE6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0.61</w:t>
            </w:r>
          </w:p>
        </w:tc>
        <w:tc>
          <w:tcPr>
            <w:tcW w:w="1276" w:type="dxa"/>
            <w:vAlign w:val="center"/>
          </w:tcPr>
          <w:p w14:paraId="60AFD47E"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1.68</w:t>
            </w:r>
          </w:p>
        </w:tc>
      </w:tr>
      <w:tr w:rsidR="001E1B82" w:rsidRPr="001E1B82" w14:paraId="11785872" w14:textId="77777777" w:rsidTr="00A60B55">
        <w:tc>
          <w:tcPr>
            <w:tcW w:w="1418" w:type="dxa"/>
            <w:vAlign w:val="center"/>
          </w:tcPr>
          <w:p w14:paraId="15C184E0" w14:textId="77777777" w:rsidR="00882AAE" w:rsidRPr="001E1B82" w:rsidRDefault="007A3013">
            <w:pPr>
              <w:jc w:val="center"/>
              <w:rPr>
                <w:rFonts w:ascii="Times New Roman" w:hAnsi="Times New Roman"/>
                <w:i/>
                <w:sz w:val="18"/>
                <w:szCs w:val="18"/>
              </w:rPr>
            </w:pPr>
            <w:r w:rsidRPr="001E1B82">
              <w:rPr>
                <w:rFonts w:ascii="Times New Roman" w:hAnsi="Times New Roman"/>
                <w:i/>
                <w:iCs/>
                <w:szCs w:val="21"/>
              </w:rPr>
              <w:sym w:font="Symbol" w:char="0072"/>
            </w:r>
            <w:r w:rsidRPr="001E1B82">
              <w:rPr>
                <w:rFonts w:ascii="Times New Roman" w:hAnsi="Times New Roman" w:hint="eastAsia"/>
                <w:szCs w:val="21"/>
                <w:vertAlign w:val="subscript"/>
              </w:rPr>
              <w:t>Ag</w:t>
            </w:r>
          </w:p>
        </w:tc>
        <w:tc>
          <w:tcPr>
            <w:tcW w:w="1417" w:type="dxa"/>
            <w:vAlign w:val="center"/>
          </w:tcPr>
          <w:p w14:paraId="3C1349C9"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0.015</w:t>
            </w:r>
          </w:p>
        </w:tc>
        <w:tc>
          <w:tcPr>
            <w:tcW w:w="1276" w:type="dxa"/>
            <w:vAlign w:val="center"/>
          </w:tcPr>
          <w:p w14:paraId="4B0277A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0.018</w:t>
            </w:r>
          </w:p>
        </w:tc>
        <w:tc>
          <w:tcPr>
            <w:tcW w:w="1276" w:type="dxa"/>
            <w:vAlign w:val="center"/>
          </w:tcPr>
          <w:p w14:paraId="38B49D54"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0.031</w:t>
            </w:r>
          </w:p>
        </w:tc>
        <w:tc>
          <w:tcPr>
            <w:tcW w:w="1276" w:type="dxa"/>
            <w:vAlign w:val="center"/>
          </w:tcPr>
          <w:p w14:paraId="040475B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0.033</w:t>
            </w:r>
          </w:p>
        </w:tc>
        <w:tc>
          <w:tcPr>
            <w:tcW w:w="1417" w:type="dxa"/>
            <w:vAlign w:val="center"/>
          </w:tcPr>
          <w:p w14:paraId="3A239011"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0.028</w:t>
            </w:r>
          </w:p>
        </w:tc>
        <w:tc>
          <w:tcPr>
            <w:tcW w:w="1276" w:type="dxa"/>
            <w:vAlign w:val="center"/>
          </w:tcPr>
          <w:p w14:paraId="015ABFAF"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0.16</w:t>
            </w:r>
          </w:p>
        </w:tc>
      </w:tr>
      <w:tr w:rsidR="001E1B82" w:rsidRPr="001E1B82" w14:paraId="6F8DF71E" w14:textId="77777777" w:rsidTr="00A60B55">
        <w:tc>
          <w:tcPr>
            <w:tcW w:w="1418" w:type="dxa"/>
            <w:vAlign w:val="center"/>
          </w:tcPr>
          <w:p w14:paraId="50E5C5E9" w14:textId="77777777" w:rsidR="00882AAE" w:rsidRPr="001E1B82" w:rsidRDefault="007A3013">
            <w:pPr>
              <w:jc w:val="center"/>
              <w:rPr>
                <w:rFonts w:ascii="Times New Roman" w:hAnsi="Times New Roman"/>
                <w:i/>
                <w:sz w:val="18"/>
                <w:szCs w:val="18"/>
              </w:rPr>
            </w:pPr>
            <w:r w:rsidRPr="001E1B82">
              <w:rPr>
                <w:rFonts w:ascii="Times New Roman" w:hAnsi="Times New Roman" w:hint="eastAsia"/>
                <w:i/>
                <w:sz w:val="18"/>
                <w:szCs w:val="18"/>
              </w:rPr>
              <w:t>R</w:t>
            </w:r>
          </w:p>
        </w:tc>
        <w:tc>
          <w:tcPr>
            <w:tcW w:w="1417" w:type="dxa"/>
            <w:vAlign w:val="center"/>
          </w:tcPr>
          <w:p w14:paraId="19E65F57"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0.425</w:t>
            </w:r>
          </w:p>
        </w:tc>
        <w:tc>
          <w:tcPr>
            <w:tcW w:w="1276" w:type="dxa"/>
            <w:vAlign w:val="center"/>
          </w:tcPr>
          <w:p w14:paraId="35E446C0"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0.881</w:t>
            </w:r>
          </w:p>
        </w:tc>
        <w:tc>
          <w:tcPr>
            <w:tcW w:w="1276" w:type="dxa"/>
            <w:vAlign w:val="center"/>
          </w:tcPr>
          <w:p w14:paraId="117B0BCB"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1.93</w:t>
            </w:r>
          </w:p>
        </w:tc>
        <w:tc>
          <w:tcPr>
            <w:tcW w:w="1276" w:type="dxa"/>
            <w:vAlign w:val="center"/>
          </w:tcPr>
          <w:p w14:paraId="38802EA2" w14:textId="77777777" w:rsidR="00882AAE" w:rsidRPr="001E1B82" w:rsidRDefault="007A3013">
            <w:pPr>
              <w:widowControl/>
              <w:ind w:leftChars="152" w:left="319"/>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4.9</w:t>
            </w:r>
          </w:p>
        </w:tc>
        <w:tc>
          <w:tcPr>
            <w:tcW w:w="1417" w:type="dxa"/>
            <w:vAlign w:val="center"/>
          </w:tcPr>
          <w:p w14:paraId="2889C60F"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10.2</w:t>
            </w:r>
          </w:p>
        </w:tc>
        <w:tc>
          <w:tcPr>
            <w:tcW w:w="1276" w:type="dxa"/>
            <w:vAlign w:val="center"/>
          </w:tcPr>
          <w:p w14:paraId="487FF2AF" w14:textId="77777777" w:rsidR="00882AAE" w:rsidRPr="001E1B82" w:rsidRDefault="007A3013">
            <w:pPr>
              <w:widowControl/>
              <w:ind w:leftChars="115" w:left="241"/>
              <w:jc w:val="left"/>
              <w:textAlignment w:val="center"/>
              <w:rPr>
                <w:rFonts w:ascii="宋体" w:hAnsi="宋体" w:cs="宋体"/>
                <w:kern w:val="0"/>
                <w:sz w:val="18"/>
                <w:szCs w:val="18"/>
                <w:lang w:bidi="ar"/>
              </w:rPr>
            </w:pPr>
            <w:r w:rsidRPr="001E1B82">
              <w:rPr>
                <w:rFonts w:ascii="宋体" w:hAnsi="宋体" w:cs="宋体" w:hint="eastAsia"/>
                <w:kern w:val="0"/>
                <w:sz w:val="18"/>
                <w:szCs w:val="18"/>
                <w:lang w:bidi="ar"/>
              </w:rPr>
              <w:t>46.4</w:t>
            </w:r>
          </w:p>
        </w:tc>
      </w:tr>
    </w:tbl>
    <w:p w14:paraId="344E280B" w14:textId="77777777" w:rsidR="00882AAE" w:rsidRPr="001E1B82" w:rsidRDefault="007A3013">
      <w:pPr>
        <w:pStyle w:val="af9"/>
        <w:spacing w:before="312" w:after="312"/>
        <w:ind w:left="0" w:firstLine="0"/>
        <w:outlineLvl w:val="0"/>
      </w:pPr>
      <w:r w:rsidRPr="001E1B82">
        <w:rPr>
          <w:rFonts w:hint="eastAsia"/>
        </w:rPr>
        <w:t xml:space="preserve">11 </w:t>
      </w:r>
      <w:r w:rsidRPr="001E1B82">
        <w:t xml:space="preserve"> </w:t>
      </w:r>
      <w:r w:rsidRPr="001E1B82">
        <w:rPr>
          <w:rFonts w:hint="eastAsia"/>
        </w:rPr>
        <w:t>质量保证和质量控制</w:t>
      </w:r>
    </w:p>
    <w:p w14:paraId="3563086F" w14:textId="1833CBF1"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 xml:space="preserve">11.1 </w:t>
      </w:r>
      <w:r w:rsidRPr="001E1B82">
        <w:rPr>
          <w:rFonts w:ascii="黑体" w:eastAsia="黑体" w:hAnsi="黑体"/>
          <w:szCs w:val="21"/>
        </w:rPr>
        <w:t xml:space="preserve"> </w:t>
      </w:r>
      <w:r w:rsidRPr="001E1B82">
        <w:rPr>
          <w:rFonts w:ascii="黑体" w:eastAsia="黑体" w:hAnsi="黑体" w:hint="eastAsia"/>
          <w:szCs w:val="21"/>
        </w:rPr>
        <w:t>空白</w:t>
      </w:r>
      <w:r w:rsidR="00C22E8F">
        <w:rPr>
          <w:rFonts w:ascii="黑体" w:eastAsia="黑体" w:hAnsi="黑体" w:hint="eastAsia"/>
          <w:szCs w:val="21"/>
        </w:rPr>
        <w:t>试</w:t>
      </w:r>
      <w:r w:rsidRPr="001E1B82">
        <w:rPr>
          <w:rFonts w:ascii="黑体" w:eastAsia="黑体" w:hAnsi="黑体" w:hint="eastAsia"/>
          <w:szCs w:val="21"/>
        </w:rPr>
        <w:t>验</w:t>
      </w:r>
    </w:p>
    <w:p w14:paraId="33476D61" w14:textId="77777777" w:rsidR="00882AAE" w:rsidRPr="001E1B82" w:rsidRDefault="007A3013">
      <w:pPr>
        <w:adjustRightInd w:val="0"/>
        <w:ind w:firstLineChars="200" w:firstLine="420"/>
        <w:rPr>
          <w:rFonts w:ascii="宋体" w:hAnsi="宋体"/>
          <w:szCs w:val="21"/>
        </w:rPr>
      </w:pPr>
      <w:r w:rsidRPr="001E1B82">
        <w:rPr>
          <w:rFonts w:ascii="宋体" w:hAnsi="宋体" w:hint="eastAsia"/>
          <w:szCs w:val="21"/>
        </w:rPr>
        <w:t>每批样品至少做2个实验室空白，所测元素的空白值不得超过方法测定下限。若超出则应查找原因，重新分析直至合格之后才能分析样品。</w:t>
      </w:r>
    </w:p>
    <w:p w14:paraId="563C0106" w14:textId="77777777"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11.2</w:t>
      </w:r>
      <w:r w:rsidRPr="001E1B82">
        <w:rPr>
          <w:rFonts w:ascii="黑体" w:eastAsia="黑体" w:hAnsi="黑体"/>
          <w:szCs w:val="21"/>
        </w:rPr>
        <w:t xml:space="preserve"> </w:t>
      </w:r>
      <w:r w:rsidRPr="001E1B82">
        <w:rPr>
          <w:rFonts w:ascii="黑体" w:eastAsia="黑体" w:hAnsi="黑体" w:hint="eastAsia"/>
          <w:szCs w:val="21"/>
        </w:rPr>
        <w:t xml:space="preserve"> 校准</w:t>
      </w:r>
    </w:p>
    <w:p w14:paraId="57001467" w14:textId="77777777" w:rsidR="00882AAE" w:rsidRPr="001E1B82" w:rsidRDefault="007A3013">
      <w:pPr>
        <w:adjustRightInd w:val="0"/>
        <w:ind w:firstLineChars="200" w:firstLine="420"/>
        <w:rPr>
          <w:rFonts w:ascii="宋体" w:hAnsi="宋体"/>
          <w:szCs w:val="21"/>
        </w:rPr>
      </w:pPr>
      <w:r w:rsidRPr="001E1B82">
        <w:rPr>
          <w:rFonts w:ascii="宋体" w:hAnsi="宋体" w:hint="eastAsia"/>
          <w:szCs w:val="21"/>
        </w:rPr>
        <w:t>每批样品分析均应绘制校准曲线，校准曲线的相关系数应大于或等于0.995。每分析10个样品应用一个校准曲线的中间点浓度标准溶液进行校准核查，其测定结果与最近一次校准曲线该点浓度的相对偏差应≤10</w:t>
      </w:r>
      <w:r w:rsidRPr="001E1B82">
        <w:rPr>
          <w:rFonts w:ascii="Times New Roman" w:hAnsi="Times New Roman" w:hint="eastAsia"/>
          <w:szCs w:val="21"/>
        </w:rPr>
        <w:t>%</w:t>
      </w:r>
      <w:r w:rsidRPr="001E1B82">
        <w:rPr>
          <w:rFonts w:ascii="宋体" w:hAnsi="宋体" w:hint="eastAsia"/>
          <w:szCs w:val="21"/>
        </w:rPr>
        <w:t>，否则应重新绘制校准曲线。</w:t>
      </w:r>
    </w:p>
    <w:p w14:paraId="391B895D" w14:textId="77777777" w:rsidR="00882AAE" w:rsidRPr="001E1B82" w:rsidRDefault="007A3013">
      <w:pPr>
        <w:spacing w:beforeLines="50" w:before="156" w:afterLines="50" w:after="156"/>
        <w:jc w:val="left"/>
        <w:outlineLvl w:val="1"/>
        <w:rPr>
          <w:rFonts w:ascii="黑体" w:eastAsia="黑体" w:hAnsi="黑体"/>
          <w:szCs w:val="21"/>
        </w:rPr>
      </w:pPr>
      <w:r w:rsidRPr="001E1B82">
        <w:rPr>
          <w:rFonts w:ascii="黑体" w:eastAsia="黑体" w:hAnsi="黑体" w:hint="eastAsia"/>
          <w:szCs w:val="21"/>
        </w:rPr>
        <w:t xml:space="preserve">11.3 </w:t>
      </w:r>
      <w:r w:rsidRPr="001E1B82">
        <w:rPr>
          <w:rFonts w:ascii="黑体" w:eastAsia="黑体" w:hAnsi="黑体"/>
          <w:szCs w:val="21"/>
        </w:rPr>
        <w:t xml:space="preserve"> </w:t>
      </w:r>
      <w:r w:rsidRPr="001E1B82">
        <w:rPr>
          <w:rFonts w:ascii="黑体" w:eastAsia="黑体" w:hAnsi="黑体" w:hint="eastAsia"/>
          <w:szCs w:val="21"/>
        </w:rPr>
        <w:t>精密度、准确度控制</w:t>
      </w:r>
    </w:p>
    <w:p w14:paraId="7071755F" w14:textId="77777777" w:rsidR="00882AAE" w:rsidRPr="001E1B82" w:rsidRDefault="007A3013">
      <w:pPr>
        <w:spacing w:beforeLines="50" w:before="156" w:afterLines="50" w:after="156"/>
        <w:jc w:val="left"/>
        <w:outlineLvl w:val="2"/>
        <w:rPr>
          <w:rFonts w:ascii="黑体" w:eastAsia="黑体" w:hAnsi="黑体"/>
          <w:szCs w:val="21"/>
        </w:rPr>
      </w:pPr>
      <w:r w:rsidRPr="001E1B82">
        <w:rPr>
          <w:rFonts w:ascii="黑体" w:eastAsia="黑体" w:hAnsi="黑体" w:hint="eastAsia"/>
          <w:szCs w:val="21"/>
        </w:rPr>
        <w:t xml:space="preserve">11.3.1 </w:t>
      </w:r>
      <w:r w:rsidRPr="001E1B82">
        <w:rPr>
          <w:rFonts w:ascii="黑体" w:eastAsia="黑体" w:hAnsi="黑体"/>
          <w:szCs w:val="21"/>
        </w:rPr>
        <w:t xml:space="preserve"> </w:t>
      </w:r>
      <w:r w:rsidRPr="001E1B82">
        <w:rPr>
          <w:rFonts w:ascii="黑体" w:eastAsia="黑体" w:hAnsi="黑体" w:hint="eastAsia"/>
          <w:szCs w:val="21"/>
        </w:rPr>
        <w:t>平行双样测定</w:t>
      </w:r>
    </w:p>
    <w:p w14:paraId="4BB0AD61" w14:textId="77777777" w:rsidR="00882AAE" w:rsidRPr="001E1B82" w:rsidRDefault="007A3013">
      <w:pPr>
        <w:adjustRightInd w:val="0"/>
        <w:ind w:firstLineChars="200" w:firstLine="420"/>
        <w:rPr>
          <w:rFonts w:ascii="宋体" w:hAnsi="宋体"/>
          <w:szCs w:val="21"/>
        </w:rPr>
      </w:pPr>
      <w:r w:rsidRPr="001E1B82">
        <w:rPr>
          <w:rFonts w:ascii="宋体" w:hAnsi="宋体" w:hint="eastAsia"/>
          <w:szCs w:val="21"/>
        </w:rPr>
        <w:t>每10个样品做1个平行双样，样品数量少于10个时，应至少测定一个平行双样，各元素测定结果的实验室内相对标准偏差应小于10</w:t>
      </w:r>
      <w:r w:rsidRPr="001E1B82">
        <w:rPr>
          <w:rFonts w:ascii="Times New Roman" w:hAnsi="Times New Roman" w:hint="eastAsia"/>
          <w:szCs w:val="21"/>
        </w:rPr>
        <w:t>%</w:t>
      </w:r>
      <w:r w:rsidRPr="001E1B82">
        <w:rPr>
          <w:rFonts w:ascii="宋体" w:hAnsi="宋体" w:hint="eastAsia"/>
          <w:szCs w:val="21"/>
        </w:rPr>
        <w:t>。</w:t>
      </w:r>
    </w:p>
    <w:p w14:paraId="53F8436B" w14:textId="77777777" w:rsidR="00882AAE" w:rsidRPr="001E1B82" w:rsidRDefault="007A3013">
      <w:pPr>
        <w:spacing w:beforeLines="50" w:before="156" w:afterLines="50" w:after="156"/>
        <w:jc w:val="left"/>
        <w:outlineLvl w:val="2"/>
        <w:rPr>
          <w:rFonts w:ascii="黑体" w:eastAsia="黑体" w:hAnsi="黑体"/>
          <w:szCs w:val="21"/>
        </w:rPr>
      </w:pPr>
      <w:r w:rsidRPr="001E1B82">
        <w:rPr>
          <w:rFonts w:ascii="黑体" w:eastAsia="黑体" w:hAnsi="黑体" w:hint="eastAsia"/>
          <w:szCs w:val="21"/>
        </w:rPr>
        <w:lastRenderedPageBreak/>
        <w:t>11.3.2</w:t>
      </w:r>
      <w:r w:rsidRPr="001E1B82">
        <w:rPr>
          <w:rFonts w:ascii="黑体" w:eastAsia="黑体" w:hAnsi="黑体"/>
          <w:szCs w:val="21"/>
        </w:rPr>
        <w:t xml:space="preserve"> </w:t>
      </w:r>
      <w:r w:rsidRPr="001E1B82">
        <w:rPr>
          <w:rFonts w:ascii="黑体" w:eastAsia="黑体" w:hAnsi="黑体" w:hint="eastAsia"/>
          <w:szCs w:val="21"/>
        </w:rPr>
        <w:t xml:space="preserve"> 准确度控制</w:t>
      </w:r>
    </w:p>
    <w:p w14:paraId="763F5043" w14:textId="32FE5BB3" w:rsidR="00882AAE" w:rsidRPr="001E1B82" w:rsidRDefault="007A3013" w:rsidP="00571E89">
      <w:pPr>
        <w:autoSpaceDE w:val="0"/>
        <w:autoSpaceDN w:val="0"/>
        <w:adjustRightInd w:val="0"/>
        <w:ind w:firstLineChars="200" w:firstLine="420"/>
        <w:jc w:val="left"/>
        <w:rPr>
          <w:rFonts w:ascii="宋体" w:hAnsi="宋体"/>
          <w:szCs w:val="21"/>
        </w:rPr>
      </w:pPr>
      <w:r w:rsidRPr="001E1B82">
        <w:rPr>
          <w:rFonts w:ascii="宋体" w:hAnsi="宋体" w:hint="eastAsia"/>
          <w:szCs w:val="21"/>
        </w:rPr>
        <w:t>对实际样品进行测定时每批样品应带有证标准物质，其测定结果应在给出的不确定度范围内，无法购买有证标准物质时，应对实际样品进行加标测试，其加标回收率范围应在70</w:t>
      </w:r>
      <w:r w:rsidRPr="001E1B82">
        <w:rPr>
          <w:rFonts w:ascii="Times New Roman" w:hAnsi="Times New Roman" w:hint="eastAsia"/>
          <w:szCs w:val="21"/>
        </w:rPr>
        <w:t>%</w:t>
      </w:r>
      <w:r w:rsidRPr="001E1B82">
        <w:rPr>
          <w:rFonts w:ascii="宋体" w:hAnsi="宋体" w:hint="eastAsia"/>
          <w:szCs w:val="21"/>
        </w:rPr>
        <w:t>～120</w:t>
      </w:r>
      <w:r w:rsidRPr="001E1B82">
        <w:rPr>
          <w:rFonts w:ascii="Times New Roman" w:hAnsi="Times New Roman" w:hint="eastAsia"/>
          <w:szCs w:val="21"/>
        </w:rPr>
        <w:t>%</w:t>
      </w:r>
      <w:r w:rsidRPr="001E1B82">
        <w:rPr>
          <w:rFonts w:ascii="宋体" w:hAnsi="宋体" w:hint="eastAsia"/>
          <w:szCs w:val="21"/>
        </w:rPr>
        <w:t>之间</w:t>
      </w:r>
      <w:r w:rsidR="00EB6ED7" w:rsidRPr="001E1B82">
        <w:rPr>
          <w:rFonts w:ascii="宋体" w:hAnsi="宋体" w:hint="eastAsia"/>
          <w:szCs w:val="21"/>
        </w:rPr>
        <w:t>。</w:t>
      </w:r>
    </w:p>
    <w:p w14:paraId="75F705DC" w14:textId="77777777" w:rsidR="00882AAE" w:rsidRPr="001E1B82" w:rsidRDefault="007A3013">
      <w:pPr>
        <w:pStyle w:val="af9"/>
        <w:spacing w:before="312" w:after="312"/>
        <w:ind w:left="0" w:firstLine="0"/>
        <w:outlineLvl w:val="0"/>
        <w:rPr>
          <w:rFonts w:hAnsi="黑体"/>
        </w:rPr>
      </w:pPr>
      <w:r w:rsidRPr="001E1B82">
        <w:rPr>
          <w:rFonts w:hAnsi="黑体" w:hint="eastAsia"/>
        </w:rPr>
        <w:t xml:space="preserve">12 </w:t>
      </w:r>
      <w:r w:rsidRPr="001E1B82">
        <w:rPr>
          <w:rFonts w:hAnsi="黑体"/>
        </w:rPr>
        <w:t xml:space="preserve"> </w:t>
      </w:r>
      <w:r w:rsidRPr="001E1B82">
        <w:rPr>
          <w:rFonts w:hAnsi="黑体" w:hint="eastAsia"/>
        </w:rPr>
        <w:t>废物处理</w:t>
      </w:r>
    </w:p>
    <w:p w14:paraId="20A8BBF0" w14:textId="0479FBCE" w:rsidR="00882AAE" w:rsidRPr="001E1B82" w:rsidRDefault="00AF2641">
      <w:pPr>
        <w:spacing w:beforeLines="50" w:before="156" w:afterLines="50" w:after="156"/>
        <w:ind w:firstLineChars="200" w:firstLine="420"/>
        <w:rPr>
          <w:rFonts w:ascii="宋体" w:hAnsi="宋体"/>
          <w:szCs w:val="21"/>
        </w:rPr>
      </w:pPr>
      <w:r>
        <w:rPr>
          <w:rFonts w:ascii="宋体" w:hAnsi="宋体" w:hint="eastAsia"/>
          <w:szCs w:val="21"/>
        </w:rPr>
        <w:t>试</w:t>
      </w:r>
      <w:r w:rsidR="007A3013" w:rsidRPr="001E1B82">
        <w:rPr>
          <w:rFonts w:ascii="宋体" w:hAnsi="宋体" w:hint="eastAsia"/>
          <w:szCs w:val="21"/>
        </w:rPr>
        <w:t>验过程中产生的废液和废物应分类收集和保管，委托有资质的单位进行处理。</w:t>
      </w:r>
    </w:p>
    <w:p w14:paraId="043EB923" w14:textId="77777777" w:rsidR="00882AAE" w:rsidRPr="001E1B82" w:rsidRDefault="007A3013">
      <w:pPr>
        <w:pStyle w:val="af9"/>
        <w:spacing w:before="312" w:after="312"/>
        <w:ind w:left="0" w:firstLine="0"/>
        <w:outlineLvl w:val="0"/>
        <w:rPr>
          <w:rFonts w:hAnsi="黑体"/>
        </w:rPr>
      </w:pPr>
      <w:r w:rsidRPr="001E1B82">
        <w:rPr>
          <w:rFonts w:hAnsi="黑体" w:hint="eastAsia"/>
        </w:rPr>
        <w:t>13  试验报告</w:t>
      </w:r>
    </w:p>
    <w:p w14:paraId="75512A1C" w14:textId="77777777" w:rsidR="00882AAE" w:rsidRPr="001E1B82" w:rsidRDefault="007A3013">
      <w:pPr>
        <w:autoSpaceDE w:val="0"/>
        <w:autoSpaceDN w:val="0"/>
        <w:adjustRightInd w:val="0"/>
        <w:ind w:firstLineChars="200" w:firstLine="420"/>
        <w:jc w:val="left"/>
        <w:rPr>
          <w:rFonts w:ascii="宋体" w:hAnsi="宋体"/>
          <w:szCs w:val="21"/>
        </w:rPr>
      </w:pPr>
      <w:r w:rsidRPr="001E1B82">
        <w:rPr>
          <w:rFonts w:ascii="宋体" w:hAnsi="宋体" w:hint="eastAsia"/>
          <w:szCs w:val="21"/>
        </w:rPr>
        <w:t>试验报告至少应给出以下几个方面的内容：</w:t>
      </w:r>
    </w:p>
    <w:p w14:paraId="45C96F6E" w14:textId="77777777" w:rsidR="00882AAE" w:rsidRPr="001E1B82" w:rsidRDefault="007A3013">
      <w:pPr>
        <w:autoSpaceDE w:val="0"/>
        <w:autoSpaceDN w:val="0"/>
        <w:adjustRightInd w:val="0"/>
        <w:snapToGrid w:val="0"/>
        <w:spacing w:before="36"/>
        <w:ind w:right="41" w:firstLineChars="200" w:firstLine="420"/>
        <w:rPr>
          <w:szCs w:val="21"/>
        </w:rPr>
      </w:pPr>
      <w:r w:rsidRPr="001E1B82">
        <w:rPr>
          <w:rFonts w:ascii="Times New Roman" w:hAnsi="Times New Roman"/>
        </w:rPr>
        <w:t>——</w:t>
      </w:r>
      <w:r w:rsidRPr="001E1B82">
        <w:rPr>
          <w:rFonts w:hint="eastAsia"/>
          <w:szCs w:val="21"/>
        </w:rPr>
        <w:t>试验对象，</w:t>
      </w:r>
    </w:p>
    <w:p w14:paraId="5BC4A128" w14:textId="77777777" w:rsidR="00882AAE" w:rsidRPr="001E1B82" w:rsidRDefault="007A3013">
      <w:pPr>
        <w:autoSpaceDE w:val="0"/>
        <w:autoSpaceDN w:val="0"/>
        <w:adjustRightInd w:val="0"/>
        <w:snapToGrid w:val="0"/>
        <w:spacing w:before="36"/>
        <w:ind w:right="41" w:firstLineChars="200" w:firstLine="420"/>
        <w:rPr>
          <w:rFonts w:ascii="宋体" w:hAnsi="宋体" w:cs="宋体"/>
          <w:kern w:val="18"/>
          <w:szCs w:val="21"/>
        </w:rPr>
      </w:pPr>
      <w:r w:rsidRPr="001E1B82">
        <w:rPr>
          <w:rFonts w:ascii="Times New Roman" w:hAnsi="Times New Roman"/>
        </w:rPr>
        <w:t>——</w:t>
      </w:r>
      <w:r w:rsidRPr="001E1B82">
        <w:rPr>
          <w:rFonts w:hint="eastAsia"/>
          <w:szCs w:val="21"/>
        </w:rPr>
        <w:t>使用的文件</w:t>
      </w:r>
      <w:r w:rsidRPr="001E1B82">
        <w:rPr>
          <w:rFonts w:ascii="Times New Roman" w:hAnsi="Times New Roman"/>
          <w:kern w:val="18"/>
          <w:szCs w:val="21"/>
        </w:rPr>
        <w:t xml:space="preserve">T/CGA </w:t>
      </w:r>
      <w:r w:rsidRPr="001E1B82">
        <w:rPr>
          <w:rFonts w:ascii="宋体" w:hAnsi="宋体"/>
          <w:kern w:val="18"/>
          <w:szCs w:val="21"/>
        </w:rPr>
        <w:t>××××—202×</w:t>
      </w:r>
      <w:r w:rsidRPr="001E1B82">
        <w:rPr>
          <w:rFonts w:ascii="宋体" w:hAnsi="宋体" w:cs="宋体" w:hint="eastAsia"/>
          <w:kern w:val="18"/>
          <w:szCs w:val="21"/>
        </w:rPr>
        <w:t>，</w:t>
      </w:r>
    </w:p>
    <w:p w14:paraId="21675F57" w14:textId="77777777" w:rsidR="00882AAE" w:rsidRPr="001E1B82" w:rsidRDefault="007A3013">
      <w:pPr>
        <w:autoSpaceDE w:val="0"/>
        <w:autoSpaceDN w:val="0"/>
        <w:adjustRightInd w:val="0"/>
        <w:snapToGrid w:val="0"/>
        <w:spacing w:before="36"/>
        <w:ind w:right="41" w:firstLineChars="200" w:firstLine="420"/>
        <w:rPr>
          <w:rFonts w:ascii="宋体" w:hAnsi="宋体" w:cs="宋体"/>
          <w:kern w:val="18"/>
          <w:szCs w:val="21"/>
        </w:rPr>
      </w:pPr>
      <w:r w:rsidRPr="001E1B82">
        <w:rPr>
          <w:rFonts w:ascii="Times New Roman" w:hAnsi="Times New Roman"/>
        </w:rPr>
        <w:t>——</w:t>
      </w:r>
      <w:r w:rsidRPr="001E1B82">
        <w:rPr>
          <w:rFonts w:hint="eastAsia"/>
          <w:szCs w:val="21"/>
        </w:rPr>
        <w:t>试验</w:t>
      </w:r>
      <w:r w:rsidRPr="001E1B82">
        <w:rPr>
          <w:rFonts w:ascii="宋体" w:hAnsi="宋体" w:cs="宋体" w:hint="eastAsia"/>
          <w:kern w:val="18"/>
          <w:szCs w:val="21"/>
        </w:rPr>
        <w:t>结果及其表示，</w:t>
      </w:r>
    </w:p>
    <w:p w14:paraId="15C13DFC" w14:textId="77777777" w:rsidR="00882AAE" w:rsidRPr="001E1B82" w:rsidRDefault="007A3013">
      <w:pPr>
        <w:autoSpaceDE w:val="0"/>
        <w:autoSpaceDN w:val="0"/>
        <w:adjustRightInd w:val="0"/>
        <w:snapToGrid w:val="0"/>
        <w:spacing w:before="36"/>
        <w:ind w:right="41" w:firstLineChars="200" w:firstLine="420"/>
        <w:rPr>
          <w:szCs w:val="21"/>
        </w:rPr>
      </w:pPr>
      <w:r w:rsidRPr="001E1B82">
        <w:rPr>
          <w:rFonts w:ascii="Times New Roman" w:hAnsi="Times New Roman"/>
        </w:rPr>
        <w:t>——</w:t>
      </w:r>
      <w:r w:rsidRPr="001E1B82">
        <w:rPr>
          <w:rFonts w:hint="eastAsia"/>
          <w:szCs w:val="21"/>
        </w:rPr>
        <w:t>与基本试验步骤的差异，</w:t>
      </w:r>
    </w:p>
    <w:p w14:paraId="3173BAEC" w14:textId="77777777" w:rsidR="00882AAE" w:rsidRPr="001E1B82" w:rsidRDefault="007A3013">
      <w:pPr>
        <w:autoSpaceDE w:val="0"/>
        <w:autoSpaceDN w:val="0"/>
        <w:adjustRightInd w:val="0"/>
        <w:snapToGrid w:val="0"/>
        <w:spacing w:before="36"/>
        <w:ind w:right="41" w:firstLineChars="200" w:firstLine="420"/>
        <w:rPr>
          <w:szCs w:val="21"/>
        </w:rPr>
      </w:pPr>
      <w:r w:rsidRPr="001E1B82">
        <w:rPr>
          <w:rFonts w:ascii="Times New Roman" w:hAnsi="Times New Roman"/>
        </w:rPr>
        <w:t>——</w:t>
      </w:r>
      <w:r w:rsidRPr="001E1B82">
        <w:rPr>
          <w:rFonts w:hint="eastAsia"/>
          <w:szCs w:val="21"/>
        </w:rPr>
        <w:t>试验中观察到的异常现象，</w:t>
      </w:r>
    </w:p>
    <w:p w14:paraId="3FD6C96D" w14:textId="77777777" w:rsidR="00882AAE" w:rsidRPr="001E1B82" w:rsidRDefault="007A3013">
      <w:pPr>
        <w:autoSpaceDE w:val="0"/>
        <w:autoSpaceDN w:val="0"/>
        <w:adjustRightInd w:val="0"/>
        <w:snapToGrid w:val="0"/>
        <w:spacing w:before="36"/>
        <w:ind w:right="41" w:firstLineChars="200" w:firstLine="420"/>
        <w:rPr>
          <w:rFonts w:ascii="Times New Roman" w:hAnsi="宋体"/>
          <w:b/>
          <w:bCs/>
          <w:szCs w:val="21"/>
        </w:rPr>
      </w:pPr>
      <w:r w:rsidRPr="001E1B82">
        <w:rPr>
          <w:rFonts w:ascii="Times New Roman" w:hAnsi="Times New Roman"/>
        </w:rPr>
        <w:t>——</w:t>
      </w:r>
      <w:r w:rsidRPr="001E1B82">
        <w:rPr>
          <w:rFonts w:hint="eastAsia"/>
          <w:szCs w:val="21"/>
        </w:rPr>
        <w:t>试验日期。</w:t>
      </w:r>
      <w:bookmarkEnd w:id="5"/>
      <w:r w:rsidRPr="001E1B82">
        <w:rPr>
          <w:rFonts w:ascii="Times New Roman" w:hAnsi="宋体"/>
          <w:b/>
          <w:bCs/>
          <w:szCs w:val="21"/>
        </w:rPr>
        <w:br w:type="page"/>
      </w:r>
    </w:p>
    <w:p w14:paraId="2DFA1E56" w14:textId="77777777" w:rsidR="00882AAE" w:rsidRPr="001E1B82" w:rsidRDefault="007A3013">
      <w:pPr>
        <w:spacing w:before="567" w:after="284"/>
        <w:jc w:val="center"/>
        <w:outlineLvl w:val="0"/>
        <w:rPr>
          <w:rFonts w:ascii="黑体" w:eastAsia="黑体" w:hAnsi="黑体"/>
          <w:szCs w:val="21"/>
        </w:rPr>
      </w:pPr>
      <w:r w:rsidRPr="001E1B82">
        <w:rPr>
          <w:rFonts w:ascii="黑体" w:eastAsia="黑体" w:hAnsi="黑体" w:hint="eastAsia"/>
          <w:szCs w:val="21"/>
        </w:rPr>
        <w:lastRenderedPageBreak/>
        <w:t xml:space="preserve">附 </w:t>
      </w:r>
      <w:r w:rsidRPr="001E1B82">
        <w:rPr>
          <w:rFonts w:ascii="黑体" w:eastAsia="黑体" w:hAnsi="黑体"/>
          <w:szCs w:val="21"/>
        </w:rPr>
        <w:t xml:space="preserve"> </w:t>
      </w:r>
      <w:r w:rsidRPr="001E1B82">
        <w:rPr>
          <w:rFonts w:ascii="黑体" w:eastAsia="黑体" w:hAnsi="黑体" w:hint="eastAsia"/>
          <w:szCs w:val="21"/>
        </w:rPr>
        <w:t xml:space="preserve">录  </w:t>
      </w:r>
      <w:r w:rsidRPr="001E1B82">
        <w:rPr>
          <w:rFonts w:ascii="Times New Roman" w:eastAsia="黑体" w:hAnsi="Times New Roman"/>
          <w:b/>
          <w:bCs/>
          <w:szCs w:val="21"/>
        </w:rPr>
        <w:t>A</w:t>
      </w:r>
      <w:r w:rsidRPr="001E1B82">
        <w:rPr>
          <w:rFonts w:ascii="黑体" w:eastAsia="黑体" w:hAnsi="黑体"/>
          <w:szCs w:val="21"/>
        </w:rPr>
        <w:br/>
      </w:r>
      <w:r w:rsidRPr="001E1B82">
        <w:rPr>
          <w:rFonts w:ascii="黑体" w:eastAsia="黑体" w:hAnsi="黑体" w:hint="eastAsia"/>
          <w:szCs w:val="21"/>
        </w:rPr>
        <w:t>（资料性）</w:t>
      </w:r>
      <w:r w:rsidRPr="001E1B82">
        <w:rPr>
          <w:rFonts w:ascii="黑体" w:eastAsia="黑体" w:hAnsi="黑体"/>
          <w:szCs w:val="21"/>
        </w:rPr>
        <w:br/>
      </w:r>
      <w:r w:rsidRPr="001E1B82">
        <w:rPr>
          <w:rFonts w:ascii="黑体" w:eastAsia="黑体" w:hAnsi="黑体" w:hint="eastAsia"/>
          <w:szCs w:val="21"/>
        </w:rPr>
        <w:t>元素测定波长及元素间干扰</w:t>
      </w:r>
    </w:p>
    <w:p w14:paraId="6F6A8482" w14:textId="77777777" w:rsidR="00882AAE" w:rsidRPr="001E1B82" w:rsidRDefault="007A3013">
      <w:pPr>
        <w:ind w:firstLineChars="200" w:firstLine="420"/>
        <w:rPr>
          <w:rFonts w:ascii="Times New Roman" w:hAnsi="宋体"/>
          <w:szCs w:val="21"/>
        </w:rPr>
      </w:pPr>
      <w:r w:rsidRPr="001E1B82">
        <w:rPr>
          <w:rFonts w:ascii="Times New Roman" w:hAnsi="宋体" w:hint="eastAsia"/>
          <w:szCs w:val="21"/>
        </w:rPr>
        <w:t>根据仪器说明书及样品基体情况选择待测元素的检测波长。表</w:t>
      </w:r>
      <w:r w:rsidRPr="001E1B82">
        <w:rPr>
          <w:rFonts w:ascii="Times New Roman" w:hAnsi="宋体"/>
          <w:szCs w:val="21"/>
        </w:rPr>
        <w:t>A</w:t>
      </w:r>
      <w:r w:rsidRPr="001E1B82">
        <w:rPr>
          <w:rFonts w:ascii="宋体" w:hAnsi="宋体" w:hint="eastAsia"/>
          <w:szCs w:val="21"/>
        </w:rPr>
        <w:t>.1</w:t>
      </w:r>
      <w:r w:rsidRPr="001E1B82">
        <w:rPr>
          <w:rFonts w:ascii="Times New Roman" w:hAnsi="宋体" w:hint="eastAsia"/>
          <w:szCs w:val="21"/>
        </w:rPr>
        <w:t>列出电感耦合等离子体发射光谱法测定中常选择的测定波长及其该波长下的谱线干扰。</w:t>
      </w:r>
    </w:p>
    <w:p w14:paraId="646A6310" w14:textId="77777777" w:rsidR="00882AAE" w:rsidRPr="001E1B82" w:rsidRDefault="007A3013">
      <w:pPr>
        <w:spacing w:beforeLines="50" w:before="156" w:afterLines="50" w:after="156"/>
        <w:jc w:val="center"/>
        <w:rPr>
          <w:rFonts w:ascii="黑体" w:eastAsia="黑体" w:hAnsi="黑体"/>
          <w:szCs w:val="21"/>
        </w:rPr>
      </w:pPr>
      <w:r w:rsidRPr="001E1B82">
        <w:rPr>
          <w:rFonts w:ascii="黑体" w:eastAsia="黑体" w:hAnsi="黑体" w:hint="eastAsia"/>
          <w:szCs w:val="21"/>
        </w:rPr>
        <w:t>表</w:t>
      </w:r>
      <w:r w:rsidRPr="001E1B82">
        <w:rPr>
          <w:rFonts w:ascii="Times New Roman" w:eastAsia="黑体" w:hAnsi="Times New Roman"/>
          <w:b/>
          <w:bCs/>
          <w:szCs w:val="21"/>
        </w:rPr>
        <w:t>A</w:t>
      </w:r>
      <w:r w:rsidRPr="001E1B82">
        <w:rPr>
          <w:rFonts w:ascii="黑体" w:eastAsia="黑体" w:hAnsi="黑体" w:hint="eastAsia"/>
          <w:szCs w:val="21"/>
        </w:rPr>
        <w:t xml:space="preserve">.1 </w:t>
      </w:r>
      <w:r w:rsidRPr="001E1B82">
        <w:rPr>
          <w:rFonts w:ascii="黑体" w:eastAsia="黑体" w:hAnsi="黑体"/>
          <w:szCs w:val="21"/>
        </w:rPr>
        <w:t xml:space="preserve"> </w:t>
      </w:r>
      <w:r w:rsidRPr="001E1B82">
        <w:rPr>
          <w:rFonts w:ascii="黑体" w:eastAsia="黑体" w:hAnsi="黑体" w:hint="eastAsia"/>
          <w:szCs w:val="21"/>
        </w:rPr>
        <w:t>元素测定波长及元素间干扰</w:t>
      </w:r>
    </w:p>
    <w:tbl>
      <w:tblPr>
        <w:tblStyle w:val="af0"/>
        <w:tblW w:w="4998" w:type="pct"/>
        <w:tblLook w:val="04A0" w:firstRow="1" w:lastRow="0" w:firstColumn="1" w:lastColumn="0" w:noHBand="0" w:noVBand="1"/>
      </w:tblPr>
      <w:tblGrid>
        <w:gridCol w:w="1054"/>
        <w:gridCol w:w="1635"/>
        <w:gridCol w:w="1844"/>
        <w:gridCol w:w="1276"/>
        <w:gridCol w:w="1698"/>
        <w:gridCol w:w="1833"/>
      </w:tblGrid>
      <w:tr w:rsidR="001E1B82" w:rsidRPr="001E1B82" w14:paraId="5C699FA1" w14:textId="77777777">
        <w:trPr>
          <w:trHeight w:val="496"/>
        </w:trPr>
        <w:tc>
          <w:tcPr>
            <w:tcW w:w="564" w:type="pct"/>
            <w:vAlign w:val="center"/>
          </w:tcPr>
          <w:p w14:paraId="6067561F"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测定元素</w:t>
            </w:r>
          </w:p>
        </w:tc>
        <w:tc>
          <w:tcPr>
            <w:tcW w:w="875" w:type="pct"/>
            <w:vAlign w:val="center"/>
          </w:tcPr>
          <w:p w14:paraId="775FC005"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测定波长</w:t>
            </w:r>
          </w:p>
        </w:tc>
        <w:tc>
          <w:tcPr>
            <w:tcW w:w="987" w:type="pct"/>
            <w:tcBorders>
              <w:right w:val="double" w:sz="4" w:space="0" w:color="auto"/>
            </w:tcBorders>
            <w:vAlign w:val="center"/>
          </w:tcPr>
          <w:p w14:paraId="2F567B13"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干扰元素</w:t>
            </w:r>
          </w:p>
        </w:tc>
        <w:tc>
          <w:tcPr>
            <w:tcW w:w="683" w:type="pct"/>
            <w:tcBorders>
              <w:left w:val="double" w:sz="4" w:space="0" w:color="auto"/>
            </w:tcBorders>
            <w:vAlign w:val="center"/>
          </w:tcPr>
          <w:p w14:paraId="23BC5A1A"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测定元素</w:t>
            </w:r>
          </w:p>
        </w:tc>
        <w:tc>
          <w:tcPr>
            <w:tcW w:w="909" w:type="pct"/>
            <w:vAlign w:val="center"/>
          </w:tcPr>
          <w:p w14:paraId="0BD954E4"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测定波长</w:t>
            </w:r>
          </w:p>
        </w:tc>
        <w:tc>
          <w:tcPr>
            <w:tcW w:w="981" w:type="pct"/>
            <w:vAlign w:val="center"/>
          </w:tcPr>
          <w:p w14:paraId="2B9A6035"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干扰元素</w:t>
            </w:r>
          </w:p>
        </w:tc>
      </w:tr>
      <w:tr w:rsidR="001E1B82" w:rsidRPr="001E1B82" w14:paraId="08E98C20" w14:textId="77777777">
        <w:trPr>
          <w:trHeight w:val="1411"/>
        </w:trPr>
        <w:tc>
          <w:tcPr>
            <w:tcW w:w="564" w:type="pct"/>
            <w:vAlign w:val="center"/>
          </w:tcPr>
          <w:p w14:paraId="5B1DBD2D"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银</w:t>
            </w:r>
          </w:p>
        </w:tc>
        <w:tc>
          <w:tcPr>
            <w:tcW w:w="875" w:type="pct"/>
            <w:vAlign w:val="center"/>
          </w:tcPr>
          <w:p w14:paraId="1EEF5173"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hint="eastAsia"/>
                <w:kern w:val="0"/>
                <w:sz w:val="18"/>
                <w:szCs w:val="18"/>
              </w:rPr>
              <w:t>3</w:t>
            </w:r>
            <w:r w:rsidRPr="001E1B82">
              <w:rPr>
                <w:rFonts w:ascii="宋体" w:hAnsi="宋体"/>
                <w:kern w:val="0"/>
                <w:sz w:val="18"/>
                <w:szCs w:val="18"/>
              </w:rPr>
              <w:t>28.086</w:t>
            </w:r>
          </w:p>
          <w:p w14:paraId="5E14640B"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hint="eastAsia"/>
                <w:kern w:val="0"/>
                <w:sz w:val="18"/>
                <w:szCs w:val="18"/>
              </w:rPr>
              <w:t>3</w:t>
            </w:r>
            <w:r w:rsidRPr="001E1B82">
              <w:rPr>
                <w:rFonts w:ascii="宋体" w:hAnsi="宋体"/>
                <w:kern w:val="0"/>
                <w:sz w:val="18"/>
                <w:szCs w:val="18"/>
              </w:rPr>
              <w:t>38.289</w:t>
            </w:r>
          </w:p>
        </w:tc>
        <w:tc>
          <w:tcPr>
            <w:tcW w:w="987" w:type="pct"/>
            <w:tcBorders>
              <w:right w:val="double" w:sz="4" w:space="0" w:color="auto"/>
            </w:tcBorders>
            <w:vAlign w:val="center"/>
          </w:tcPr>
          <w:p w14:paraId="4F4EEDD6"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钛、锰</w:t>
            </w:r>
          </w:p>
          <w:p w14:paraId="2206FD8A"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锑、铬</w:t>
            </w:r>
          </w:p>
        </w:tc>
        <w:tc>
          <w:tcPr>
            <w:tcW w:w="683" w:type="pct"/>
            <w:tcBorders>
              <w:left w:val="double" w:sz="4" w:space="0" w:color="auto"/>
            </w:tcBorders>
            <w:vAlign w:val="center"/>
          </w:tcPr>
          <w:p w14:paraId="013965F6"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w:t>
            </w:r>
          </w:p>
        </w:tc>
        <w:tc>
          <w:tcPr>
            <w:tcW w:w="909" w:type="pct"/>
            <w:vAlign w:val="center"/>
          </w:tcPr>
          <w:p w14:paraId="12094525"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239.924</w:t>
            </w:r>
          </w:p>
          <w:p w14:paraId="08AE4775"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240.488</w:t>
            </w:r>
          </w:p>
          <w:p w14:paraId="20F7F629"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259.940</w:t>
            </w:r>
          </w:p>
          <w:p w14:paraId="63AB49E3"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261.762</w:t>
            </w:r>
          </w:p>
          <w:p w14:paraId="3D3E7A7F"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hint="eastAsia"/>
                <w:kern w:val="0"/>
                <w:sz w:val="18"/>
                <w:szCs w:val="18"/>
              </w:rPr>
              <w:t>238.204</w:t>
            </w:r>
          </w:p>
        </w:tc>
        <w:tc>
          <w:tcPr>
            <w:tcW w:w="981" w:type="pct"/>
            <w:vAlign w:val="center"/>
          </w:tcPr>
          <w:p w14:paraId="20EE2105"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铬</w:t>
            </w:r>
          </w:p>
          <w:p w14:paraId="6A759036"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钼、钴、镍</w:t>
            </w:r>
          </w:p>
          <w:p w14:paraId="3B2A47D3"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钼、钨</w:t>
            </w:r>
          </w:p>
          <w:p w14:paraId="60124C2E"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镁、钙、铍、锰</w:t>
            </w:r>
          </w:p>
          <w:p w14:paraId="39017B72" w14:textId="77777777" w:rsidR="00882AAE" w:rsidRPr="001E1B82" w:rsidRDefault="00882AAE">
            <w:pPr>
              <w:adjustRightInd w:val="0"/>
              <w:snapToGrid w:val="0"/>
              <w:jc w:val="center"/>
              <w:rPr>
                <w:rFonts w:ascii="宋体" w:hAnsi="宋体"/>
                <w:kern w:val="0"/>
                <w:sz w:val="18"/>
                <w:szCs w:val="18"/>
              </w:rPr>
            </w:pPr>
          </w:p>
        </w:tc>
      </w:tr>
      <w:tr w:rsidR="001E1B82" w:rsidRPr="001E1B82" w14:paraId="52686279" w14:textId="77777777">
        <w:trPr>
          <w:trHeight w:val="1087"/>
        </w:trPr>
        <w:tc>
          <w:tcPr>
            <w:tcW w:w="564" w:type="pct"/>
            <w:vAlign w:val="center"/>
          </w:tcPr>
          <w:p w14:paraId="02B15496"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砷</w:t>
            </w:r>
          </w:p>
        </w:tc>
        <w:tc>
          <w:tcPr>
            <w:tcW w:w="875" w:type="pct"/>
            <w:vAlign w:val="center"/>
          </w:tcPr>
          <w:p w14:paraId="6806B15E"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189.042</w:t>
            </w:r>
          </w:p>
          <w:p w14:paraId="63CF49CD"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193.696</w:t>
            </w:r>
          </w:p>
          <w:p w14:paraId="224F2879"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193.759</w:t>
            </w:r>
          </w:p>
          <w:p w14:paraId="51D06C1E"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197.262</w:t>
            </w:r>
          </w:p>
        </w:tc>
        <w:tc>
          <w:tcPr>
            <w:tcW w:w="987" w:type="pct"/>
            <w:tcBorders>
              <w:right w:val="double" w:sz="4" w:space="0" w:color="auto"/>
            </w:tcBorders>
            <w:vAlign w:val="center"/>
          </w:tcPr>
          <w:p w14:paraId="43D0A3A6"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铬</w:t>
            </w:r>
          </w:p>
          <w:p w14:paraId="3622EE99"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铝</w:t>
            </w:r>
          </w:p>
          <w:p w14:paraId="75282E82"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铝、铁、镍、钒</w:t>
            </w:r>
          </w:p>
          <w:p w14:paraId="218D23A5"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铅、钴</w:t>
            </w:r>
          </w:p>
        </w:tc>
        <w:tc>
          <w:tcPr>
            <w:tcW w:w="683" w:type="pct"/>
            <w:tcBorders>
              <w:left w:val="double" w:sz="4" w:space="0" w:color="auto"/>
            </w:tcBorders>
            <w:vAlign w:val="center"/>
          </w:tcPr>
          <w:p w14:paraId="3E9D3281"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锰</w:t>
            </w:r>
          </w:p>
        </w:tc>
        <w:tc>
          <w:tcPr>
            <w:tcW w:w="909" w:type="pct"/>
            <w:vAlign w:val="center"/>
          </w:tcPr>
          <w:p w14:paraId="2FA7563B"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257.610</w:t>
            </w:r>
          </w:p>
          <w:p w14:paraId="41A3E755"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293.306</w:t>
            </w:r>
          </w:p>
        </w:tc>
        <w:tc>
          <w:tcPr>
            <w:tcW w:w="981" w:type="pct"/>
            <w:vAlign w:val="center"/>
          </w:tcPr>
          <w:p w14:paraId="47EE6FCF"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铁、镁、铝</w:t>
            </w:r>
          </w:p>
          <w:p w14:paraId="2144406D"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铝、铁</w:t>
            </w:r>
          </w:p>
        </w:tc>
      </w:tr>
      <w:tr w:rsidR="001E1B82" w:rsidRPr="001E1B82" w14:paraId="04C5A569" w14:textId="77777777">
        <w:trPr>
          <w:trHeight w:val="834"/>
        </w:trPr>
        <w:tc>
          <w:tcPr>
            <w:tcW w:w="564" w:type="pct"/>
            <w:vAlign w:val="center"/>
          </w:tcPr>
          <w:p w14:paraId="0996A3BD"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钡</w:t>
            </w:r>
          </w:p>
        </w:tc>
        <w:tc>
          <w:tcPr>
            <w:tcW w:w="875" w:type="pct"/>
            <w:vAlign w:val="center"/>
          </w:tcPr>
          <w:p w14:paraId="73142CB9"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233.53</w:t>
            </w:r>
          </w:p>
          <w:p w14:paraId="6804B5B5"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455.403</w:t>
            </w:r>
          </w:p>
          <w:p w14:paraId="17BBCE60"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493.409</w:t>
            </w:r>
          </w:p>
        </w:tc>
        <w:tc>
          <w:tcPr>
            <w:tcW w:w="987" w:type="pct"/>
            <w:tcBorders>
              <w:right w:val="double" w:sz="4" w:space="0" w:color="auto"/>
            </w:tcBorders>
            <w:vAlign w:val="center"/>
          </w:tcPr>
          <w:p w14:paraId="1AE908C0"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铁、钒</w:t>
            </w:r>
          </w:p>
          <w:p w14:paraId="79017959"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w:t>
            </w:r>
          </w:p>
          <w:p w14:paraId="48995619"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钪</w:t>
            </w:r>
          </w:p>
        </w:tc>
        <w:tc>
          <w:tcPr>
            <w:tcW w:w="683" w:type="pct"/>
            <w:tcBorders>
              <w:left w:val="double" w:sz="4" w:space="0" w:color="auto"/>
            </w:tcBorders>
            <w:vAlign w:val="center"/>
          </w:tcPr>
          <w:p w14:paraId="3D88E635"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镍</w:t>
            </w:r>
          </w:p>
        </w:tc>
        <w:tc>
          <w:tcPr>
            <w:tcW w:w="909" w:type="pct"/>
            <w:vAlign w:val="center"/>
          </w:tcPr>
          <w:p w14:paraId="47F45306"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231.604</w:t>
            </w:r>
          </w:p>
          <w:p w14:paraId="0321E9DF"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hint="eastAsia"/>
                <w:kern w:val="0"/>
                <w:sz w:val="18"/>
                <w:szCs w:val="18"/>
              </w:rPr>
              <w:t>232.003</w:t>
            </w:r>
          </w:p>
        </w:tc>
        <w:tc>
          <w:tcPr>
            <w:tcW w:w="981" w:type="pct"/>
            <w:vAlign w:val="center"/>
          </w:tcPr>
          <w:p w14:paraId="4715B793"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铁、钴</w:t>
            </w:r>
          </w:p>
          <w:p w14:paraId="273058A6"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汞</w:t>
            </w:r>
          </w:p>
        </w:tc>
      </w:tr>
      <w:tr w:rsidR="001E1B82" w:rsidRPr="001E1B82" w14:paraId="746749D0" w14:textId="77777777">
        <w:trPr>
          <w:trHeight w:val="1129"/>
        </w:trPr>
        <w:tc>
          <w:tcPr>
            <w:tcW w:w="564" w:type="pct"/>
            <w:vAlign w:val="center"/>
          </w:tcPr>
          <w:p w14:paraId="2D675D1A"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镉</w:t>
            </w:r>
          </w:p>
        </w:tc>
        <w:tc>
          <w:tcPr>
            <w:tcW w:w="875" w:type="pct"/>
            <w:vAlign w:val="center"/>
          </w:tcPr>
          <w:p w14:paraId="716B6B82"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214.4</w:t>
            </w:r>
            <w:r w:rsidRPr="001E1B82">
              <w:rPr>
                <w:rFonts w:ascii="宋体" w:hAnsi="宋体" w:hint="eastAsia"/>
                <w:kern w:val="0"/>
                <w:sz w:val="18"/>
                <w:szCs w:val="18"/>
              </w:rPr>
              <w:t>40</w:t>
            </w:r>
          </w:p>
          <w:p w14:paraId="41085BDA"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226.502</w:t>
            </w:r>
          </w:p>
          <w:p w14:paraId="78B89D53"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228.80</w:t>
            </w:r>
            <w:r w:rsidRPr="001E1B82">
              <w:rPr>
                <w:rFonts w:ascii="宋体" w:hAnsi="宋体" w:hint="eastAsia"/>
                <w:kern w:val="0"/>
                <w:sz w:val="18"/>
                <w:szCs w:val="18"/>
              </w:rPr>
              <w:t>2</w:t>
            </w:r>
          </w:p>
          <w:p w14:paraId="5D785EE7"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hint="eastAsia"/>
                <w:kern w:val="0"/>
                <w:sz w:val="18"/>
                <w:szCs w:val="18"/>
              </w:rPr>
              <w:t>361.051</w:t>
            </w:r>
          </w:p>
        </w:tc>
        <w:tc>
          <w:tcPr>
            <w:tcW w:w="987" w:type="pct"/>
            <w:tcBorders>
              <w:right w:val="double" w:sz="4" w:space="0" w:color="auto"/>
            </w:tcBorders>
            <w:vAlign w:val="center"/>
          </w:tcPr>
          <w:p w14:paraId="6DDDB788"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w:t>
            </w:r>
          </w:p>
          <w:p w14:paraId="6DD6C0A8"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铁、镍、钾</w:t>
            </w:r>
          </w:p>
          <w:p w14:paraId="62A9EEBB"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砷</w:t>
            </w:r>
          </w:p>
          <w:p w14:paraId="2C3865F5"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镍</w:t>
            </w:r>
          </w:p>
        </w:tc>
        <w:tc>
          <w:tcPr>
            <w:tcW w:w="683" w:type="pct"/>
            <w:tcBorders>
              <w:left w:val="double" w:sz="4" w:space="0" w:color="auto"/>
            </w:tcBorders>
            <w:vAlign w:val="center"/>
          </w:tcPr>
          <w:p w14:paraId="0AAC42AC"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铅</w:t>
            </w:r>
          </w:p>
        </w:tc>
        <w:tc>
          <w:tcPr>
            <w:tcW w:w="909" w:type="pct"/>
            <w:vAlign w:val="center"/>
          </w:tcPr>
          <w:p w14:paraId="0D866BB9"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220.353</w:t>
            </w:r>
          </w:p>
          <w:p w14:paraId="78DF4443"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283.306</w:t>
            </w:r>
          </w:p>
        </w:tc>
        <w:tc>
          <w:tcPr>
            <w:tcW w:w="981" w:type="pct"/>
            <w:vAlign w:val="center"/>
          </w:tcPr>
          <w:p w14:paraId="284AB70D"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铁、铝、铜、镍</w:t>
            </w:r>
          </w:p>
          <w:p w14:paraId="555D392D" w14:textId="77777777" w:rsidR="00882AAE" w:rsidRPr="001E1B82" w:rsidRDefault="00882AAE">
            <w:pPr>
              <w:adjustRightInd w:val="0"/>
              <w:snapToGrid w:val="0"/>
              <w:jc w:val="center"/>
              <w:rPr>
                <w:rFonts w:ascii="宋体" w:hAnsi="宋体"/>
                <w:kern w:val="0"/>
                <w:sz w:val="18"/>
                <w:szCs w:val="18"/>
              </w:rPr>
            </w:pPr>
          </w:p>
        </w:tc>
      </w:tr>
      <w:tr w:rsidR="001E1B82" w:rsidRPr="001E1B82" w14:paraId="6C02A3E9" w14:textId="77777777">
        <w:trPr>
          <w:trHeight w:val="1131"/>
        </w:trPr>
        <w:tc>
          <w:tcPr>
            <w:tcW w:w="564" w:type="pct"/>
            <w:vAlign w:val="center"/>
          </w:tcPr>
          <w:p w14:paraId="3987A1EE"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铬</w:t>
            </w:r>
          </w:p>
        </w:tc>
        <w:tc>
          <w:tcPr>
            <w:tcW w:w="875" w:type="pct"/>
            <w:vAlign w:val="center"/>
          </w:tcPr>
          <w:p w14:paraId="235BFA8F"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205.552</w:t>
            </w:r>
          </w:p>
          <w:p w14:paraId="1AA80449"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267.716</w:t>
            </w:r>
          </w:p>
          <w:p w14:paraId="3AB9312C"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283.563</w:t>
            </w:r>
          </w:p>
          <w:p w14:paraId="6DA037DA"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357.869</w:t>
            </w:r>
          </w:p>
        </w:tc>
        <w:tc>
          <w:tcPr>
            <w:tcW w:w="987" w:type="pct"/>
            <w:tcBorders>
              <w:right w:val="double" w:sz="4" w:space="0" w:color="auto"/>
            </w:tcBorders>
            <w:vAlign w:val="center"/>
          </w:tcPr>
          <w:p w14:paraId="368BA25A"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铍、钼、镍</w:t>
            </w:r>
          </w:p>
          <w:p w14:paraId="25E02FC9"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锰、镁</w:t>
            </w:r>
          </w:p>
          <w:p w14:paraId="24960ABD"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铁、钼</w:t>
            </w:r>
          </w:p>
          <w:p w14:paraId="2B26AA89"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w:t>
            </w:r>
          </w:p>
        </w:tc>
        <w:tc>
          <w:tcPr>
            <w:tcW w:w="683" w:type="pct"/>
            <w:tcBorders>
              <w:left w:val="double" w:sz="4" w:space="0" w:color="auto"/>
            </w:tcBorders>
            <w:vAlign w:val="center"/>
          </w:tcPr>
          <w:p w14:paraId="05691441"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锌</w:t>
            </w:r>
          </w:p>
        </w:tc>
        <w:tc>
          <w:tcPr>
            <w:tcW w:w="909" w:type="pct"/>
            <w:vAlign w:val="center"/>
          </w:tcPr>
          <w:p w14:paraId="2B3AA3DB"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202.548</w:t>
            </w:r>
          </w:p>
          <w:p w14:paraId="03ACE2C7"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206.200</w:t>
            </w:r>
          </w:p>
          <w:p w14:paraId="1A849415"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213.85</w:t>
            </w:r>
            <w:r w:rsidRPr="001E1B82">
              <w:rPr>
                <w:rFonts w:ascii="宋体" w:hAnsi="宋体" w:hint="eastAsia"/>
                <w:kern w:val="0"/>
                <w:sz w:val="18"/>
                <w:szCs w:val="18"/>
              </w:rPr>
              <w:t>7</w:t>
            </w:r>
          </w:p>
        </w:tc>
        <w:tc>
          <w:tcPr>
            <w:tcW w:w="981" w:type="pct"/>
            <w:vAlign w:val="center"/>
          </w:tcPr>
          <w:p w14:paraId="6B31AE69"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镁</w:t>
            </w:r>
          </w:p>
          <w:p w14:paraId="6BFCE89B"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镍</w:t>
            </w:r>
          </w:p>
          <w:p w14:paraId="607462E4"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镍、铜、铁</w:t>
            </w:r>
          </w:p>
        </w:tc>
      </w:tr>
      <w:tr w:rsidR="001E1B82" w:rsidRPr="001E1B82" w14:paraId="3D1AC544" w14:textId="77777777">
        <w:trPr>
          <w:trHeight w:val="670"/>
        </w:trPr>
        <w:tc>
          <w:tcPr>
            <w:tcW w:w="564" w:type="pct"/>
            <w:vAlign w:val="center"/>
          </w:tcPr>
          <w:p w14:paraId="3C570EBE"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铜</w:t>
            </w:r>
          </w:p>
        </w:tc>
        <w:tc>
          <w:tcPr>
            <w:tcW w:w="875" w:type="pct"/>
            <w:vAlign w:val="center"/>
          </w:tcPr>
          <w:p w14:paraId="72DD547B"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324.7</w:t>
            </w:r>
          </w:p>
          <w:p w14:paraId="2FFEDB23" w14:textId="77777777" w:rsidR="00882AAE" w:rsidRPr="001E1B82" w:rsidRDefault="007A3013">
            <w:pPr>
              <w:adjustRightInd w:val="0"/>
              <w:snapToGrid w:val="0"/>
              <w:ind w:leftChars="188" w:left="395"/>
              <w:jc w:val="left"/>
              <w:rPr>
                <w:rFonts w:ascii="宋体" w:hAnsi="宋体"/>
                <w:kern w:val="0"/>
                <w:sz w:val="18"/>
                <w:szCs w:val="18"/>
              </w:rPr>
            </w:pPr>
            <w:r w:rsidRPr="001E1B82">
              <w:rPr>
                <w:rFonts w:ascii="宋体" w:hAnsi="宋体"/>
                <w:kern w:val="0"/>
                <w:sz w:val="18"/>
                <w:szCs w:val="18"/>
              </w:rPr>
              <w:t>327.396</w:t>
            </w:r>
          </w:p>
        </w:tc>
        <w:tc>
          <w:tcPr>
            <w:tcW w:w="987" w:type="pct"/>
            <w:tcBorders>
              <w:right w:val="double" w:sz="4" w:space="0" w:color="auto"/>
            </w:tcBorders>
            <w:vAlign w:val="center"/>
          </w:tcPr>
          <w:p w14:paraId="5F298948" w14:textId="77777777" w:rsidR="00882AAE" w:rsidRPr="001E1B82" w:rsidRDefault="007A3013">
            <w:pPr>
              <w:adjustRightInd w:val="0"/>
              <w:snapToGrid w:val="0"/>
              <w:jc w:val="center"/>
              <w:rPr>
                <w:rFonts w:ascii="宋体" w:hAnsi="宋体"/>
                <w:kern w:val="0"/>
                <w:sz w:val="18"/>
                <w:szCs w:val="18"/>
              </w:rPr>
            </w:pPr>
            <w:r w:rsidRPr="001E1B82">
              <w:rPr>
                <w:rFonts w:ascii="宋体" w:hAnsi="宋体" w:hint="eastAsia"/>
                <w:kern w:val="0"/>
                <w:sz w:val="18"/>
                <w:szCs w:val="18"/>
              </w:rPr>
              <w:t>铁、铝、钛、钼</w:t>
            </w:r>
          </w:p>
          <w:p w14:paraId="57847881" w14:textId="77777777" w:rsidR="00882AAE" w:rsidRPr="001E1B82" w:rsidRDefault="00882AAE">
            <w:pPr>
              <w:adjustRightInd w:val="0"/>
              <w:snapToGrid w:val="0"/>
              <w:jc w:val="center"/>
              <w:rPr>
                <w:rFonts w:ascii="宋体" w:hAnsi="宋体"/>
                <w:kern w:val="0"/>
                <w:sz w:val="18"/>
                <w:szCs w:val="18"/>
              </w:rPr>
            </w:pPr>
          </w:p>
        </w:tc>
        <w:tc>
          <w:tcPr>
            <w:tcW w:w="683" w:type="pct"/>
            <w:tcBorders>
              <w:left w:val="double" w:sz="4" w:space="0" w:color="auto"/>
            </w:tcBorders>
            <w:vAlign w:val="center"/>
          </w:tcPr>
          <w:p w14:paraId="100FD58B" w14:textId="77777777" w:rsidR="00882AAE" w:rsidRPr="001E1B82" w:rsidRDefault="00882AAE">
            <w:pPr>
              <w:adjustRightInd w:val="0"/>
              <w:snapToGrid w:val="0"/>
              <w:jc w:val="center"/>
              <w:rPr>
                <w:rFonts w:ascii="宋体" w:hAnsi="宋体"/>
                <w:kern w:val="0"/>
                <w:sz w:val="18"/>
                <w:szCs w:val="18"/>
              </w:rPr>
            </w:pPr>
          </w:p>
        </w:tc>
        <w:tc>
          <w:tcPr>
            <w:tcW w:w="909" w:type="pct"/>
            <w:vAlign w:val="center"/>
          </w:tcPr>
          <w:p w14:paraId="4A7FDF75" w14:textId="77777777" w:rsidR="00882AAE" w:rsidRPr="001E1B82" w:rsidRDefault="00882AAE">
            <w:pPr>
              <w:adjustRightInd w:val="0"/>
              <w:snapToGrid w:val="0"/>
              <w:jc w:val="center"/>
              <w:rPr>
                <w:rFonts w:ascii="宋体" w:hAnsi="宋体"/>
                <w:kern w:val="0"/>
                <w:sz w:val="18"/>
                <w:szCs w:val="18"/>
              </w:rPr>
            </w:pPr>
          </w:p>
        </w:tc>
        <w:tc>
          <w:tcPr>
            <w:tcW w:w="981" w:type="pct"/>
            <w:vAlign w:val="center"/>
          </w:tcPr>
          <w:p w14:paraId="26AC5A8E" w14:textId="77777777" w:rsidR="00882AAE" w:rsidRPr="001E1B82" w:rsidRDefault="00882AAE">
            <w:pPr>
              <w:adjustRightInd w:val="0"/>
              <w:snapToGrid w:val="0"/>
              <w:jc w:val="center"/>
              <w:rPr>
                <w:rFonts w:ascii="宋体" w:hAnsi="宋体"/>
                <w:kern w:val="0"/>
                <w:sz w:val="18"/>
                <w:szCs w:val="18"/>
              </w:rPr>
            </w:pPr>
          </w:p>
        </w:tc>
      </w:tr>
    </w:tbl>
    <w:p w14:paraId="470E86B6" w14:textId="77777777" w:rsidR="00882AAE" w:rsidRPr="001E1B82" w:rsidRDefault="007A3013">
      <w:pPr>
        <w:rPr>
          <w:rFonts w:ascii="Times New Roman" w:hAnsi="宋体"/>
          <w:szCs w:val="21"/>
        </w:rPr>
      </w:pPr>
      <w:r w:rsidRPr="001E1B82">
        <w:rPr>
          <w:rFonts w:ascii="Times New Roman" w:hAnsi="宋体" w:hint="eastAsia"/>
          <w:b/>
          <w:bCs/>
          <w:noProof/>
          <w:szCs w:val="21"/>
        </w:rPr>
        <mc:AlternateContent>
          <mc:Choice Requires="wps">
            <w:drawing>
              <wp:anchor distT="0" distB="0" distL="114300" distR="114300" simplePos="0" relativeHeight="251661312" behindDoc="0" locked="0" layoutInCell="1" allowOverlap="1" wp14:anchorId="41DC51AA" wp14:editId="3C35AC97">
                <wp:simplePos x="0" y="0"/>
                <wp:positionH relativeFrom="column">
                  <wp:posOffset>2110740</wp:posOffset>
                </wp:positionH>
                <wp:positionV relativeFrom="paragraph">
                  <wp:posOffset>733425</wp:posOffset>
                </wp:positionV>
                <wp:extent cx="146431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46416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66.2pt;margin-top:57.75pt;height:0pt;width:115.3pt;z-index:251661312;mso-width-relative:page;mso-height-relative:page;" filled="f" stroked="t" coordsize="21600,21600" o:gfxdata="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PN6o7YAAAACwEAAA8AAAAAAAAA&#10;AQAgAAAAIgAAAGRycy9kb3ducmV2LnhtbFBLAQIUABQAAAAIAIdO4kA18pbu2AEAAJ0DAAAOAAAA&#10;AAAAAAEAIAAAACcBAABkcnMvZTJvRG9jLnhtbFBLBQYAAAAABgAGAFkBAABxBQAAAAA=&#10;">
                <v:fill on="f" focussize="0,0"/>
                <v:stroke weight="1pt" color="#000000 [3213]" joinstyle="round"/>
                <v:imagedata o:title=""/>
                <o:lock v:ext="edit" aspectratio="f"/>
              </v:line>
            </w:pict>
          </mc:Fallback>
        </mc:AlternateContent>
      </w:r>
    </w:p>
    <w:sectPr w:rsidR="00882AAE" w:rsidRPr="001E1B82">
      <w:headerReference w:type="even" r:id="rId16"/>
      <w:headerReference w:type="default" r:id="rId17"/>
      <w:footerReference w:type="even" r:id="rId18"/>
      <w:footerReference w:type="default" r:id="rId19"/>
      <w:headerReference w:type="first" r:id="rId20"/>
      <w:pgSz w:w="11906" w:h="16838"/>
      <w:pgMar w:top="1814" w:right="1134" w:bottom="1418" w:left="1418" w:header="1418" w:footer="1134"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430B" w14:textId="77777777" w:rsidR="00051051" w:rsidRDefault="00051051">
      <w:r>
        <w:separator/>
      </w:r>
    </w:p>
  </w:endnote>
  <w:endnote w:type="continuationSeparator" w:id="0">
    <w:p w14:paraId="205224ED" w14:textId="77777777" w:rsidR="00051051" w:rsidRDefault="00051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1D6D" w14:textId="77777777" w:rsidR="00882AAE" w:rsidRDefault="007A3013">
    <w:pPr>
      <w:pStyle w:val="aa"/>
      <w:tabs>
        <w:tab w:val="clear" w:pos="4153"/>
        <w:tab w:val="clear" w:pos="8306"/>
      </w:tabs>
      <w:ind w:left="227" w:right="227"/>
      <w:jc w:val="right"/>
    </w:pPr>
    <w:r>
      <w:fldChar w:fldCharType="begin"/>
    </w:r>
    <w:r>
      <w:instrText>PAGE   \* MERGEFORMAT</w:instrText>
    </w:r>
    <w:r>
      <w:fldChar w:fldCharType="separate"/>
    </w:r>
    <w:r>
      <w:rPr>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B975" w14:textId="77777777" w:rsidR="00882AAE" w:rsidRDefault="007A3013">
    <w:pPr>
      <w:pStyle w:val="aa"/>
      <w:ind w:right="227"/>
      <w:jc w:val="right"/>
    </w:pPr>
    <w:r>
      <w:fldChar w:fldCharType="begin"/>
    </w:r>
    <w:r>
      <w:instrText xml:space="preserve"> PAGE   \* MERGEFORMAT </w:instrText>
    </w:r>
    <w:r>
      <w:fldChar w:fldCharType="separate"/>
    </w:r>
    <w:r>
      <w:rPr>
        <w:lang w:val="zh-CN"/>
      </w:rPr>
      <w:t>1</w:t>
    </w:r>
    <w:r>
      <w:rPr>
        <w:lang w:val="zh-CN"/>
      </w:rPr>
      <w:fldChar w:fldCharType="end"/>
    </w:r>
  </w:p>
  <w:p w14:paraId="37E58CEE" w14:textId="77777777" w:rsidR="00882AAE" w:rsidRDefault="00882AAE">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A1511" w14:textId="77777777" w:rsidR="00882AAE" w:rsidRPr="00797904" w:rsidRDefault="007A3013" w:rsidP="00797904">
    <w:pPr>
      <w:pStyle w:val="aa"/>
      <w:tabs>
        <w:tab w:val="clear" w:pos="4153"/>
        <w:tab w:val="clear" w:pos="8306"/>
      </w:tabs>
      <w:ind w:left="227" w:right="227"/>
      <w:jc w:val="right"/>
      <w:rPr>
        <w:rFonts w:ascii="宋体" w:hAnsi="宋体"/>
        <w:lang w:val="zh-CN"/>
      </w:rPr>
    </w:pPr>
    <w:r w:rsidRPr="00797904">
      <w:rPr>
        <w:rFonts w:ascii="宋体" w:hAnsi="宋体"/>
        <w:lang w:val="zh-CN"/>
      </w:rPr>
      <w:fldChar w:fldCharType="begin"/>
    </w:r>
    <w:r w:rsidRPr="00797904">
      <w:rPr>
        <w:rFonts w:ascii="宋体" w:hAnsi="宋体"/>
        <w:lang w:val="zh-CN"/>
      </w:rPr>
      <w:instrText xml:space="preserve"> PAGE   \* MERGEFORMAT </w:instrText>
    </w:r>
    <w:r w:rsidRPr="00797904">
      <w:rPr>
        <w:rFonts w:ascii="宋体" w:hAnsi="宋体"/>
        <w:lang w:val="zh-CN"/>
      </w:rPr>
      <w:fldChar w:fldCharType="separate"/>
    </w:r>
    <w:r>
      <w:rPr>
        <w:rFonts w:ascii="宋体" w:hAnsi="宋体"/>
        <w:lang w:val="zh-CN"/>
      </w:rPr>
      <w:t>III</w:t>
    </w:r>
    <w:r w:rsidRPr="00797904">
      <w:rPr>
        <w:rFonts w:ascii="宋体" w:hAnsi="宋体"/>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5FC5B" w14:textId="77777777" w:rsidR="00882AAE" w:rsidRDefault="007A3013">
    <w:pPr>
      <w:pStyle w:val="aa"/>
      <w:tabs>
        <w:tab w:val="clear" w:pos="4153"/>
        <w:tab w:val="clear" w:pos="8306"/>
      </w:tabs>
      <w:ind w:left="227" w:right="227"/>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4</w:t>
    </w:r>
    <w:r>
      <w:rPr>
        <w:rFonts w:ascii="宋体" w:hAnsi="宋体"/>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DA27" w14:textId="77777777" w:rsidR="00882AAE" w:rsidRDefault="007A3013">
    <w:pPr>
      <w:pStyle w:val="aa"/>
      <w:tabs>
        <w:tab w:val="clear" w:pos="4153"/>
        <w:tab w:val="clear" w:pos="8306"/>
      </w:tabs>
      <w:ind w:left="227" w:right="227"/>
      <w:jc w:val="right"/>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3</w:t>
    </w:r>
    <w:r>
      <w:rPr>
        <w:rFonts w:ascii="宋体" w:hAnsi="宋体"/>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D2FB" w14:textId="77777777" w:rsidR="00051051" w:rsidRDefault="00051051">
      <w:r>
        <w:separator/>
      </w:r>
    </w:p>
  </w:footnote>
  <w:footnote w:type="continuationSeparator" w:id="0">
    <w:p w14:paraId="04F6F1D3" w14:textId="77777777" w:rsidR="00051051" w:rsidRDefault="0005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8F09" w14:textId="77777777" w:rsidR="00882AAE" w:rsidRDefault="007A3013">
    <w:pPr>
      <w:wordWrap w:val="0"/>
      <w:jc w:val="right"/>
      <w:rPr>
        <w:szCs w:val="21"/>
      </w:rPr>
    </w:pPr>
    <w:r>
      <w:rPr>
        <w:rFonts w:ascii="Times New Roman" w:eastAsia="黑体" w:hAnsi="Times New Roman"/>
        <w:b/>
        <w:bCs/>
        <w:szCs w:val="21"/>
      </w:rPr>
      <w:t xml:space="preserve">T/CGA </w:t>
    </w:r>
    <w:r>
      <w:rPr>
        <w:rFonts w:ascii="黑体" w:eastAsia="黑体" w:hAnsi="黑体"/>
        <w:bCs/>
        <w:szCs w:val="21"/>
      </w:rPr>
      <w:t>XXXX—201X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45D1" w14:textId="77777777" w:rsidR="00882AAE" w:rsidRDefault="007A3013">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DA29" w14:textId="77777777" w:rsidR="00882AAE" w:rsidRDefault="007A3013">
    <w:pPr>
      <w:wordWrap w:val="0"/>
      <w:jc w:val="right"/>
    </w:pPr>
    <w:r>
      <w:rPr>
        <w:rFonts w:ascii="Times New Roman" w:eastAsia="黑体" w:hAnsi="Times New Roman" w:hint="eastAsia"/>
        <w:b/>
        <w:bCs/>
        <w:szCs w:val="21"/>
      </w:rPr>
      <w:t xml:space="preserve">T/CGA </w:t>
    </w:r>
    <w:r>
      <w:rPr>
        <w:rFonts w:ascii="黑体" w:eastAsia="黑体" w:hAnsi="黑体" w:cs="黑体" w:hint="eastAsia"/>
        <w:bCs/>
        <w:szCs w:val="21"/>
      </w:rPr>
      <w:t>XXX</w:t>
    </w:r>
    <w:r>
      <w:rPr>
        <w:rFonts w:ascii="黑体" w:eastAsia="黑体" w:hAnsi="黑体" w:hint="eastAsia"/>
        <w:b/>
        <w:bCs/>
        <w:szCs w:val="21"/>
      </w:rPr>
      <w:t>-</w:t>
    </w:r>
    <w:r>
      <w:rPr>
        <w:rFonts w:ascii="黑体" w:eastAsia="黑体" w:hAnsi="黑体" w:hint="eastAsia"/>
        <w:szCs w:val="21"/>
      </w:rPr>
      <w:t>202</w:t>
    </w:r>
    <w:r>
      <w:rPr>
        <w:rFonts w:ascii="黑体" w:eastAsia="黑体" w:hAnsi="黑体" w:cs="黑体" w:hint="eastAsia"/>
        <w:szCs w:val="21"/>
      </w:rPr>
      <w:t>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04AB" w14:textId="77777777" w:rsidR="00882AAE" w:rsidRDefault="007A3013">
    <w:pPr>
      <w:jc w:val="left"/>
    </w:pPr>
    <w:r>
      <w:rPr>
        <w:rFonts w:ascii="Times New Roman" w:eastAsia="黑体" w:hAnsi="Times New Roman" w:hint="eastAsia"/>
        <w:b/>
        <w:bCs/>
        <w:szCs w:val="21"/>
      </w:rPr>
      <w:t xml:space="preserve">T/CGA </w:t>
    </w:r>
    <w:r>
      <w:rPr>
        <w:rFonts w:ascii="黑体" w:eastAsia="黑体" w:hAnsi="黑体" w:cs="黑体" w:hint="eastAsia"/>
        <w:bCs/>
        <w:szCs w:val="21"/>
      </w:rPr>
      <w:t>XXX</w:t>
    </w:r>
    <w:r>
      <w:rPr>
        <w:rFonts w:ascii="黑体" w:eastAsia="黑体" w:hAnsi="黑体" w:hint="eastAsia"/>
        <w:b/>
        <w:bCs/>
        <w:szCs w:val="21"/>
      </w:rPr>
      <w:t>-</w:t>
    </w:r>
    <w:r>
      <w:rPr>
        <w:rFonts w:ascii="黑体" w:eastAsia="黑体" w:hAnsi="黑体" w:hint="eastAsia"/>
        <w:szCs w:val="21"/>
      </w:rPr>
      <w:t>202</w:t>
    </w:r>
    <w:r>
      <w:rPr>
        <w:rFonts w:ascii="黑体" w:eastAsia="黑体" w:hAnsi="黑体" w:cs="黑体" w:hint="eastAsia"/>
        <w:szCs w:val="21"/>
      </w:rPr>
      <w:t>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A9EB" w14:textId="77777777" w:rsidR="00882AAE" w:rsidRDefault="007A3013">
    <w:pPr>
      <w:wordWrap w:val="0"/>
      <w:jc w:val="right"/>
    </w:pPr>
    <w:r>
      <w:rPr>
        <w:rFonts w:ascii="Times New Roman" w:eastAsia="黑体" w:hAnsi="Times New Roman" w:hint="eastAsia"/>
        <w:b/>
        <w:bCs/>
        <w:szCs w:val="21"/>
      </w:rPr>
      <w:t xml:space="preserve">T/CGA </w:t>
    </w:r>
    <w:r>
      <w:rPr>
        <w:rFonts w:ascii="黑体" w:eastAsia="黑体" w:hAnsi="黑体" w:cs="黑体" w:hint="eastAsia"/>
        <w:bCs/>
        <w:szCs w:val="21"/>
      </w:rPr>
      <w:t>XXX</w:t>
    </w:r>
    <w:r>
      <w:rPr>
        <w:rFonts w:ascii="黑体" w:eastAsia="黑体" w:hAnsi="黑体" w:hint="eastAsia"/>
        <w:szCs w:val="21"/>
      </w:rPr>
      <w:t>-202</w:t>
    </w:r>
    <w:r>
      <w:rPr>
        <w:rFonts w:ascii="黑体" w:eastAsia="黑体" w:hAnsi="黑体" w:cs="黑体" w:hint="eastAsia"/>
        <w:szCs w:val="21"/>
      </w:rPr>
      <w:t>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7A1B" w14:textId="77777777" w:rsidR="00882AAE" w:rsidRDefault="007A3013">
    <w:pPr>
      <w:pStyle w:val="ac"/>
      <w:spacing w:after="851"/>
      <w:jc w:val="right"/>
      <w:rPr>
        <w:sz w:val="21"/>
        <w:szCs w:val="21"/>
      </w:rPr>
    </w:pPr>
    <w:r>
      <w:rPr>
        <w:rFonts w:ascii="黑体" w:eastAsia="黑体" w:hAnsi="黑体" w:hint="eastAsia"/>
        <w:bCs/>
        <w:sz w:val="21"/>
        <w:szCs w:val="21"/>
      </w:rPr>
      <w:t>T/CGA-</w:t>
    </w:r>
    <w:r>
      <w:rPr>
        <w:rFonts w:ascii="黑体" w:eastAsia="黑体" w:hAnsi="黑体"/>
        <w:bCs/>
        <w:sz w:val="21"/>
        <w:szCs w:val="21"/>
      </w:rPr>
      <w:t>XXXX</w:t>
    </w:r>
    <w:r>
      <w:rPr>
        <w:rFonts w:ascii="黑体" w:eastAsia="黑体" w:hAnsi="黑体" w:hint="eastAsia"/>
        <w:bCs/>
        <w:sz w:val="21"/>
        <w:szCs w:val="21"/>
      </w:rPr>
      <w:t>—201X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B6"/>
    <w:rsid w:val="00000E07"/>
    <w:rsid w:val="00001ACD"/>
    <w:rsid w:val="0000212D"/>
    <w:rsid w:val="0000316A"/>
    <w:rsid w:val="0000619F"/>
    <w:rsid w:val="00011C71"/>
    <w:rsid w:val="00011FED"/>
    <w:rsid w:val="00012137"/>
    <w:rsid w:val="000125CE"/>
    <w:rsid w:val="00012D63"/>
    <w:rsid w:val="00013629"/>
    <w:rsid w:val="00013EB5"/>
    <w:rsid w:val="00016479"/>
    <w:rsid w:val="0001669A"/>
    <w:rsid w:val="000167CF"/>
    <w:rsid w:val="0001706E"/>
    <w:rsid w:val="00017198"/>
    <w:rsid w:val="00017DAB"/>
    <w:rsid w:val="0002110E"/>
    <w:rsid w:val="0002303D"/>
    <w:rsid w:val="00023776"/>
    <w:rsid w:val="000250B5"/>
    <w:rsid w:val="000256DA"/>
    <w:rsid w:val="000261AB"/>
    <w:rsid w:val="0003013B"/>
    <w:rsid w:val="000303F4"/>
    <w:rsid w:val="000309C7"/>
    <w:rsid w:val="00031283"/>
    <w:rsid w:val="0003250F"/>
    <w:rsid w:val="00032FDD"/>
    <w:rsid w:val="00033355"/>
    <w:rsid w:val="00035D26"/>
    <w:rsid w:val="00035FC9"/>
    <w:rsid w:val="000376E7"/>
    <w:rsid w:val="000377F1"/>
    <w:rsid w:val="00040514"/>
    <w:rsid w:val="000412C3"/>
    <w:rsid w:val="000414CC"/>
    <w:rsid w:val="00041D56"/>
    <w:rsid w:val="00042DAF"/>
    <w:rsid w:val="00045B1B"/>
    <w:rsid w:val="000468C1"/>
    <w:rsid w:val="00051051"/>
    <w:rsid w:val="000510D1"/>
    <w:rsid w:val="00051F00"/>
    <w:rsid w:val="000528C3"/>
    <w:rsid w:val="00054C23"/>
    <w:rsid w:val="00055C6F"/>
    <w:rsid w:val="00055F5B"/>
    <w:rsid w:val="00056392"/>
    <w:rsid w:val="000615E4"/>
    <w:rsid w:val="00061A88"/>
    <w:rsid w:val="00061F96"/>
    <w:rsid w:val="00062148"/>
    <w:rsid w:val="00062946"/>
    <w:rsid w:val="00062A3F"/>
    <w:rsid w:val="00062FF8"/>
    <w:rsid w:val="00063893"/>
    <w:rsid w:val="00065757"/>
    <w:rsid w:val="000669D2"/>
    <w:rsid w:val="0006796A"/>
    <w:rsid w:val="00071043"/>
    <w:rsid w:val="00071905"/>
    <w:rsid w:val="00071B37"/>
    <w:rsid w:val="000820CA"/>
    <w:rsid w:val="000837BD"/>
    <w:rsid w:val="000837F6"/>
    <w:rsid w:val="00083D2D"/>
    <w:rsid w:val="00083F65"/>
    <w:rsid w:val="0008636A"/>
    <w:rsid w:val="00090056"/>
    <w:rsid w:val="000902BE"/>
    <w:rsid w:val="00090E0F"/>
    <w:rsid w:val="00090F11"/>
    <w:rsid w:val="00090F4B"/>
    <w:rsid w:val="0009112F"/>
    <w:rsid w:val="000911E6"/>
    <w:rsid w:val="000915F6"/>
    <w:rsid w:val="00093095"/>
    <w:rsid w:val="000935B0"/>
    <w:rsid w:val="00097DA0"/>
    <w:rsid w:val="00097FED"/>
    <w:rsid w:val="000A16FC"/>
    <w:rsid w:val="000A1C27"/>
    <w:rsid w:val="000A2B31"/>
    <w:rsid w:val="000A312A"/>
    <w:rsid w:val="000A32D2"/>
    <w:rsid w:val="000A7078"/>
    <w:rsid w:val="000A7837"/>
    <w:rsid w:val="000B04D5"/>
    <w:rsid w:val="000B1B1F"/>
    <w:rsid w:val="000B21BB"/>
    <w:rsid w:val="000B26B6"/>
    <w:rsid w:val="000B3FE3"/>
    <w:rsid w:val="000B41C3"/>
    <w:rsid w:val="000B5871"/>
    <w:rsid w:val="000B7DA3"/>
    <w:rsid w:val="000C1273"/>
    <w:rsid w:val="000C1309"/>
    <w:rsid w:val="000C1932"/>
    <w:rsid w:val="000C1D3A"/>
    <w:rsid w:val="000C267E"/>
    <w:rsid w:val="000C3F97"/>
    <w:rsid w:val="000C44DC"/>
    <w:rsid w:val="000C4F63"/>
    <w:rsid w:val="000C604C"/>
    <w:rsid w:val="000D0B66"/>
    <w:rsid w:val="000D1277"/>
    <w:rsid w:val="000D30D4"/>
    <w:rsid w:val="000D34AE"/>
    <w:rsid w:val="000D3943"/>
    <w:rsid w:val="000D3B9F"/>
    <w:rsid w:val="000D4B6F"/>
    <w:rsid w:val="000D5752"/>
    <w:rsid w:val="000D580E"/>
    <w:rsid w:val="000D780C"/>
    <w:rsid w:val="000D7EEF"/>
    <w:rsid w:val="000E0CC6"/>
    <w:rsid w:val="000E0D56"/>
    <w:rsid w:val="000E20F3"/>
    <w:rsid w:val="000E313A"/>
    <w:rsid w:val="000E4527"/>
    <w:rsid w:val="000E4824"/>
    <w:rsid w:val="000E5819"/>
    <w:rsid w:val="000F0D77"/>
    <w:rsid w:val="000F31B2"/>
    <w:rsid w:val="000F3344"/>
    <w:rsid w:val="000F3E46"/>
    <w:rsid w:val="000F4443"/>
    <w:rsid w:val="000F5C28"/>
    <w:rsid w:val="000F5FB1"/>
    <w:rsid w:val="000F63FD"/>
    <w:rsid w:val="00100157"/>
    <w:rsid w:val="00101367"/>
    <w:rsid w:val="00101D02"/>
    <w:rsid w:val="00102CFF"/>
    <w:rsid w:val="001036AC"/>
    <w:rsid w:val="001060FA"/>
    <w:rsid w:val="00106B77"/>
    <w:rsid w:val="00106B91"/>
    <w:rsid w:val="001103ED"/>
    <w:rsid w:val="001119DB"/>
    <w:rsid w:val="00112200"/>
    <w:rsid w:val="00113882"/>
    <w:rsid w:val="00114680"/>
    <w:rsid w:val="00121189"/>
    <w:rsid w:val="00121C2A"/>
    <w:rsid w:val="0012356C"/>
    <w:rsid w:val="001246EC"/>
    <w:rsid w:val="001256CB"/>
    <w:rsid w:val="00125B39"/>
    <w:rsid w:val="00126AD1"/>
    <w:rsid w:val="00131CF9"/>
    <w:rsid w:val="00134871"/>
    <w:rsid w:val="001348B6"/>
    <w:rsid w:val="00137CC8"/>
    <w:rsid w:val="001405A8"/>
    <w:rsid w:val="0014098F"/>
    <w:rsid w:val="00140BC8"/>
    <w:rsid w:val="00141C1F"/>
    <w:rsid w:val="00143E03"/>
    <w:rsid w:val="00143F55"/>
    <w:rsid w:val="00145454"/>
    <w:rsid w:val="00145D3D"/>
    <w:rsid w:val="00146680"/>
    <w:rsid w:val="001472B1"/>
    <w:rsid w:val="00147A9E"/>
    <w:rsid w:val="00150B55"/>
    <w:rsid w:val="001513BA"/>
    <w:rsid w:val="00151E48"/>
    <w:rsid w:val="00151F0E"/>
    <w:rsid w:val="00153493"/>
    <w:rsid w:val="001543BE"/>
    <w:rsid w:val="00154529"/>
    <w:rsid w:val="001609A9"/>
    <w:rsid w:val="0016272C"/>
    <w:rsid w:val="001635D3"/>
    <w:rsid w:val="00163B78"/>
    <w:rsid w:val="001642FF"/>
    <w:rsid w:val="001644EF"/>
    <w:rsid w:val="001652FC"/>
    <w:rsid w:val="001657E4"/>
    <w:rsid w:val="00165F4D"/>
    <w:rsid w:val="0016735F"/>
    <w:rsid w:val="001735E3"/>
    <w:rsid w:val="00176345"/>
    <w:rsid w:val="00180630"/>
    <w:rsid w:val="001816A0"/>
    <w:rsid w:val="00181C80"/>
    <w:rsid w:val="00182184"/>
    <w:rsid w:val="001846AF"/>
    <w:rsid w:val="00184B8F"/>
    <w:rsid w:val="00185B30"/>
    <w:rsid w:val="00186D94"/>
    <w:rsid w:val="00187197"/>
    <w:rsid w:val="001879D2"/>
    <w:rsid w:val="00190130"/>
    <w:rsid w:val="001901AB"/>
    <w:rsid w:val="00190654"/>
    <w:rsid w:val="001909EC"/>
    <w:rsid w:val="00190C3A"/>
    <w:rsid w:val="001918E9"/>
    <w:rsid w:val="00192AFC"/>
    <w:rsid w:val="00193CFE"/>
    <w:rsid w:val="00193D70"/>
    <w:rsid w:val="00194343"/>
    <w:rsid w:val="0019501E"/>
    <w:rsid w:val="00195148"/>
    <w:rsid w:val="00195CEA"/>
    <w:rsid w:val="0019668E"/>
    <w:rsid w:val="001966A7"/>
    <w:rsid w:val="00197A2B"/>
    <w:rsid w:val="00197A7E"/>
    <w:rsid w:val="001A1C60"/>
    <w:rsid w:val="001A2094"/>
    <w:rsid w:val="001A4D2D"/>
    <w:rsid w:val="001A4EAF"/>
    <w:rsid w:val="001A5C4F"/>
    <w:rsid w:val="001A5FAE"/>
    <w:rsid w:val="001A6DB1"/>
    <w:rsid w:val="001A7D43"/>
    <w:rsid w:val="001B07D0"/>
    <w:rsid w:val="001B11C2"/>
    <w:rsid w:val="001B18A4"/>
    <w:rsid w:val="001B507F"/>
    <w:rsid w:val="001B7E8A"/>
    <w:rsid w:val="001C029D"/>
    <w:rsid w:val="001C0DBE"/>
    <w:rsid w:val="001C1BD4"/>
    <w:rsid w:val="001C22CB"/>
    <w:rsid w:val="001C3440"/>
    <w:rsid w:val="001C3E14"/>
    <w:rsid w:val="001C4435"/>
    <w:rsid w:val="001C5A0F"/>
    <w:rsid w:val="001C7EA4"/>
    <w:rsid w:val="001D0109"/>
    <w:rsid w:val="001D0808"/>
    <w:rsid w:val="001D11E2"/>
    <w:rsid w:val="001D1588"/>
    <w:rsid w:val="001D1A4B"/>
    <w:rsid w:val="001D1CA6"/>
    <w:rsid w:val="001D1F83"/>
    <w:rsid w:val="001D3F97"/>
    <w:rsid w:val="001D4268"/>
    <w:rsid w:val="001D4466"/>
    <w:rsid w:val="001D4626"/>
    <w:rsid w:val="001D4692"/>
    <w:rsid w:val="001D4763"/>
    <w:rsid w:val="001D5250"/>
    <w:rsid w:val="001D5C3E"/>
    <w:rsid w:val="001D6586"/>
    <w:rsid w:val="001D7B44"/>
    <w:rsid w:val="001E0CA3"/>
    <w:rsid w:val="001E11E2"/>
    <w:rsid w:val="001E1B82"/>
    <w:rsid w:val="001E2EDB"/>
    <w:rsid w:val="001E3CCD"/>
    <w:rsid w:val="001E445A"/>
    <w:rsid w:val="001E489C"/>
    <w:rsid w:val="001E53C4"/>
    <w:rsid w:val="001E641E"/>
    <w:rsid w:val="001E66D8"/>
    <w:rsid w:val="001E7432"/>
    <w:rsid w:val="001F1948"/>
    <w:rsid w:val="001F23AF"/>
    <w:rsid w:val="001F2985"/>
    <w:rsid w:val="001F2E2C"/>
    <w:rsid w:val="001F3BCF"/>
    <w:rsid w:val="001F7C91"/>
    <w:rsid w:val="002049AB"/>
    <w:rsid w:val="0020641D"/>
    <w:rsid w:val="00207452"/>
    <w:rsid w:val="00210152"/>
    <w:rsid w:val="002105D1"/>
    <w:rsid w:val="00216505"/>
    <w:rsid w:val="00216818"/>
    <w:rsid w:val="00222165"/>
    <w:rsid w:val="00223768"/>
    <w:rsid w:val="002237D0"/>
    <w:rsid w:val="00225C24"/>
    <w:rsid w:val="00227596"/>
    <w:rsid w:val="00227B45"/>
    <w:rsid w:val="002306D3"/>
    <w:rsid w:val="002309A2"/>
    <w:rsid w:val="002322A4"/>
    <w:rsid w:val="0023275B"/>
    <w:rsid w:val="00234132"/>
    <w:rsid w:val="00235332"/>
    <w:rsid w:val="00240D94"/>
    <w:rsid w:val="0024179C"/>
    <w:rsid w:val="00243C83"/>
    <w:rsid w:val="00243E50"/>
    <w:rsid w:val="00243EB6"/>
    <w:rsid w:val="0024674C"/>
    <w:rsid w:val="00247CF6"/>
    <w:rsid w:val="002519BB"/>
    <w:rsid w:val="00251C6C"/>
    <w:rsid w:val="00251C9E"/>
    <w:rsid w:val="00252C2D"/>
    <w:rsid w:val="00252C57"/>
    <w:rsid w:val="0025329A"/>
    <w:rsid w:val="00253622"/>
    <w:rsid w:val="00253A46"/>
    <w:rsid w:val="00254F22"/>
    <w:rsid w:val="00255CC0"/>
    <w:rsid w:val="00257115"/>
    <w:rsid w:val="00261015"/>
    <w:rsid w:val="00261403"/>
    <w:rsid w:val="00264F54"/>
    <w:rsid w:val="00265DCC"/>
    <w:rsid w:val="00267ABA"/>
    <w:rsid w:val="00267BAF"/>
    <w:rsid w:val="0027271C"/>
    <w:rsid w:val="002738C0"/>
    <w:rsid w:val="002747BE"/>
    <w:rsid w:val="00274A41"/>
    <w:rsid w:val="00275D67"/>
    <w:rsid w:val="002805AB"/>
    <w:rsid w:val="00280EF6"/>
    <w:rsid w:val="00281389"/>
    <w:rsid w:val="0028405A"/>
    <w:rsid w:val="002859EE"/>
    <w:rsid w:val="00290CFC"/>
    <w:rsid w:val="00291A44"/>
    <w:rsid w:val="002921C2"/>
    <w:rsid w:val="00292CE6"/>
    <w:rsid w:val="0029329A"/>
    <w:rsid w:val="00293922"/>
    <w:rsid w:val="00293B70"/>
    <w:rsid w:val="00294134"/>
    <w:rsid w:val="00296871"/>
    <w:rsid w:val="00296FB4"/>
    <w:rsid w:val="002976CD"/>
    <w:rsid w:val="00297D06"/>
    <w:rsid w:val="00297D19"/>
    <w:rsid w:val="002A01CB"/>
    <w:rsid w:val="002A1897"/>
    <w:rsid w:val="002A1B8D"/>
    <w:rsid w:val="002A1F07"/>
    <w:rsid w:val="002A2BF8"/>
    <w:rsid w:val="002A3183"/>
    <w:rsid w:val="002A59B2"/>
    <w:rsid w:val="002A5DF4"/>
    <w:rsid w:val="002B1149"/>
    <w:rsid w:val="002B3030"/>
    <w:rsid w:val="002B4886"/>
    <w:rsid w:val="002B6301"/>
    <w:rsid w:val="002B789E"/>
    <w:rsid w:val="002C060F"/>
    <w:rsid w:val="002C0CC7"/>
    <w:rsid w:val="002C3B64"/>
    <w:rsid w:val="002C56CC"/>
    <w:rsid w:val="002C5DC8"/>
    <w:rsid w:val="002C6589"/>
    <w:rsid w:val="002D03A9"/>
    <w:rsid w:val="002D03BE"/>
    <w:rsid w:val="002D15E7"/>
    <w:rsid w:val="002D1693"/>
    <w:rsid w:val="002D17D1"/>
    <w:rsid w:val="002D1C6F"/>
    <w:rsid w:val="002D2069"/>
    <w:rsid w:val="002D289B"/>
    <w:rsid w:val="002D2BD2"/>
    <w:rsid w:val="002D40E9"/>
    <w:rsid w:val="002D4F6C"/>
    <w:rsid w:val="002D5C9D"/>
    <w:rsid w:val="002D618E"/>
    <w:rsid w:val="002D6361"/>
    <w:rsid w:val="002D7230"/>
    <w:rsid w:val="002D7DFD"/>
    <w:rsid w:val="002E08D4"/>
    <w:rsid w:val="002E0D40"/>
    <w:rsid w:val="002E22B8"/>
    <w:rsid w:val="002E312A"/>
    <w:rsid w:val="002E5790"/>
    <w:rsid w:val="002E643D"/>
    <w:rsid w:val="002E6D58"/>
    <w:rsid w:val="002F0BBF"/>
    <w:rsid w:val="002F0CA9"/>
    <w:rsid w:val="002F0F66"/>
    <w:rsid w:val="002F30D1"/>
    <w:rsid w:val="002F4591"/>
    <w:rsid w:val="002F531E"/>
    <w:rsid w:val="002F6D05"/>
    <w:rsid w:val="002F7343"/>
    <w:rsid w:val="002F7850"/>
    <w:rsid w:val="00300F70"/>
    <w:rsid w:val="00302616"/>
    <w:rsid w:val="0030340F"/>
    <w:rsid w:val="003034FD"/>
    <w:rsid w:val="003048A6"/>
    <w:rsid w:val="003055B5"/>
    <w:rsid w:val="00305D87"/>
    <w:rsid w:val="00306317"/>
    <w:rsid w:val="00306A3B"/>
    <w:rsid w:val="00306F7C"/>
    <w:rsid w:val="00307185"/>
    <w:rsid w:val="00307626"/>
    <w:rsid w:val="003125B8"/>
    <w:rsid w:val="00315426"/>
    <w:rsid w:val="00316A83"/>
    <w:rsid w:val="00320E7A"/>
    <w:rsid w:val="0032185C"/>
    <w:rsid w:val="00322075"/>
    <w:rsid w:val="00322E8B"/>
    <w:rsid w:val="0032354A"/>
    <w:rsid w:val="00323CF4"/>
    <w:rsid w:val="00326B99"/>
    <w:rsid w:val="00326CAB"/>
    <w:rsid w:val="003273CB"/>
    <w:rsid w:val="00330F77"/>
    <w:rsid w:val="00331A1A"/>
    <w:rsid w:val="00331F9E"/>
    <w:rsid w:val="00333D6D"/>
    <w:rsid w:val="00334239"/>
    <w:rsid w:val="00334E4E"/>
    <w:rsid w:val="00337FAE"/>
    <w:rsid w:val="003406B7"/>
    <w:rsid w:val="0034088E"/>
    <w:rsid w:val="003421E0"/>
    <w:rsid w:val="00342615"/>
    <w:rsid w:val="00343600"/>
    <w:rsid w:val="00343BD4"/>
    <w:rsid w:val="00344A05"/>
    <w:rsid w:val="00344E35"/>
    <w:rsid w:val="003452DE"/>
    <w:rsid w:val="0034588F"/>
    <w:rsid w:val="00345F18"/>
    <w:rsid w:val="00346A6C"/>
    <w:rsid w:val="003474A9"/>
    <w:rsid w:val="00350879"/>
    <w:rsid w:val="00350FD9"/>
    <w:rsid w:val="003525D0"/>
    <w:rsid w:val="00352705"/>
    <w:rsid w:val="00352ECC"/>
    <w:rsid w:val="003540F7"/>
    <w:rsid w:val="00354BF5"/>
    <w:rsid w:val="0035516B"/>
    <w:rsid w:val="00356831"/>
    <w:rsid w:val="00356C7D"/>
    <w:rsid w:val="00357239"/>
    <w:rsid w:val="00360267"/>
    <w:rsid w:val="0036173B"/>
    <w:rsid w:val="00362325"/>
    <w:rsid w:val="00362ECF"/>
    <w:rsid w:val="00363B48"/>
    <w:rsid w:val="003662B9"/>
    <w:rsid w:val="00371461"/>
    <w:rsid w:val="00377FFE"/>
    <w:rsid w:val="00380419"/>
    <w:rsid w:val="00381022"/>
    <w:rsid w:val="00384D3D"/>
    <w:rsid w:val="0038678C"/>
    <w:rsid w:val="0038686A"/>
    <w:rsid w:val="00386D08"/>
    <w:rsid w:val="00386E84"/>
    <w:rsid w:val="00391B6E"/>
    <w:rsid w:val="003A03D1"/>
    <w:rsid w:val="003A2845"/>
    <w:rsid w:val="003A2A7E"/>
    <w:rsid w:val="003A2A82"/>
    <w:rsid w:val="003A3459"/>
    <w:rsid w:val="003A6CD5"/>
    <w:rsid w:val="003B0E02"/>
    <w:rsid w:val="003B15A4"/>
    <w:rsid w:val="003B17BB"/>
    <w:rsid w:val="003B2E99"/>
    <w:rsid w:val="003B3C67"/>
    <w:rsid w:val="003B40BF"/>
    <w:rsid w:val="003B5027"/>
    <w:rsid w:val="003B5AC4"/>
    <w:rsid w:val="003B6CCF"/>
    <w:rsid w:val="003B6D2C"/>
    <w:rsid w:val="003C2C90"/>
    <w:rsid w:val="003C3B50"/>
    <w:rsid w:val="003C6DF8"/>
    <w:rsid w:val="003D0367"/>
    <w:rsid w:val="003D0788"/>
    <w:rsid w:val="003D16B4"/>
    <w:rsid w:val="003D2E5D"/>
    <w:rsid w:val="003D3000"/>
    <w:rsid w:val="003D4EE3"/>
    <w:rsid w:val="003D5EEF"/>
    <w:rsid w:val="003D687E"/>
    <w:rsid w:val="003D6D9B"/>
    <w:rsid w:val="003D6FC5"/>
    <w:rsid w:val="003D71EA"/>
    <w:rsid w:val="003D7470"/>
    <w:rsid w:val="003D79CB"/>
    <w:rsid w:val="003D7C61"/>
    <w:rsid w:val="003D7E6E"/>
    <w:rsid w:val="003E09E1"/>
    <w:rsid w:val="003E25E1"/>
    <w:rsid w:val="003E33C0"/>
    <w:rsid w:val="003E4B83"/>
    <w:rsid w:val="003E4F7D"/>
    <w:rsid w:val="003E53B9"/>
    <w:rsid w:val="003E6556"/>
    <w:rsid w:val="003E749E"/>
    <w:rsid w:val="003F1195"/>
    <w:rsid w:val="003F3B3C"/>
    <w:rsid w:val="003F4EBB"/>
    <w:rsid w:val="003F5F84"/>
    <w:rsid w:val="003F6DD1"/>
    <w:rsid w:val="003F738D"/>
    <w:rsid w:val="003F7403"/>
    <w:rsid w:val="00400C56"/>
    <w:rsid w:val="00400F5D"/>
    <w:rsid w:val="00401693"/>
    <w:rsid w:val="00402AE9"/>
    <w:rsid w:val="00404ADD"/>
    <w:rsid w:val="00404DA1"/>
    <w:rsid w:val="00405662"/>
    <w:rsid w:val="004069C8"/>
    <w:rsid w:val="00406A40"/>
    <w:rsid w:val="0040753A"/>
    <w:rsid w:val="00407BBA"/>
    <w:rsid w:val="00411551"/>
    <w:rsid w:val="00411F34"/>
    <w:rsid w:val="004146DE"/>
    <w:rsid w:val="00415156"/>
    <w:rsid w:val="0041611D"/>
    <w:rsid w:val="004168D2"/>
    <w:rsid w:val="004214FD"/>
    <w:rsid w:val="00421735"/>
    <w:rsid w:val="00421D4F"/>
    <w:rsid w:val="0042295D"/>
    <w:rsid w:val="00422F23"/>
    <w:rsid w:val="00423D5F"/>
    <w:rsid w:val="0042423C"/>
    <w:rsid w:val="00424E9D"/>
    <w:rsid w:val="00425D6D"/>
    <w:rsid w:val="00426937"/>
    <w:rsid w:val="00426C29"/>
    <w:rsid w:val="0042754A"/>
    <w:rsid w:val="0043422F"/>
    <w:rsid w:val="00434836"/>
    <w:rsid w:val="00435041"/>
    <w:rsid w:val="00435BA5"/>
    <w:rsid w:val="004426A1"/>
    <w:rsid w:val="0044367F"/>
    <w:rsid w:val="00443B12"/>
    <w:rsid w:val="0044624B"/>
    <w:rsid w:val="0044701D"/>
    <w:rsid w:val="00447AA1"/>
    <w:rsid w:val="00450DA1"/>
    <w:rsid w:val="00452BBA"/>
    <w:rsid w:val="0045329A"/>
    <w:rsid w:val="004538C0"/>
    <w:rsid w:val="0045405C"/>
    <w:rsid w:val="00455C81"/>
    <w:rsid w:val="00456268"/>
    <w:rsid w:val="00456963"/>
    <w:rsid w:val="00457F85"/>
    <w:rsid w:val="004614BF"/>
    <w:rsid w:val="0046232E"/>
    <w:rsid w:val="00463B0A"/>
    <w:rsid w:val="004661DA"/>
    <w:rsid w:val="00466839"/>
    <w:rsid w:val="00466A04"/>
    <w:rsid w:val="00470959"/>
    <w:rsid w:val="00471581"/>
    <w:rsid w:val="004722C0"/>
    <w:rsid w:val="004723CE"/>
    <w:rsid w:val="0047308B"/>
    <w:rsid w:val="004737B9"/>
    <w:rsid w:val="00474040"/>
    <w:rsid w:val="004742D4"/>
    <w:rsid w:val="004755E8"/>
    <w:rsid w:val="00481A4C"/>
    <w:rsid w:val="00481AC2"/>
    <w:rsid w:val="0048212D"/>
    <w:rsid w:val="0048546E"/>
    <w:rsid w:val="00487218"/>
    <w:rsid w:val="00487AAA"/>
    <w:rsid w:val="00487DB6"/>
    <w:rsid w:val="00487E50"/>
    <w:rsid w:val="00490426"/>
    <w:rsid w:val="004923AD"/>
    <w:rsid w:val="00492B13"/>
    <w:rsid w:val="00494210"/>
    <w:rsid w:val="00494281"/>
    <w:rsid w:val="004963D4"/>
    <w:rsid w:val="00496957"/>
    <w:rsid w:val="00497818"/>
    <w:rsid w:val="004A003E"/>
    <w:rsid w:val="004A1D09"/>
    <w:rsid w:val="004A2760"/>
    <w:rsid w:val="004A29B7"/>
    <w:rsid w:val="004A7391"/>
    <w:rsid w:val="004A7ADE"/>
    <w:rsid w:val="004A7DA9"/>
    <w:rsid w:val="004B24D0"/>
    <w:rsid w:val="004B3B40"/>
    <w:rsid w:val="004B7FA8"/>
    <w:rsid w:val="004C2BEF"/>
    <w:rsid w:val="004C312B"/>
    <w:rsid w:val="004C4C89"/>
    <w:rsid w:val="004C71BF"/>
    <w:rsid w:val="004D07A0"/>
    <w:rsid w:val="004D109A"/>
    <w:rsid w:val="004D1F27"/>
    <w:rsid w:val="004D2D87"/>
    <w:rsid w:val="004D45E9"/>
    <w:rsid w:val="004D54A4"/>
    <w:rsid w:val="004D5D17"/>
    <w:rsid w:val="004D7223"/>
    <w:rsid w:val="004D7696"/>
    <w:rsid w:val="004E3ADD"/>
    <w:rsid w:val="004E4132"/>
    <w:rsid w:val="004E4361"/>
    <w:rsid w:val="004E468C"/>
    <w:rsid w:val="004E4DA6"/>
    <w:rsid w:val="004E57BD"/>
    <w:rsid w:val="004E5977"/>
    <w:rsid w:val="004E61C8"/>
    <w:rsid w:val="004E6F8C"/>
    <w:rsid w:val="004F11BB"/>
    <w:rsid w:val="004F4DE5"/>
    <w:rsid w:val="004F6FB8"/>
    <w:rsid w:val="004F7414"/>
    <w:rsid w:val="0050123A"/>
    <w:rsid w:val="00502369"/>
    <w:rsid w:val="00502691"/>
    <w:rsid w:val="00503DBB"/>
    <w:rsid w:val="00505133"/>
    <w:rsid w:val="00505FDA"/>
    <w:rsid w:val="005076A7"/>
    <w:rsid w:val="005103EF"/>
    <w:rsid w:val="00511EA8"/>
    <w:rsid w:val="00513B00"/>
    <w:rsid w:val="005145D2"/>
    <w:rsid w:val="00514C3B"/>
    <w:rsid w:val="005154A1"/>
    <w:rsid w:val="00520BCD"/>
    <w:rsid w:val="005214A5"/>
    <w:rsid w:val="00524527"/>
    <w:rsid w:val="005248ED"/>
    <w:rsid w:val="005252C0"/>
    <w:rsid w:val="005256C5"/>
    <w:rsid w:val="005260DE"/>
    <w:rsid w:val="005276D0"/>
    <w:rsid w:val="00527D33"/>
    <w:rsid w:val="00530E34"/>
    <w:rsid w:val="0053142E"/>
    <w:rsid w:val="00531C2F"/>
    <w:rsid w:val="00531F92"/>
    <w:rsid w:val="00532874"/>
    <w:rsid w:val="0053417E"/>
    <w:rsid w:val="005344FC"/>
    <w:rsid w:val="005353EA"/>
    <w:rsid w:val="005359AF"/>
    <w:rsid w:val="005368D6"/>
    <w:rsid w:val="00537A81"/>
    <w:rsid w:val="00541D6D"/>
    <w:rsid w:val="00547234"/>
    <w:rsid w:val="005524D7"/>
    <w:rsid w:val="00552D88"/>
    <w:rsid w:val="00552DC6"/>
    <w:rsid w:val="00553BD6"/>
    <w:rsid w:val="00554399"/>
    <w:rsid w:val="00554D65"/>
    <w:rsid w:val="00555657"/>
    <w:rsid w:val="005579EF"/>
    <w:rsid w:val="00560D8D"/>
    <w:rsid w:val="0056473C"/>
    <w:rsid w:val="00565946"/>
    <w:rsid w:val="00571E89"/>
    <w:rsid w:val="0057270D"/>
    <w:rsid w:val="00575E74"/>
    <w:rsid w:val="005768AA"/>
    <w:rsid w:val="005802B4"/>
    <w:rsid w:val="005813E9"/>
    <w:rsid w:val="005826AA"/>
    <w:rsid w:val="00582B06"/>
    <w:rsid w:val="00582CD4"/>
    <w:rsid w:val="00583C1C"/>
    <w:rsid w:val="00586972"/>
    <w:rsid w:val="005872A4"/>
    <w:rsid w:val="00587A32"/>
    <w:rsid w:val="005909FE"/>
    <w:rsid w:val="00592D26"/>
    <w:rsid w:val="00593349"/>
    <w:rsid w:val="00594E05"/>
    <w:rsid w:val="00596F05"/>
    <w:rsid w:val="005A06DD"/>
    <w:rsid w:val="005A1EC1"/>
    <w:rsid w:val="005A295D"/>
    <w:rsid w:val="005A4411"/>
    <w:rsid w:val="005A4EC3"/>
    <w:rsid w:val="005A5155"/>
    <w:rsid w:val="005A7A29"/>
    <w:rsid w:val="005B07FA"/>
    <w:rsid w:val="005B1FA2"/>
    <w:rsid w:val="005B271C"/>
    <w:rsid w:val="005B296C"/>
    <w:rsid w:val="005B2D31"/>
    <w:rsid w:val="005B3205"/>
    <w:rsid w:val="005B53A6"/>
    <w:rsid w:val="005B55CA"/>
    <w:rsid w:val="005B72E2"/>
    <w:rsid w:val="005B7BBF"/>
    <w:rsid w:val="005C06D5"/>
    <w:rsid w:val="005C0A9B"/>
    <w:rsid w:val="005C1E84"/>
    <w:rsid w:val="005C2868"/>
    <w:rsid w:val="005C34E4"/>
    <w:rsid w:val="005C3E72"/>
    <w:rsid w:val="005C6B28"/>
    <w:rsid w:val="005C6F9C"/>
    <w:rsid w:val="005C71ED"/>
    <w:rsid w:val="005D295C"/>
    <w:rsid w:val="005D2AE3"/>
    <w:rsid w:val="005D2CDE"/>
    <w:rsid w:val="005D353A"/>
    <w:rsid w:val="005D3706"/>
    <w:rsid w:val="005D39BD"/>
    <w:rsid w:val="005D4503"/>
    <w:rsid w:val="005D7611"/>
    <w:rsid w:val="005E1262"/>
    <w:rsid w:val="005E158F"/>
    <w:rsid w:val="005E1973"/>
    <w:rsid w:val="005E2706"/>
    <w:rsid w:val="005E2E86"/>
    <w:rsid w:val="005E3A0C"/>
    <w:rsid w:val="005E56C0"/>
    <w:rsid w:val="005E6C92"/>
    <w:rsid w:val="005E7879"/>
    <w:rsid w:val="005F033D"/>
    <w:rsid w:val="005F081A"/>
    <w:rsid w:val="005F1554"/>
    <w:rsid w:val="005F1E49"/>
    <w:rsid w:val="005F225B"/>
    <w:rsid w:val="005F2605"/>
    <w:rsid w:val="005F6633"/>
    <w:rsid w:val="005F67D6"/>
    <w:rsid w:val="005F7A55"/>
    <w:rsid w:val="0060177A"/>
    <w:rsid w:val="00602289"/>
    <w:rsid w:val="00603158"/>
    <w:rsid w:val="006031F9"/>
    <w:rsid w:val="0060658F"/>
    <w:rsid w:val="0060665E"/>
    <w:rsid w:val="00610029"/>
    <w:rsid w:val="00610363"/>
    <w:rsid w:val="00611E64"/>
    <w:rsid w:val="006129B2"/>
    <w:rsid w:val="0061379F"/>
    <w:rsid w:val="00615964"/>
    <w:rsid w:val="00615F29"/>
    <w:rsid w:val="006170F8"/>
    <w:rsid w:val="0061784B"/>
    <w:rsid w:val="00621415"/>
    <w:rsid w:val="006222BD"/>
    <w:rsid w:val="00622E65"/>
    <w:rsid w:val="0062431A"/>
    <w:rsid w:val="00624380"/>
    <w:rsid w:val="006276EA"/>
    <w:rsid w:val="00630178"/>
    <w:rsid w:val="00630422"/>
    <w:rsid w:val="0063062B"/>
    <w:rsid w:val="00630BBD"/>
    <w:rsid w:val="006326F3"/>
    <w:rsid w:val="006333C4"/>
    <w:rsid w:val="00635495"/>
    <w:rsid w:val="00636273"/>
    <w:rsid w:val="00636BB4"/>
    <w:rsid w:val="00636E65"/>
    <w:rsid w:val="0064256C"/>
    <w:rsid w:val="006425D2"/>
    <w:rsid w:val="00642F58"/>
    <w:rsid w:val="00643C67"/>
    <w:rsid w:val="00646636"/>
    <w:rsid w:val="00646BCD"/>
    <w:rsid w:val="00646E7B"/>
    <w:rsid w:val="00650B61"/>
    <w:rsid w:val="00651477"/>
    <w:rsid w:val="006516F0"/>
    <w:rsid w:val="006526D1"/>
    <w:rsid w:val="00652850"/>
    <w:rsid w:val="00652C70"/>
    <w:rsid w:val="0065316D"/>
    <w:rsid w:val="0065544D"/>
    <w:rsid w:val="00655B71"/>
    <w:rsid w:val="006566BB"/>
    <w:rsid w:val="00657804"/>
    <w:rsid w:val="00665B8F"/>
    <w:rsid w:val="00666BBD"/>
    <w:rsid w:val="006707F0"/>
    <w:rsid w:val="0067147A"/>
    <w:rsid w:val="00674CAA"/>
    <w:rsid w:val="00676377"/>
    <w:rsid w:val="00676E45"/>
    <w:rsid w:val="006774D5"/>
    <w:rsid w:val="006775F8"/>
    <w:rsid w:val="006817AA"/>
    <w:rsid w:val="00682BA8"/>
    <w:rsid w:val="00683BEA"/>
    <w:rsid w:val="006868EF"/>
    <w:rsid w:val="006910E4"/>
    <w:rsid w:val="006915B1"/>
    <w:rsid w:val="00691683"/>
    <w:rsid w:val="00692632"/>
    <w:rsid w:val="00693132"/>
    <w:rsid w:val="00693DF8"/>
    <w:rsid w:val="00697FA9"/>
    <w:rsid w:val="006A1325"/>
    <w:rsid w:val="006A189A"/>
    <w:rsid w:val="006A36B6"/>
    <w:rsid w:val="006A4A85"/>
    <w:rsid w:val="006A6154"/>
    <w:rsid w:val="006A64FD"/>
    <w:rsid w:val="006A7E5B"/>
    <w:rsid w:val="006B3171"/>
    <w:rsid w:val="006B744D"/>
    <w:rsid w:val="006C0DDB"/>
    <w:rsid w:val="006C18F4"/>
    <w:rsid w:val="006C2E96"/>
    <w:rsid w:val="006C3A66"/>
    <w:rsid w:val="006C3BAA"/>
    <w:rsid w:val="006C3C4C"/>
    <w:rsid w:val="006C41FE"/>
    <w:rsid w:val="006C7AD8"/>
    <w:rsid w:val="006D0F19"/>
    <w:rsid w:val="006D2A90"/>
    <w:rsid w:val="006D53F1"/>
    <w:rsid w:val="006D5A4F"/>
    <w:rsid w:val="006D5DEC"/>
    <w:rsid w:val="006D6170"/>
    <w:rsid w:val="006D6B46"/>
    <w:rsid w:val="006E0411"/>
    <w:rsid w:val="006E2837"/>
    <w:rsid w:val="006E291E"/>
    <w:rsid w:val="006E296C"/>
    <w:rsid w:val="006E2B70"/>
    <w:rsid w:val="006E50F5"/>
    <w:rsid w:val="006F01E4"/>
    <w:rsid w:val="006F211A"/>
    <w:rsid w:val="006F302E"/>
    <w:rsid w:val="006F3C72"/>
    <w:rsid w:val="006F748C"/>
    <w:rsid w:val="00700776"/>
    <w:rsid w:val="00700B23"/>
    <w:rsid w:val="0070110A"/>
    <w:rsid w:val="007013AD"/>
    <w:rsid w:val="0070232D"/>
    <w:rsid w:val="00703840"/>
    <w:rsid w:val="007060DF"/>
    <w:rsid w:val="00707679"/>
    <w:rsid w:val="00710A51"/>
    <w:rsid w:val="00710D65"/>
    <w:rsid w:val="0071149D"/>
    <w:rsid w:val="00711A72"/>
    <w:rsid w:val="0071289B"/>
    <w:rsid w:val="00713317"/>
    <w:rsid w:val="007135AF"/>
    <w:rsid w:val="0071375D"/>
    <w:rsid w:val="00714497"/>
    <w:rsid w:val="0071595C"/>
    <w:rsid w:val="00717630"/>
    <w:rsid w:val="00720165"/>
    <w:rsid w:val="007223F1"/>
    <w:rsid w:val="00723B4B"/>
    <w:rsid w:val="007252A8"/>
    <w:rsid w:val="00727931"/>
    <w:rsid w:val="00730983"/>
    <w:rsid w:val="00733FD9"/>
    <w:rsid w:val="007340F8"/>
    <w:rsid w:val="007346BB"/>
    <w:rsid w:val="00735584"/>
    <w:rsid w:val="0073604D"/>
    <w:rsid w:val="007400E9"/>
    <w:rsid w:val="007411E3"/>
    <w:rsid w:val="00741E0C"/>
    <w:rsid w:val="007423AD"/>
    <w:rsid w:val="0074252E"/>
    <w:rsid w:val="00742778"/>
    <w:rsid w:val="00744126"/>
    <w:rsid w:val="0074464E"/>
    <w:rsid w:val="00744B7E"/>
    <w:rsid w:val="00745D32"/>
    <w:rsid w:val="00745F76"/>
    <w:rsid w:val="007465C2"/>
    <w:rsid w:val="00747DF6"/>
    <w:rsid w:val="00747EEA"/>
    <w:rsid w:val="0075014F"/>
    <w:rsid w:val="00750393"/>
    <w:rsid w:val="00750E1F"/>
    <w:rsid w:val="00751F70"/>
    <w:rsid w:val="00755916"/>
    <w:rsid w:val="00755E98"/>
    <w:rsid w:val="007562DB"/>
    <w:rsid w:val="00756B5F"/>
    <w:rsid w:val="00756F5C"/>
    <w:rsid w:val="00760332"/>
    <w:rsid w:val="007654EF"/>
    <w:rsid w:val="00766705"/>
    <w:rsid w:val="00766B4C"/>
    <w:rsid w:val="00767A4F"/>
    <w:rsid w:val="007708CB"/>
    <w:rsid w:val="00770D53"/>
    <w:rsid w:val="00770DFE"/>
    <w:rsid w:val="00774770"/>
    <w:rsid w:val="00775973"/>
    <w:rsid w:val="00776ECB"/>
    <w:rsid w:val="0078071B"/>
    <w:rsid w:val="00780E36"/>
    <w:rsid w:val="0078116F"/>
    <w:rsid w:val="00781580"/>
    <w:rsid w:val="007825AA"/>
    <w:rsid w:val="00783FDA"/>
    <w:rsid w:val="007867B4"/>
    <w:rsid w:val="00786A5A"/>
    <w:rsid w:val="00786C4E"/>
    <w:rsid w:val="00786EA4"/>
    <w:rsid w:val="007914B2"/>
    <w:rsid w:val="007928D1"/>
    <w:rsid w:val="00792F8F"/>
    <w:rsid w:val="00793BE5"/>
    <w:rsid w:val="00794320"/>
    <w:rsid w:val="00795F5C"/>
    <w:rsid w:val="00796887"/>
    <w:rsid w:val="00797904"/>
    <w:rsid w:val="007A052C"/>
    <w:rsid w:val="007A18B0"/>
    <w:rsid w:val="007A19E7"/>
    <w:rsid w:val="007A1B82"/>
    <w:rsid w:val="007A212C"/>
    <w:rsid w:val="007A2E4D"/>
    <w:rsid w:val="007A3013"/>
    <w:rsid w:val="007A34CC"/>
    <w:rsid w:val="007A3686"/>
    <w:rsid w:val="007A3791"/>
    <w:rsid w:val="007A7060"/>
    <w:rsid w:val="007B163B"/>
    <w:rsid w:val="007B34AF"/>
    <w:rsid w:val="007B5BFE"/>
    <w:rsid w:val="007B6FAF"/>
    <w:rsid w:val="007B76F6"/>
    <w:rsid w:val="007C08F1"/>
    <w:rsid w:val="007C4006"/>
    <w:rsid w:val="007C5076"/>
    <w:rsid w:val="007C5E6E"/>
    <w:rsid w:val="007C79AD"/>
    <w:rsid w:val="007C7F42"/>
    <w:rsid w:val="007C7F5D"/>
    <w:rsid w:val="007D1325"/>
    <w:rsid w:val="007D1E0F"/>
    <w:rsid w:val="007D227C"/>
    <w:rsid w:val="007D23F2"/>
    <w:rsid w:val="007D289A"/>
    <w:rsid w:val="007D2FC3"/>
    <w:rsid w:val="007D47C3"/>
    <w:rsid w:val="007D4CB6"/>
    <w:rsid w:val="007D5736"/>
    <w:rsid w:val="007D61E9"/>
    <w:rsid w:val="007D6A6D"/>
    <w:rsid w:val="007D7B66"/>
    <w:rsid w:val="007D7B6A"/>
    <w:rsid w:val="007D7D1C"/>
    <w:rsid w:val="007E0954"/>
    <w:rsid w:val="007E0EAA"/>
    <w:rsid w:val="007E1647"/>
    <w:rsid w:val="007E2231"/>
    <w:rsid w:val="007E5DE1"/>
    <w:rsid w:val="007E63E3"/>
    <w:rsid w:val="007E719D"/>
    <w:rsid w:val="007F2E3B"/>
    <w:rsid w:val="007F4251"/>
    <w:rsid w:val="007F53CD"/>
    <w:rsid w:val="007F5E13"/>
    <w:rsid w:val="007F6663"/>
    <w:rsid w:val="007F7081"/>
    <w:rsid w:val="00800410"/>
    <w:rsid w:val="0080304E"/>
    <w:rsid w:val="0080438B"/>
    <w:rsid w:val="008056E1"/>
    <w:rsid w:val="00810FFD"/>
    <w:rsid w:val="0081353E"/>
    <w:rsid w:val="00814B3A"/>
    <w:rsid w:val="00815CD1"/>
    <w:rsid w:val="00820590"/>
    <w:rsid w:val="00820607"/>
    <w:rsid w:val="00820B66"/>
    <w:rsid w:val="00821305"/>
    <w:rsid w:val="008216F7"/>
    <w:rsid w:val="00822BD6"/>
    <w:rsid w:val="008240E4"/>
    <w:rsid w:val="0082545D"/>
    <w:rsid w:val="00825F56"/>
    <w:rsid w:val="00830456"/>
    <w:rsid w:val="00832518"/>
    <w:rsid w:val="00832580"/>
    <w:rsid w:val="008326BC"/>
    <w:rsid w:val="00834309"/>
    <w:rsid w:val="0083613E"/>
    <w:rsid w:val="00837141"/>
    <w:rsid w:val="008409F0"/>
    <w:rsid w:val="00843A35"/>
    <w:rsid w:val="00844571"/>
    <w:rsid w:val="008448EB"/>
    <w:rsid w:val="0084498B"/>
    <w:rsid w:val="00845F47"/>
    <w:rsid w:val="008478B1"/>
    <w:rsid w:val="008503F3"/>
    <w:rsid w:val="00850585"/>
    <w:rsid w:val="0085293C"/>
    <w:rsid w:val="008547B9"/>
    <w:rsid w:val="00855EFB"/>
    <w:rsid w:val="00856778"/>
    <w:rsid w:val="008570EF"/>
    <w:rsid w:val="0085738E"/>
    <w:rsid w:val="00860E2A"/>
    <w:rsid w:val="00863A22"/>
    <w:rsid w:val="0086417D"/>
    <w:rsid w:val="00864AE0"/>
    <w:rsid w:val="008656DD"/>
    <w:rsid w:val="008658B7"/>
    <w:rsid w:val="00867175"/>
    <w:rsid w:val="008671E0"/>
    <w:rsid w:val="00871CCC"/>
    <w:rsid w:val="0087304F"/>
    <w:rsid w:val="008742CB"/>
    <w:rsid w:val="00875326"/>
    <w:rsid w:val="008755FC"/>
    <w:rsid w:val="00875992"/>
    <w:rsid w:val="00875B92"/>
    <w:rsid w:val="008760CF"/>
    <w:rsid w:val="008810F3"/>
    <w:rsid w:val="0088211A"/>
    <w:rsid w:val="008824BC"/>
    <w:rsid w:val="00882AAE"/>
    <w:rsid w:val="008835F2"/>
    <w:rsid w:val="00885049"/>
    <w:rsid w:val="008858E5"/>
    <w:rsid w:val="00886F62"/>
    <w:rsid w:val="00890FD4"/>
    <w:rsid w:val="00890FD6"/>
    <w:rsid w:val="008919C5"/>
    <w:rsid w:val="00891BD4"/>
    <w:rsid w:val="00891CDD"/>
    <w:rsid w:val="0089340A"/>
    <w:rsid w:val="008934AF"/>
    <w:rsid w:val="00893CEF"/>
    <w:rsid w:val="008A056E"/>
    <w:rsid w:val="008A0729"/>
    <w:rsid w:val="008A09FF"/>
    <w:rsid w:val="008A0AA3"/>
    <w:rsid w:val="008A1AA4"/>
    <w:rsid w:val="008A2DBA"/>
    <w:rsid w:val="008A63B8"/>
    <w:rsid w:val="008A781A"/>
    <w:rsid w:val="008A7F0A"/>
    <w:rsid w:val="008B0029"/>
    <w:rsid w:val="008B0D5A"/>
    <w:rsid w:val="008B37AE"/>
    <w:rsid w:val="008B496E"/>
    <w:rsid w:val="008B4DBE"/>
    <w:rsid w:val="008B4E28"/>
    <w:rsid w:val="008C063E"/>
    <w:rsid w:val="008C1CC9"/>
    <w:rsid w:val="008C1EC8"/>
    <w:rsid w:val="008C1F4A"/>
    <w:rsid w:val="008C31D7"/>
    <w:rsid w:val="008C47F6"/>
    <w:rsid w:val="008C4BF9"/>
    <w:rsid w:val="008C6D2E"/>
    <w:rsid w:val="008D1447"/>
    <w:rsid w:val="008D2A64"/>
    <w:rsid w:val="008D43AE"/>
    <w:rsid w:val="008D6AE3"/>
    <w:rsid w:val="008E03E9"/>
    <w:rsid w:val="008E0DF0"/>
    <w:rsid w:val="008E0F33"/>
    <w:rsid w:val="008E18B5"/>
    <w:rsid w:val="008E1EAE"/>
    <w:rsid w:val="008E3A97"/>
    <w:rsid w:val="008E72EA"/>
    <w:rsid w:val="008E74FC"/>
    <w:rsid w:val="008E7A4E"/>
    <w:rsid w:val="008F0402"/>
    <w:rsid w:val="008F062C"/>
    <w:rsid w:val="008F107C"/>
    <w:rsid w:val="008F2547"/>
    <w:rsid w:val="008F3719"/>
    <w:rsid w:val="008F583F"/>
    <w:rsid w:val="008F5993"/>
    <w:rsid w:val="008F6235"/>
    <w:rsid w:val="0090009E"/>
    <w:rsid w:val="00901CF6"/>
    <w:rsid w:val="00901DAC"/>
    <w:rsid w:val="0090299D"/>
    <w:rsid w:val="00903641"/>
    <w:rsid w:val="0090443C"/>
    <w:rsid w:val="00910209"/>
    <w:rsid w:val="009107D7"/>
    <w:rsid w:val="00910B0D"/>
    <w:rsid w:val="00911428"/>
    <w:rsid w:val="00911AD7"/>
    <w:rsid w:val="00912247"/>
    <w:rsid w:val="0091259C"/>
    <w:rsid w:val="00912C49"/>
    <w:rsid w:val="0091403D"/>
    <w:rsid w:val="00914638"/>
    <w:rsid w:val="00915F10"/>
    <w:rsid w:val="00920092"/>
    <w:rsid w:val="0092154E"/>
    <w:rsid w:val="0092169F"/>
    <w:rsid w:val="00922153"/>
    <w:rsid w:val="00927F47"/>
    <w:rsid w:val="009307CC"/>
    <w:rsid w:val="009351C1"/>
    <w:rsid w:val="00935A30"/>
    <w:rsid w:val="009365B8"/>
    <w:rsid w:val="00936898"/>
    <w:rsid w:val="00937657"/>
    <w:rsid w:val="009377FF"/>
    <w:rsid w:val="00937CD5"/>
    <w:rsid w:val="00940CB1"/>
    <w:rsid w:val="00940E64"/>
    <w:rsid w:val="00942125"/>
    <w:rsid w:val="00944287"/>
    <w:rsid w:val="00945ECF"/>
    <w:rsid w:val="00946B0F"/>
    <w:rsid w:val="009513A8"/>
    <w:rsid w:val="00951946"/>
    <w:rsid w:val="009527D6"/>
    <w:rsid w:val="009539FB"/>
    <w:rsid w:val="00954239"/>
    <w:rsid w:val="00955B7A"/>
    <w:rsid w:val="0096456D"/>
    <w:rsid w:val="00965C9A"/>
    <w:rsid w:val="0097133E"/>
    <w:rsid w:val="00971A55"/>
    <w:rsid w:val="009721A6"/>
    <w:rsid w:val="0097267A"/>
    <w:rsid w:val="00972F58"/>
    <w:rsid w:val="00973FC9"/>
    <w:rsid w:val="00975641"/>
    <w:rsid w:val="00977B82"/>
    <w:rsid w:val="00981974"/>
    <w:rsid w:val="009860C9"/>
    <w:rsid w:val="00990925"/>
    <w:rsid w:val="00990A66"/>
    <w:rsid w:val="00991BC5"/>
    <w:rsid w:val="009920A0"/>
    <w:rsid w:val="00992560"/>
    <w:rsid w:val="00995389"/>
    <w:rsid w:val="009955A6"/>
    <w:rsid w:val="00997F8F"/>
    <w:rsid w:val="009A07FD"/>
    <w:rsid w:val="009A212D"/>
    <w:rsid w:val="009A288B"/>
    <w:rsid w:val="009A40A2"/>
    <w:rsid w:val="009A475A"/>
    <w:rsid w:val="009A4F46"/>
    <w:rsid w:val="009A5558"/>
    <w:rsid w:val="009A6ADC"/>
    <w:rsid w:val="009A7440"/>
    <w:rsid w:val="009B0ACD"/>
    <w:rsid w:val="009B0FB2"/>
    <w:rsid w:val="009B2298"/>
    <w:rsid w:val="009B28B1"/>
    <w:rsid w:val="009B29D1"/>
    <w:rsid w:val="009B3BE8"/>
    <w:rsid w:val="009B42AD"/>
    <w:rsid w:val="009B4FE7"/>
    <w:rsid w:val="009B559F"/>
    <w:rsid w:val="009B58C8"/>
    <w:rsid w:val="009B79CB"/>
    <w:rsid w:val="009C053E"/>
    <w:rsid w:val="009C0B12"/>
    <w:rsid w:val="009C0BE2"/>
    <w:rsid w:val="009C0FED"/>
    <w:rsid w:val="009C1D62"/>
    <w:rsid w:val="009C3A56"/>
    <w:rsid w:val="009C4EF9"/>
    <w:rsid w:val="009C51BB"/>
    <w:rsid w:val="009C552D"/>
    <w:rsid w:val="009C5C71"/>
    <w:rsid w:val="009C6944"/>
    <w:rsid w:val="009D0BBA"/>
    <w:rsid w:val="009D2781"/>
    <w:rsid w:val="009D27F5"/>
    <w:rsid w:val="009D4A60"/>
    <w:rsid w:val="009D4FD5"/>
    <w:rsid w:val="009D51A3"/>
    <w:rsid w:val="009D582A"/>
    <w:rsid w:val="009D65FB"/>
    <w:rsid w:val="009D7192"/>
    <w:rsid w:val="009D7F8C"/>
    <w:rsid w:val="009E18F1"/>
    <w:rsid w:val="009E2504"/>
    <w:rsid w:val="009E2658"/>
    <w:rsid w:val="009E33F8"/>
    <w:rsid w:val="009E3728"/>
    <w:rsid w:val="009E41B4"/>
    <w:rsid w:val="009E4A3F"/>
    <w:rsid w:val="009E5346"/>
    <w:rsid w:val="009E5495"/>
    <w:rsid w:val="009E5A8D"/>
    <w:rsid w:val="009E735E"/>
    <w:rsid w:val="009F1D8F"/>
    <w:rsid w:val="009F3169"/>
    <w:rsid w:val="009F4583"/>
    <w:rsid w:val="009F509F"/>
    <w:rsid w:val="009F5788"/>
    <w:rsid w:val="009F7411"/>
    <w:rsid w:val="009F74B2"/>
    <w:rsid w:val="00A00A39"/>
    <w:rsid w:val="00A018C1"/>
    <w:rsid w:val="00A0225B"/>
    <w:rsid w:val="00A03FB2"/>
    <w:rsid w:val="00A04541"/>
    <w:rsid w:val="00A04DAA"/>
    <w:rsid w:val="00A05DA2"/>
    <w:rsid w:val="00A06EBD"/>
    <w:rsid w:val="00A075CC"/>
    <w:rsid w:val="00A13B25"/>
    <w:rsid w:val="00A142A9"/>
    <w:rsid w:val="00A14BA6"/>
    <w:rsid w:val="00A15929"/>
    <w:rsid w:val="00A16F45"/>
    <w:rsid w:val="00A17374"/>
    <w:rsid w:val="00A17900"/>
    <w:rsid w:val="00A2034E"/>
    <w:rsid w:val="00A20F6B"/>
    <w:rsid w:val="00A22D99"/>
    <w:rsid w:val="00A2361A"/>
    <w:rsid w:val="00A23E1E"/>
    <w:rsid w:val="00A25C99"/>
    <w:rsid w:val="00A26354"/>
    <w:rsid w:val="00A27AE8"/>
    <w:rsid w:val="00A30485"/>
    <w:rsid w:val="00A31F0C"/>
    <w:rsid w:val="00A32AC1"/>
    <w:rsid w:val="00A32DC7"/>
    <w:rsid w:val="00A3496D"/>
    <w:rsid w:val="00A34BBA"/>
    <w:rsid w:val="00A35451"/>
    <w:rsid w:val="00A37FD5"/>
    <w:rsid w:val="00A37FF8"/>
    <w:rsid w:val="00A401B7"/>
    <w:rsid w:val="00A41396"/>
    <w:rsid w:val="00A4233D"/>
    <w:rsid w:val="00A426A0"/>
    <w:rsid w:val="00A44743"/>
    <w:rsid w:val="00A462E0"/>
    <w:rsid w:val="00A46DF4"/>
    <w:rsid w:val="00A47127"/>
    <w:rsid w:val="00A52A5E"/>
    <w:rsid w:val="00A52CFB"/>
    <w:rsid w:val="00A52FA0"/>
    <w:rsid w:val="00A55C59"/>
    <w:rsid w:val="00A561DD"/>
    <w:rsid w:val="00A56E65"/>
    <w:rsid w:val="00A56F07"/>
    <w:rsid w:val="00A56F32"/>
    <w:rsid w:val="00A5724B"/>
    <w:rsid w:val="00A57469"/>
    <w:rsid w:val="00A57B7C"/>
    <w:rsid w:val="00A60B55"/>
    <w:rsid w:val="00A60BB0"/>
    <w:rsid w:val="00A60FFA"/>
    <w:rsid w:val="00A61F1A"/>
    <w:rsid w:val="00A6239F"/>
    <w:rsid w:val="00A62584"/>
    <w:rsid w:val="00A6259D"/>
    <w:rsid w:val="00A67BFF"/>
    <w:rsid w:val="00A67C5C"/>
    <w:rsid w:val="00A70C70"/>
    <w:rsid w:val="00A70C83"/>
    <w:rsid w:val="00A717B4"/>
    <w:rsid w:val="00A752D3"/>
    <w:rsid w:val="00A75476"/>
    <w:rsid w:val="00A75592"/>
    <w:rsid w:val="00A777BD"/>
    <w:rsid w:val="00A81675"/>
    <w:rsid w:val="00A8579A"/>
    <w:rsid w:val="00A8636D"/>
    <w:rsid w:val="00A87340"/>
    <w:rsid w:val="00A922F8"/>
    <w:rsid w:val="00A94669"/>
    <w:rsid w:val="00A947D8"/>
    <w:rsid w:val="00A9574E"/>
    <w:rsid w:val="00A96107"/>
    <w:rsid w:val="00AA1C2C"/>
    <w:rsid w:val="00AA368E"/>
    <w:rsid w:val="00AA58B6"/>
    <w:rsid w:val="00AA6A1D"/>
    <w:rsid w:val="00AA6EF1"/>
    <w:rsid w:val="00AB314B"/>
    <w:rsid w:val="00AB4828"/>
    <w:rsid w:val="00AB6586"/>
    <w:rsid w:val="00AB6DD5"/>
    <w:rsid w:val="00AC03ED"/>
    <w:rsid w:val="00AC0694"/>
    <w:rsid w:val="00AC1A71"/>
    <w:rsid w:val="00AC39E3"/>
    <w:rsid w:val="00AC4A21"/>
    <w:rsid w:val="00AC6F0B"/>
    <w:rsid w:val="00AD2266"/>
    <w:rsid w:val="00AD3953"/>
    <w:rsid w:val="00AD6AB8"/>
    <w:rsid w:val="00AD6ED5"/>
    <w:rsid w:val="00AD70D5"/>
    <w:rsid w:val="00AD7F84"/>
    <w:rsid w:val="00AE0D7E"/>
    <w:rsid w:val="00AE1F12"/>
    <w:rsid w:val="00AE2E10"/>
    <w:rsid w:val="00AE6C8A"/>
    <w:rsid w:val="00AF0226"/>
    <w:rsid w:val="00AF09C8"/>
    <w:rsid w:val="00AF0D18"/>
    <w:rsid w:val="00AF166C"/>
    <w:rsid w:val="00AF2641"/>
    <w:rsid w:val="00AF3638"/>
    <w:rsid w:val="00AF4DD4"/>
    <w:rsid w:val="00AF5247"/>
    <w:rsid w:val="00AF53B3"/>
    <w:rsid w:val="00AF5A04"/>
    <w:rsid w:val="00AF5D39"/>
    <w:rsid w:val="00AF66DE"/>
    <w:rsid w:val="00AF7471"/>
    <w:rsid w:val="00AF7813"/>
    <w:rsid w:val="00B0018C"/>
    <w:rsid w:val="00B00AEA"/>
    <w:rsid w:val="00B02AE0"/>
    <w:rsid w:val="00B032D9"/>
    <w:rsid w:val="00B038A9"/>
    <w:rsid w:val="00B039AC"/>
    <w:rsid w:val="00B05069"/>
    <w:rsid w:val="00B05126"/>
    <w:rsid w:val="00B058EF"/>
    <w:rsid w:val="00B06090"/>
    <w:rsid w:val="00B154A7"/>
    <w:rsid w:val="00B159E7"/>
    <w:rsid w:val="00B15B18"/>
    <w:rsid w:val="00B16395"/>
    <w:rsid w:val="00B202E0"/>
    <w:rsid w:val="00B21837"/>
    <w:rsid w:val="00B21AC7"/>
    <w:rsid w:val="00B21C59"/>
    <w:rsid w:val="00B21DCB"/>
    <w:rsid w:val="00B247BD"/>
    <w:rsid w:val="00B30E8E"/>
    <w:rsid w:val="00B33CF2"/>
    <w:rsid w:val="00B34B66"/>
    <w:rsid w:val="00B354CA"/>
    <w:rsid w:val="00B371AD"/>
    <w:rsid w:val="00B37E77"/>
    <w:rsid w:val="00B42323"/>
    <w:rsid w:val="00B432C6"/>
    <w:rsid w:val="00B4359B"/>
    <w:rsid w:val="00B44F3E"/>
    <w:rsid w:val="00B45490"/>
    <w:rsid w:val="00B4550E"/>
    <w:rsid w:val="00B46173"/>
    <w:rsid w:val="00B47790"/>
    <w:rsid w:val="00B510C5"/>
    <w:rsid w:val="00B53A08"/>
    <w:rsid w:val="00B56088"/>
    <w:rsid w:val="00B57570"/>
    <w:rsid w:val="00B61090"/>
    <w:rsid w:val="00B62A38"/>
    <w:rsid w:val="00B63878"/>
    <w:rsid w:val="00B63F8D"/>
    <w:rsid w:val="00B64F6F"/>
    <w:rsid w:val="00B6551F"/>
    <w:rsid w:val="00B67E98"/>
    <w:rsid w:val="00B76ADD"/>
    <w:rsid w:val="00B77E94"/>
    <w:rsid w:val="00B822EA"/>
    <w:rsid w:val="00B823F8"/>
    <w:rsid w:val="00B82E8A"/>
    <w:rsid w:val="00B84F95"/>
    <w:rsid w:val="00B85222"/>
    <w:rsid w:val="00B86D57"/>
    <w:rsid w:val="00B86F41"/>
    <w:rsid w:val="00B87CF7"/>
    <w:rsid w:val="00B91759"/>
    <w:rsid w:val="00B91BEC"/>
    <w:rsid w:val="00B9201B"/>
    <w:rsid w:val="00B939C4"/>
    <w:rsid w:val="00B93E32"/>
    <w:rsid w:val="00B951B6"/>
    <w:rsid w:val="00B9642C"/>
    <w:rsid w:val="00B9683E"/>
    <w:rsid w:val="00B96DA4"/>
    <w:rsid w:val="00B97A1F"/>
    <w:rsid w:val="00BA00FD"/>
    <w:rsid w:val="00BA3154"/>
    <w:rsid w:val="00BA36D6"/>
    <w:rsid w:val="00BA4524"/>
    <w:rsid w:val="00BA522C"/>
    <w:rsid w:val="00BA53BD"/>
    <w:rsid w:val="00BA6581"/>
    <w:rsid w:val="00BB1497"/>
    <w:rsid w:val="00BB14D3"/>
    <w:rsid w:val="00BB1671"/>
    <w:rsid w:val="00BB2859"/>
    <w:rsid w:val="00BB3840"/>
    <w:rsid w:val="00BB3C82"/>
    <w:rsid w:val="00BB47C2"/>
    <w:rsid w:val="00BB4FB8"/>
    <w:rsid w:val="00BB56EA"/>
    <w:rsid w:val="00BB6E74"/>
    <w:rsid w:val="00BC0E40"/>
    <w:rsid w:val="00BC2BD5"/>
    <w:rsid w:val="00BC36FA"/>
    <w:rsid w:val="00BC697A"/>
    <w:rsid w:val="00BC6FB2"/>
    <w:rsid w:val="00BC7A37"/>
    <w:rsid w:val="00BD0844"/>
    <w:rsid w:val="00BD3DBA"/>
    <w:rsid w:val="00BD3F05"/>
    <w:rsid w:val="00BD5B0F"/>
    <w:rsid w:val="00BD7FB2"/>
    <w:rsid w:val="00BE1183"/>
    <w:rsid w:val="00BE1F83"/>
    <w:rsid w:val="00BE29C9"/>
    <w:rsid w:val="00BE56E6"/>
    <w:rsid w:val="00BE643F"/>
    <w:rsid w:val="00BE645E"/>
    <w:rsid w:val="00BE73EE"/>
    <w:rsid w:val="00BE78D1"/>
    <w:rsid w:val="00BF1A85"/>
    <w:rsid w:val="00BF1F27"/>
    <w:rsid w:val="00BF22DB"/>
    <w:rsid w:val="00BF2773"/>
    <w:rsid w:val="00BF6AA1"/>
    <w:rsid w:val="00BF7B34"/>
    <w:rsid w:val="00C00721"/>
    <w:rsid w:val="00C02C08"/>
    <w:rsid w:val="00C03B22"/>
    <w:rsid w:val="00C04F49"/>
    <w:rsid w:val="00C05F7A"/>
    <w:rsid w:val="00C1175D"/>
    <w:rsid w:val="00C118E6"/>
    <w:rsid w:val="00C1272A"/>
    <w:rsid w:val="00C12BF3"/>
    <w:rsid w:val="00C1323E"/>
    <w:rsid w:val="00C137BC"/>
    <w:rsid w:val="00C17821"/>
    <w:rsid w:val="00C2148A"/>
    <w:rsid w:val="00C22E8F"/>
    <w:rsid w:val="00C23E88"/>
    <w:rsid w:val="00C245E0"/>
    <w:rsid w:val="00C264B6"/>
    <w:rsid w:val="00C27A9C"/>
    <w:rsid w:val="00C30758"/>
    <w:rsid w:val="00C30E55"/>
    <w:rsid w:val="00C30EA9"/>
    <w:rsid w:val="00C31573"/>
    <w:rsid w:val="00C31606"/>
    <w:rsid w:val="00C3213F"/>
    <w:rsid w:val="00C335C2"/>
    <w:rsid w:val="00C33EB0"/>
    <w:rsid w:val="00C37A02"/>
    <w:rsid w:val="00C37B1D"/>
    <w:rsid w:val="00C42199"/>
    <w:rsid w:val="00C421E9"/>
    <w:rsid w:val="00C42FD5"/>
    <w:rsid w:val="00C43758"/>
    <w:rsid w:val="00C44DC1"/>
    <w:rsid w:val="00C47AFA"/>
    <w:rsid w:val="00C53C87"/>
    <w:rsid w:val="00C54596"/>
    <w:rsid w:val="00C56B50"/>
    <w:rsid w:val="00C57026"/>
    <w:rsid w:val="00C578C0"/>
    <w:rsid w:val="00C578ED"/>
    <w:rsid w:val="00C6183C"/>
    <w:rsid w:val="00C62964"/>
    <w:rsid w:val="00C63359"/>
    <w:rsid w:val="00C63A56"/>
    <w:rsid w:val="00C65908"/>
    <w:rsid w:val="00C65A83"/>
    <w:rsid w:val="00C668E9"/>
    <w:rsid w:val="00C67111"/>
    <w:rsid w:val="00C6783A"/>
    <w:rsid w:val="00C70267"/>
    <w:rsid w:val="00C70BB4"/>
    <w:rsid w:val="00C71BB0"/>
    <w:rsid w:val="00C74BE8"/>
    <w:rsid w:val="00C764A1"/>
    <w:rsid w:val="00C76B4C"/>
    <w:rsid w:val="00C76B56"/>
    <w:rsid w:val="00C76E21"/>
    <w:rsid w:val="00C77185"/>
    <w:rsid w:val="00C8003E"/>
    <w:rsid w:val="00C80C48"/>
    <w:rsid w:val="00C81D0D"/>
    <w:rsid w:val="00C839CD"/>
    <w:rsid w:val="00C85124"/>
    <w:rsid w:val="00C869BD"/>
    <w:rsid w:val="00C8733E"/>
    <w:rsid w:val="00C90EA3"/>
    <w:rsid w:val="00C91839"/>
    <w:rsid w:val="00C927B4"/>
    <w:rsid w:val="00C9483F"/>
    <w:rsid w:val="00C964D6"/>
    <w:rsid w:val="00C9700F"/>
    <w:rsid w:val="00C97E8F"/>
    <w:rsid w:val="00CA007B"/>
    <w:rsid w:val="00CA0A56"/>
    <w:rsid w:val="00CA1ACE"/>
    <w:rsid w:val="00CA2BA2"/>
    <w:rsid w:val="00CA2EB1"/>
    <w:rsid w:val="00CA7D5E"/>
    <w:rsid w:val="00CB01B5"/>
    <w:rsid w:val="00CB0FB0"/>
    <w:rsid w:val="00CB3AE5"/>
    <w:rsid w:val="00CB6633"/>
    <w:rsid w:val="00CB6E9C"/>
    <w:rsid w:val="00CB7F9A"/>
    <w:rsid w:val="00CC01A9"/>
    <w:rsid w:val="00CC0DAC"/>
    <w:rsid w:val="00CC13A4"/>
    <w:rsid w:val="00CC3202"/>
    <w:rsid w:val="00CC37EB"/>
    <w:rsid w:val="00CC3FA0"/>
    <w:rsid w:val="00CC43B4"/>
    <w:rsid w:val="00CD0D4D"/>
    <w:rsid w:val="00CD1A92"/>
    <w:rsid w:val="00CD22B0"/>
    <w:rsid w:val="00CD2373"/>
    <w:rsid w:val="00CD3CC0"/>
    <w:rsid w:val="00CD4AE1"/>
    <w:rsid w:val="00CD5AEC"/>
    <w:rsid w:val="00CD6696"/>
    <w:rsid w:val="00CE0FF3"/>
    <w:rsid w:val="00CE3BC1"/>
    <w:rsid w:val="00CE4E5A"/>
    <w:rsid w:val="00CE5005"/>
    <w:rsid w:val="00CE567A"/>
    <w:rsid w:val="00CE56F4"/>
    <w:rsid w:val="00CE61D1"/>
    <w:rsid w:val="00CE6B1F"/>
    <w:rsid w:val="00CE7E5E"/>
    <w:rsid w:val="00CF13BB"/>
    <w:rsid w:val="00CF207B"/>
    <w:rsid w:val="00CF66BD"/>
    <w:rsid w:val="00CF74D3"/>
    <w:rsid w:val="00D00C0A"/>
    <w:rsid w:val="00D012BF"/>
    <w:rsid w:val="00D03B0A"/>
    <w:rsid w:val="00D03FBC"/>
    <w:rsid w:val="00D04FFE"/>
    <w:rsid w:val="00D0520B"/>
    <w:rsid w:val="00D0698C"/>
    <w:rsid w:val="00D06A45"/>
    <w:rsid w:val="00D11442"/>
    <w:rsid w:val="00D11B45"/>
    <w:rsid w:val="00D13166"/>
    <w:rsid w:val="00D13A26"/>
    <w:rsid w:val="00D15F4E"/>
    <w:rsid w:val="00D165B8"/>
    <w:rsid w:val="00D16FF7"/>
    <w:rsid w:val="00D176CE"/>
    <w:rsid w:val="00D17A69"/>
    <w:rsid w:val="00D20539"/>
    <w:rsid w:val="00D206AB"/>
    <w:rsid w:val="00D20A23"/>
    <w:rsid w:val="00D20BD7"/>
    <w:rsid w:val="00D22A9B"/>
    <w:rsid w:val="00D2382D"/>
    <w:rsid w:val="00D24074"/>
    <w:rsid w:val="00D24255"/>
    <w:rsid w:val="00D247B4"/>
    <w:rsid w:val="00D26834"/>
    <w:rsid w:val="00D27B34"/>
    <w:rsid w:val="00D320AE"/>
    <w:rsid w:val="00D337FA"/>
    <w:rsid w:val="00D33D85"/>
    <w:rsid w:val="00D340A9"/>
    <w:rsid w:val="00D35EEE"/>
    <w:rsid w:val="00D40D4D"/>
    <w:rsid w:val="00D42009"/>
    <w:rsid w:val="00D42424"/>
    <w:rsid w:val="00D432A6"/>
    <w:rsid w:val="00D4499F"/>
    <w:rsid w:val="00D46133"/>
    <w:rsid w:val="00D47615"/>
    <w:rsid w:val="00D516AC"/>
    <w:rsid w:val="00D51D2E"/>
    <w:rsid w:val="00D52E52"/>
    <w:rsid w:val="00D53013"/>
    <w:rsid w:val="00D5410F"/>
    <w:rsid w:val="00D57B4B"/>
    <w:rsid w:val="00D57F41"/>
    <w:rsid w:val="00D63987"/>
    <w:rsid w:val="00D64038"/>
    <w:rsid w:val="00D64516"/>
    <w:rsid w:val="00D653DD"/>
    <w:rsid w:val="00D65805"/>
    <w:rsid w:val="00D66ECF"/>
    <w:rsid w:val="00D67A85"/>
    <w:rsid w:val="00D718AC"/>
    <w:rsid w:val="00D72BD7"/>
    <w:rsid w:val="00D74D2E"/>
    <w:rsid w:val="00D75120"/>
    <w:rsid w:val="00D75ECB"/>
    <w:rsid w:val="00D7751F"/>
    <w:rsid w:val="00D7792B"/>
    <w:rsid w:val="00D77C23"/>
    <w:rsid w:val="00D82383"/>
    <w:rsid w:val="00D84771"/>
    <w:rsid w:val="00D851D9"/>
    <w:rsid w:val="00D87441"/>
    <w:rsid w:val="00D87D08"/>
    <w:rsid w:val="00D950D9"/>
    <w:rsid w:val="00D95816"/>
    <w:rsid w:val="00D95896"/>
    <w:rsid w:val="00D95E82"/>
    <w:rsid w:val="00D95FAF"/>
    <w:rsid w:val="00D97A73"/>
    <w:rsid w:val="00D97E06"/>
    <w:rsid w:val="00D97E95"/>
    <w:rsid w:val="00DA43F0"/>
    <w:rsid w:val="00DA48C9"/>
    <w:rsid w:val="00DB2769"/>
    <w:rsid w:val="00DB3645"/>
    <w:rsid w:val="00DB423D"/>
    <w:rsid w:val="00DB4C85"/>
    <w:rsid w:val="00DB5CC0"/>
    <w:rsid w:val="00DB7428"/>
    <w:rsid w:val="00DC0BAA"/>
    <w:rsid w:val="00DC2202"/>
    <w:rsid w:val="00DC345B"/>
    <w:rsid w:val="00DC3E17"/>
    <w:rsid w:val="00DC4BB7"/>
    <w:rsid w:val="00DC560C"/>
    <w:rsid w:val="00DC7DB4"/>
    <w:rsid w:val="00DD0A96"/>
    <w:rsid w:val="00DD183D"/>
    <w:rsid w:val="00DD2EC0"/>
    <w:rsid w:val="00DD351B"/>
    <w:rsid w:val="00DD4310"/>
    <w:rsid w:val="00DD590F"/>
    <w:rsid w:val="00DD7453"/>
    <w:rsid w:val="00DE0203"/>
    <w:rsid w:val="00DE132A"/>
    <w:rsid w:val="00DE303B"/>
    <w:rsid w:val="00DE3D23"/>
    <w:rsid w:val="00DE4047"/>
    <w:rsid w:val="00DE5C6B"/>
    <w:rsid w:val="00DE5CA5"/>
    <w:rsid w:val="00DE7EE7"/>
    <w:rsid w:val="00DF09AB"/>
    <w:rsid w:val="00DF26E0"/>
    <w:rsid w:val="00DF3A35"/>
    <w:rsid w:val="00DF480A"/>
    <w:rsid w:val="00DF5B4D"/>
    <w:rsid w:val="00DF7423"/>
    <w:rsid w:val="00DF7C9E"/>
    <w:rsid w:val="00E011D7"/>
    <w:rsid w:val="00E03B78"/>
    <w:rsid w:val="00E04732"/>
    <w:rsid w:val="00E05676"/>
    <w:rsid w:val="00E06C47"/>
    <w:rsid w:val="00E06DB4"/>
    <w:rsid w:val="00E06F6A"/>
    <w:rsid w:val="00E075A3"/>
    <w:rsid w:val="00E07CEB"/>
    <w:rsid w:val="00E07D0A"/>
    <w:rsid w:val="00E1035F"/>
    <w:rsid w:val="00E113BC"/>
    <w:rsid w:val="00E1151A"/>
    <w:rsid w:val="00E20323"/>
    <w:rsid w:val="00E24EE5"/>
    <w:rsid w:val="00E26542"/>
    <w:rsid w:val="00E26BF1"/>
    <w:rsid w:val="00E278C4"/>
    <w:rsid w:val="00E30CD9"/>
    <w:rsid w:val="00E316A6"/>
    <w:rsid w:val="00E3231A"/>
    <w:rsid w:val="00E3264F"/>
    <w:rsid w:val="00E32FF1"/>
    <w:rsid w:val="00E34AAD"/>
    <w:rsid w:val="00E34F54"/>
    <w:rsid w:val="00E3659D"/>
    <w:rsid w:val="00E411AE"/>
    <w:rsid w:val="00E41FDA"/>
    <w:rsid w:val="00E42B70"/>
    <w:rsid w:val="00E43143"/>
    <w:rsid w:val="00E4328E"/>
    <w:rsid w:val="00E43B73"/>
    <w:rsid w:val="00E45B96"/>
    <w:rsid w:val="00E467BC"/>
    <w:rsid w:val="00E4734B"/>
    <w:rsid w:val="00E47A62"/>
    <w:rsid w:val="00E47C0A"/>
    <w:rsid w:val="00E52439"/>
    <w:rsid w:val="00E52734"/>
    <w:rsid w:val="00E52C43"/>
    <w:rsid w:val="00E531FB"/>
    <w:rsid w:val="00E5515E"/>
    <w:rsid w:val="00E568E6"/>
    <w:rsid w:val="00E57FA6"/>
    <w:rsid w:val="00E62943"/>
    <w:rsid w:val="00E62F1C"/>
    <w:rsid w:val="00E630B6"/>
    <w:rsid w:val="00E636BE"/>
    <w:rsid w:val="00E64152"/>
    <w:rsid w:val="00E643D2"/>
    <w:rsid w:val="00E64E59"/>
    <w:rsid w:val="00E6505B"/>
    <w:rsid w:val="00E666C9"/>
    <w:rsid w:val="00E66AFB"/>
    <w:rsid w:val="00E670CF"/>
    <w:rsid w:val="00E67CEA"/>
    <w:rsid w:val="00E7106B"/>
    <w:rsid w:val="00E71504"/>
    <w:rsid w:val="00E71AF4"/>
    <w:rsid w:val="00E72F68"/>
    <w:rsid w:val="00E731E3"/>
    <w:rsid w:val="00E76C45"/>
    <w:rsid w:val="00E817E1"/>
    <w:rsid w:val="00E81C1A"/>
    <w:rsid w:val="00E821B3"/>
    <w:rsid w:val="00E82AF4"/>
    <w:rsid w:val="00E8386E"/>
    <w:rsid w:val="00E84F27"/>
    <w:rsid w:val="00E86EF9"/>
    <w:rsid w:val="00E873C4"/>
    <w:rsid w:val="00E92BF7"/>
    <w:rsid w:val="00E93990"/>
    <w:rsid w:val="00E95B83"/>
    <w:rsid w:val="00E97375"/>
    <w:rsid w:val="00EA040A"/>
    <w:rsid w:val="00EA33FF"/>
    <w:rsid w:val="00EA36E3"/>
    <w:rsid w:val="00EA6647"/>
    <w:rsid w:val="00EA6EDF"/>
    <w:rsid w:val="00EB02D3"/>
    <w:rsid w:val="00EB05E5"/>
    <w:rsid w:val="00EB17AD"/>
    <w:rsid w:val="00EB1E36"/>
    <w:rsid w:val="00EB2337"/>
    <w:rsid w:val="00EB48AF"/>
    <w:rsid w:val="00EB4B20"/>
    <w:rsid w:val="00EB6ED7"/>
    <w:rsid w:val="00EC020B"/>
    <w:rsid w:val="00EC2DA7"/>
    <w:rsid w:val="00EC40E5"/>
    <w:rsid w:val="00EC5058"/>
    <w:rsid w:val="00EC5114"/>
    <w:rsid w:val="00EC550E"/>
    <w:rsid w:val="00ED019E"/>
    <w:rsid w:val="00ED04F3"/>
    <w:rsid w:val="00ED0DDA"/>
    <w:rsid w:val="00ED195C"/>
    <w:rsid w:val="00ED3A8E"/>
    <w:rsid w:val="00ED3AB2"/>
    <w:rsid w:val="00ED5836"/>
    <w:rsid w:val="00ED5F55"/>
    <w:rsid w:val="00ED7359"/>
    <w:rsid w:val="00ED7484"/>
    <w:rsid w:val="00ED7513"/>
    <w:rsid w:val="00EE0ABF"/>
    <w:rsid w:val="00EE15DC"/>
    <w:rsid w:val="00EE1815"/>
    <w:rsid w:val="00EE2356"/>
    <w:rsid w:val="00EE40D2"/>
    <w:rsid w:val="00EE42ED"/>
    <w:rsid w:val="00EE51FE"/>
    <w:rsid w:val="00EE5566"/>
    <w:rsid w:val="00EE57A9"/>
    <w:rsid w:val="00EE603E"/>
    <w:rsid w:val="00EE6F54"/>
    <w:rsid w:val="00EE71AC"/>
    <w:rsid w:val="00EF12AE"/>
    <w:rsid w:val="00EF13A2"/>
    <w:rsid w:val="00EF187B"/>
    <w:rsid w:val="00EF2BB7"/>
    <w:rsid w:val="00EF40B0"/>
    <w:rsid w:val="00EF516F"/>
    <w:rsid w:val="00EF743C"/>
    <w:rsid w:val="00EF7980"/>
    <w:rsid w:val="00F0096C"/>
    <w:rsid w:val="00F0174E"/>
    <w:rsid w:val="00F017C6"/>
    <w:rsid w:val="00F02683"/>
    <w:rsid w:val="00F048C0"/>
    <w:rsid w:val="00F05AC5"/>
    <w:rsid w:val="00F07E3D"/>
    <w:rsid w:val="00F112E5"/>
    <w:rsid w:val="00F1356E"/>
    <w:rsid w:val="00F13844"/>
    <w:rsid w:val="00F139A5"/>
    <w:rsid w:val="00F14081"/>
    <w:rsid w:val="00F140DE"/>
    <w:rsid w:val="00F141A3"/>
    <w:rsid w:val="00F152B1"/>
    <w:rsid w:val="00F15FEC"/>
    <w:rsid w:val="00F16628"/>
    <w:rsid w:val="00F17B30"/>
    <w:rsid w:val="00F203AC"/>
    <w:rsid w:val="00F22D80"/>
    <w:rsid w:val="00F2348A"/>
    <w:rsid w:val="00F24255"/>
    <w:rsid w:val="00F2430F"/>
    <w:rsid w:val="00F3055A"/>
    <w:rsid w:val="00F32641"/>
    <w:rsid w:val="00F33686"/>
    <w:rsid w:val="00F33754"/>
    <w:rsid w:val="00F33BD5"/>
    <w:rsid w:val="00F344FE"/>
    <w:rsid w:val="00F36D68"/>
    <w:rsid w:val="00F43DF7"/>
    <w:rsid w:val="00F4484C"/>
    <w:rsid w:val="00F4565A"/>
    <w:rsid w:val="00F45708"/>
    <w:rsid w:val="00F46801"/>
    <w:rsid w:val="00F46B2D"/>
    <w:rsid w:val="00F47323"/>
    <w:rsid w:val="00F508AC"/>
    <w:rsid w:val="00F53749"/>
    <w:rsid w:val="00F544F7"/>
    <w:rsid w:val="00F563EA"/>
    <w:rsid w:val="00F56852"/>
    <w:rsid w:val="00F5757C"/>
    <w:rsid w:val="00F60CCD"/>
    <w:rsid w:val="00F61076"/>
    <w:rsid w:val="00F64012"/>
    <w:rsid w:val="00F65663"/>
    <w:rsid w:val="00F65E2B"/>
    <w:rsid w:val="00F66881"/>
    <w:rsid w:val="00F66EE2"/>
    <w:rsid w:val="00F66F7F"/>
    <w:rsid w:val="00F67668"/>
    <w:rsid w:val="00F67B61"/>
    <w:rsid w:val="00F67CDA"/>
    <w:rsid w:val="00F67ECE"/>
    <w:rsid w:val="00F70B83"/>
    <w:rsid w:val="00F71319"/>
    <w:rsid w:val="00F7138B"/>
    <w:rsid w:val="00F71612"/>
    <w:rsid w:val="00F71656"/>
    <w:rsid w:val="00F71E89"/>
    <w:rsid w:val="00F72EAC"/>
    <w:rsid w:val="00F73D29"/>
    <w:rsid w:val="00F749AF"/>
    <w:rsid w:val="00F75C94"/>
    <w:rsid w:val="00F77E2D"/>
    <w:rsid w:val="00F82EFA"/>
    <w:rsid w:val="00F848D4"/>
    <w:rsid w:val="00F85978"/>
    <w:rsid w:val="00F907C3"/>
    <w:rsid w:val="00F91069"/>
    <w:rsid w:val="00F92E07"/>
    <w:rsid w:val="00F94717"/>
    <w:rsid w:val="00F9595E"/>
    <w:rsid w:val="00FA0192"/>
    <w:rsid w:val="00FA0738"/>
    <w:rsid w:val="00FA0EB1"/>
    <w:rsid w:val="00FA15CE"/>
    <w:rsid w:val="00FA36ED"/>
    <w:rsid w:val="00FA38B8"/>
    <w:rsid w:val="00FA3E99"/>
    <w:rsid w:val="00FA41E4"/>
    <w:rsid w:val="00FA4DC2"/>
    <w:rsid w:val="00FA6805"/>
    <w:rsid w:val="00FA7553"/>
    <w:rsid w:val="00FB01E9"/>
    <w:rsid w:val="00FB1ADF"/>
    <w:rsid w:val="00FB3B6B"/>
    <w:rsid w:val="00FB4EC8"/>
    <w:rsid w:val="00FB687E"/>
    <w:rsid w:val="00FB7087"/>
    <w:rsid w:val="00FB7135"/>
    <w:rsid w:val="00FB7B76"/>
    <w:rsid w:val="00FC0090"/>
    <w:rsid w:val="00FC2826"/>
    <w:rsid w:val="00FC344C"/>
    <w:rsid w:val="00FC3867"/>
    <w:rsid w:val="00FC4985"/>
    <w:rsid w:val="00FC4BE6"/>
    <w:rsid w:val="00FC4D1B"/>
    <w:rsid w:val="00FC5986"/>
    <w:rsid w:val="00FC5ABF"/>
    <w:rsid w:val="00FC78BF"/>
    <w:rsid w:val="00FD01F6"/>
    <w:rsid w:val="00FD0360"/>
    <w:rsid w:val="00FD13D1"/>
    <w:rsid w:val="00FD2AD7"/>
    <w:rsid w:val="00FD2B4F"/>
    <w:rsid w:val="00FD2F98"/>
    <w:rsid w:val="00FD3022"/>
    <w:rsid w:val="00FD39B3"/>
    <w:rsid w:val="00FD4240"/>
    <w:rsid w:val="00FD4307"/>
    <w:rsid w:val="00FD5533"/>
    <w:rsid w:val="00FE0102"/>
    <w:rsid w:val="00FE32D7"/>
    <w:rsid w:val="00FE355F"/>
    <w:rsid w:val="00FE4FCC"/>
    <w:rsid w:val="00FE5230"/>
    <w:rsid w:val="00FE57CE"/>
    <w:rsid w:val="00FE64CD"/>
    <w:rsid w:val="00FE74C0"/>
    <w:rsid w:val="00FF22BC"/>
    <w:rsid w:val="00FF55A3"/>
    <w:rsid w:val="00FF7EF2"/>
    <w:rsid w:val="01173ABC"/>
    <w:rsid w:val="018A1746"/>
    <w:rsid w:val="02C43119"/>
    <w:rsid w:val="033E0BB6"/>
    <w:rsid w:val="038B6281"/>
    <w:rsid w:val="03E147EA"/>
    <w:rsid w:val="04843787"/>
    <w:rsid w:val="04D35B9D"/>
    <w:rsid w:val="04F20653"/>
    <w:rsid w:val="057745E8"/>
    <w:rsid w:val="06B406A8"/>
    <w:rsid w:val="06E80366"/>
    <w:rsid w:val="06EB55FD"/>
    <w:rsid w:val="0756663E"/>
    <w:rsid w:val="07614138"/>
    <w:rsid w:val="083E0A0A"/>
    <w:rsid w:val="089F495F"/>
    <w:rsid w:val="08A460BD"/>
    <w:rsid w:val="08EC5757"/>
    <w:rsid w:val="09E119DB"/>
    <w:rsid w:val="0A086372"/>
    <w:rsid w:val="0A4C2B5D"/>
    <w:rsid w:val="0A752271"/>
    <w:rsid w:val="0A9D3C79"/>
    <w:rsid w:val="0B033205"/>
    <w:rsid w:val="0C1F2AF1"/>
    <w:rsid w:val="0CF93AD9"/>
    <w:rsid w:val="0D0C55B1"/>
    <w:rsid w:val="0D4D7B96"/>
    <w:rsid w:val="0E5A2EB2"/>
    <w:rsid w:val="0ECE07D0"/>
    <w:rsid w:val="0F2E75AD"/>
    <w:rsid w:val="0F632C4E"/>
    <w:rsid w:val="10843EA0"/>
    <w:rsid w:val="10CD4D02"/>
    <w:rsid w:val="11623BF9"/>
    <w:rsid w:val="12F17416"/>
    <w:rsid w:val="12F41782"/>
    <w:rsid w:val="12F77B05"/>
    <w:rsid w:val="141775CD"/>
    <w:rsid w:val="14286587"/>
    <w:rsid w:val="142E44EC"/>
    <w:rsid w:val="156A222E"/>
    <w:rsid w:val="157133A2"/>
    <w:rsid w:val="16E8602C"/>
    <w:rsid w:val="16FF1D49"/>
    <w:rsid w:val="174C5C47"/>
    <w:rsid w:val="17BA627B"/>
    <w:rsid w:val="17EE424B"/>
    <w:rsid w:val="181C20D3"/>
    <w:rsid w:val="189D4688"/>
    <w:rsid w:val="19290062"/>
    <w:rsid w:val="1A33348C"/>
    <w:rsid w:val="1C0436DA"/>
    <w:rsid w:val="1C666484"/>
    <w:rsid w:val="1DD8103B"/>
    <w:rsid w:val="1E873426"/>
    <w:rsid w:val="1EDC5374"/>
    <w:rsid w:val="1FE266C9"/>
    <w:rsid w:val="201025D1"/>
    <w:rsid w:val="208863EE"/>
    <w:rsid w:val="20F4351F"/>
    <w:rsid w:val="21931DA4"/>
    <w:rsid w:val="2243206B"/>
    <w:rsid w:val="22D026FC"/>
    <w:rsid w:val="23A71ED8"/>
    <w:rsid w:val="2415338E"/>
    <w:rsid w:val="252212CF"/>
    <w:rsid w:val="252765C4"/>
    <w:rsid w:val="2615738A"/>
    <w:rsid w:val="26E90F4C"/>
    <w:rsid w:val="26F356F3"/>
    <w:rsid w:val="27561F18"/>
    <w:rsid w:val="27BE1944"/>
    <w:rsid w:val="287F5179"/>
    <w:rsid w:val="290F03D8"/>
    <w:rsid w:val="2911766A"/>
    <w:rsid w:val="2B8E1A81"/>
    <w:rsid w:val="2CA53DDF"/>
    <w:rsid w:val="2DA73EF2"/>
    <w:rsid w:val="2E4F61BB"/>
    <w:rsid w:val="2F0173CD"/>
    <w:rsid w:val="2FF278BF"/>
    <w:rsid w:val="305D2771"/>
    <w:rsid w:val="307C5444"/>
    <w:rsid w:val="30A5355B"/>
    <w:rsid w:val="31737A77"/>
    <w:rsid w:val="31AA4C6F"/>
    <w:rsid w:val="32630039"/>
    <w:rsid w:val="32A83AB7"/>
    <w:rsid w:val="32E01E2B"/>
    <w:rsid w:val="332C4278"/>
    <w:rsid w:val="336A7566"/>
    <w:rsid w:val="33DA44EE"/>
    <w:rsid w:val="34451354"/>
    <w:rsid w:val="347011E8"/>
    <w:rsid w:val="36035AE9"/>
    <w:rsid w:val="360808C5"/>
    <w:rsid w:val="366C33D7"/>
    <w:rsid w:val="36913469"/>
    <w:rsid w:val="36AD5652"/>
    <w:rsid w:val="37273B0A"/>
    <w:rsid w:val="37773B74"/>
    <w:rsid w:val="384564E0"/>
    <w:rsid w:val="38BF03A8"/>
    <w:rsid w:val="38CE5641"/>
    <w:rsid w:val="398D5013"/>
    <w:rsid w:val="3A2C21AA"/>
    <w:rsid w:val="3A335D0B"/>
    <w:rsid w:val="3A3D2D97"/>
    <w:rsid w:val="3B447FDE"/>
    <w:rsid w:val="3BAE35C1"/>
    <w:rsid w:val="3C3C4B39"/>
    <w:rsid w:val="3C5504B4"/>
    <w:rsid w:val="3D3717FB"/>
    <w:rsid w:val="3DF1034D"/>
    <w:rsid w:val="3E1E06B1"/>
    <w:rsid w:val="3EFC5C64"/>
    <w:rsid w:val="3F5056EE"/>
    <w:rsid w:val="3FA1641D"/>
    <w:rsid w:val="3FEF1D74"/>
    <w:rsid w:val="401D5D3B"/>
    <w:rsid w:val="412C177C"/>
    <w:rsid w:val="418059AD"/>
    <w:rsid w:val="41962C75"/>
    <w:rsid w:val="41EE362E"/>
    <w:rsid w:val="42A22969"/>
    <w:rsid w:val="43806333"/>
    <w:rsid w:val="442C7B25"/>
    <w:rsid w:val="446C70DA"/>
    <w:rsid w:val="45C2437E"/>
    <w:rsid w:val="4625132E"/>
    <w:rsid w:val="46302C8E"/>
    <w:rsid w:val="46DC7B91"/>
    <w:rsid w:val="477C55E1"/>
    <w:rsid w:val="4894052A"/>
    <w:rsid w:val="48D5178D"/>
    <w:rsid w:val="495F2A86"/>
    <w:rsid w:val="49B358F8"/>
    <w:rsid w:val="49F772E6"/>
    <w:rsid w:val="4A633109"/>
    <w:rsid w:val="4AB2327C"/>
    <w:rsid w:val="4B9845AB"/>
    <w:rsid w:val="4BBD11D0"/>
    <w:rsid w:val="4D5B7978"/>
    <w:rsid w:val="4DAF7402"/>
    <w:rsid w:val="4EF36730"/>
    <w:rsid w:val="4F3F6893"/>
    <w:rsid w:val="4F93631E"/>
    <w:rsid w:val="500F739B"/>
    <w:rsid w:val="50BF6737"/>
    <w:rsid w:val="50D0071A"/>
    <w:rsid w:val="51625B28"/>
    <w:rsid w:val="52B96F20"/>
    <w:rsid w:val="535F12CA"/>
    <w:rsid w:val="536649B5"/>
    <w:rsid w:val="53C10140"/>
    <w:rsid w:val="54985B25"/>
    <w:rsid w:val="54C53DEC"/>
    <w:rsid w:val="55413FAF"/>
    <w:rsid w:val="55E67F7B"/>
    <w:rsid w:val="56FB5356"/>
    <w:rsid w:val="57365EF2"/>
    <w:rsid w:val="577E4460"/>
    <w:rsid w:val="58E15655"/>
    <w:rsid w:val="59635CB4"/>
    <w:rsid w:val="5972104D"/>
    <w:rsid w:val="59797BA4"/>
    <w:rsid w:val="59B979CB"/>
    <w:rsid w:val="5A872525"/>
    <w:rsid w:val="5AB05956"/>
    <w:rsid w:val="5B2F682E"/>
    <w:rsid w:val="5B7B184A"/>
    <w:rsid w:val="5BF27D8C"/>
    <w:rsid w:val="5C55622E"/>
    <w:rsid w:val="5CC93A47"/>
    <w:rsid w:val="5CFB21E9"/>
    <w:rsid w:val="5E314B69"/>
    <w:rsid w:val="5F85755E"/>
    <w:rsid w:val="5FAF0A74"/>
    <w:rsid w:val="60D0791A"/>
    <w:rsid w:val="613260A1"/>
    <w:rsid w:val="61A040DC"/>
    <w:rsid w:val="61D8486B"/>
    <w:rsid w:val="620307DC"/>
    <w:rsid w:val="6308540B"/>
    <w:rsid w:val="63BD6730"/>
    <w:rsid w:val="645A1DF3"/>
    <w:rsid w:val="64D824AF"/>
    <w:rsid w:val="65967BC7"/>
    <w:rsid w:val="65C905AC"/>
    <w:rsid w:val="65DF7C57"/>
    <w:rsid w:val="65EE25A8"/>
    <w:rsid w:val="6667497F"/>
    <w:rsid w:val="678E2F20"/>
    <w:rsid w:val="67A276E8"/>
    <w:rsid w:val="67C15984"/>
    <w:rsid w:val="67C85A56"/>
    <w:rsid w:val="681770D1"/>
    <w:rsid w:val="68D151C1"/>
    <w:rsid w:val="68FD0227"/>
    <w:rsid w:val="693C4CB6"/>
    <w:rsid w:val="6A03509C"/>
    <w:rsid w:val="6A1F4AEB"/>
    <w:rsid w:val="6A3F7F6D"/>
    <w:rsid w:val="6A6C75A6"/>
    <w:rsid w:val="6B085F38"/>
    <w:rsid w:val="6B165CF0"/>
    <w:rsid w:val="6BF3687D"/>
    <w:rsid w:val="6C181452"/>
    <w:rsid w:val="6CF9275D"/>
    <w:rsid w:val="6D062AED"/>
    <w:rsid w:val="6D2D7F8E"/>
    <w:rsid w:val="6D3D73C4"/>
    <w:rsid w:val="6D5679B6"/>
    <w:rsid w:val="6E9A6BEC"/>
    <w:rsid w:val="6F333FFC"/>
    <w:rsid w:val="6FFE024C"/>
    <w:rsid w:val="70B44C80"/>
    <w:rsid w:val="71615D29"/>
    <w:rsid w:val="71CF4C44"/>
    <w:rsid w:val="71E44BA2"/>
    <w:rsid w:val="72695F4B"/>
    <w:rsid w:val="7271548F"/>
    <w:rsid w:val="728E621C"/>
    <w:rsid w:val="73E2200B"/>
    <w:rsid w:val="741A6010"/>
    <w:rsid w:val="75080FD1"/>
    <w:rsid w:val="759163C3"/>
    <w:rsid w:val="75C62DDA"/>
    <w:rsid w:val="75F65434"/>
    <w:rsid w:val="768F1533"/>
    <w:rsid w:val="76976A68"/>
    <w:rsid w:val="78C566FB"/>
    <w:rsid w:val="79203A0D"/>
    <w:rsid w:val="794F0BC4"/>
    <w:rsid w:val="79A9518E"/>
    <w:rsid w:val="79C87438"/>
    <w:rsid w:val="79F20997"/>
    <w:rsid w:val="7A027AE0"/>
    <w:rsid w:val="7A3C724B"/>
    <w:rsid w:val="7AC64409"/>
    <w:rsid w:val="7AF16A40"/>
    <w:rsid w:val="7C0F4EAB"/>
    <w:rsid w:val="7C6D01AE"/>
    <w:rsid w:val="7E536F16"/>
    <w:rsid w:val="7FC7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76D96C7"/>
  <w15:docId w15:val="{072130E9-D4F2-44B3-9E43-5078DE0C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uiPriority="0"/>
    <w:lsdException w:name="Strong" w:uiPriority="22"/>
    <w:lsdException w:name="Emphasis" w:uiPriority="20"/>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uiPriority w:val="99"/>
    <w:unhideWhenUsed/>
    <w:pPr>
      <w:jc w:val="left"/>
    </w:pPr>
  </w:style>
  <w:style w:type="paragraph" w:styleId="TOC3">
    <w:name w:val="toc 3"/>
    <w:basedOn w:val="a"/>
    <w:next w:val="a"/>
    <w:uiPriority w:val="39"/>
    <w:unhideWhenUsed/>
    <w:pPr>
      <w:ind w:leftChars="400" w:left="840"/>
    </w:pPr>
  </w:style>
  <w:style w:type="paragraph" w:styleId="a6">
    <w:name w:val="Date"/>
    <w:basedOn w:val="a"/>
    <w:next w:val="a"/>
    <w:link w:val="a7"/>
    <w:uiPriority w:val="99"/>
    <w:unhideWhenUsed/>
    <w:pPr>
      <w:ind w:leftChars="2500" w:left="100"/>
    </w:pPr>
  </w:style>
  <w:style w:type="paragraph" w:styleId="a8">
    <w:name w:val="Balloon Text"/>
    <w:basedOn w:val="a"/>
    <w:link w:val="a9"/>
    <w:uiPriority w:val="99"/>
    <w:unhideWhenUsed/>
    <w:rPr>
      <w:sz w:val="18"/>
      <w:szCs w:val="18"/>
    </w:rPr>
  </w:style>
  <w:style w:type="paragraph" w:styleId="aa">
    <w:name w:val="footer"/>
    <w:basedOn w:val="a"/>
    <w:link w:val="ab"/>
    <w:uiPriority w:val="99"/>
    <w:unhideWhenUsed/>
    <w:pPr>
      <w:tabs>
        <w:tab w:val="center" w:pos="4153"/>
        <w:tab w:val="right" w:pos="8306"/>
      </w:tabs>
      <w:snapToGrid w:val="0"/>
      <w:jc w:val="left"/>
    </w:pPr>
    <w:rPr>
      <w:sz w:val="18"/>
      <w:szCs w:val="18"/>
    </w:rPr>
  </w:style>
  <w:style w:type="paragraph" w:styleId="ac">
    <w:name w:val="header"/>
    <w:basedOn w:val="a"/>
    <w:link w:val="ad"/>
    <w:pPr>
      <w:tabs>
        <w:tab w:val="center" w:pos="4153"/>
        <w:tab w:val="right" w:pos="8306"/>
      </w:tabs>
      <w:snapToGrid w:val="0"/>
      <w:jc w:val="center"/>
    </w:pPr>
    <w:rPr>
      <w:sz w:val="18"/>
      <w:szCs w:val="18"/>
    </w:rPr>
  </w:style>
  <w:style w:type="paragraph" w:styleId="TOC1">
    <w:name w:val="toc 1"/>
    <w:basedOn w:val="a"/>
    <w:next w:val="a"/>
    <w:uiPriority w:val="39"/>
    <w:unhideWhenUsed/>
  </w:style>
  <w:style w:type="paragraph" w:styleId="TOC2">
    <w:name w:val="toc 2"/>
    <w:basedOn w:val="a"/>
    <w:next w:val="a"/>
    <w:uiPriority w:val="39"/>
    <w:unhideWhenUsed/>
    <w:pPr>
      <w:ind w:leftChars="200" w:left="420"/>
    </w:p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e">
    <w:name w:val="annotation subject"/>
    <w:basedOn w:val="a4"/>
    <w:next w:val="a4"/>
    <w:link w:val="af"/>
    <w:uiPriority w:val="99"/>
    <w:unhideWhenUsed/>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Pr>
      <w:color w:val="800080"/>
      <w:u w:val="single"/>
    </w:rPr>
  </w:style>
  <w:style w:type="character" w:styleId="af2">
    <w:name w:val="Hyperlink"/>
    <w:uiPriority w:val="99"/>
    <w:rPr>
      <w:color w:val="0000FF"/>
      <w:u w:val="single"/>
    </w:rPr>
  </w:style>
  <w:style w:type="character" w:styleId="af3">
    <w:name w:val="annotation reference"/>
    <w:uiPriority w:val="99"/>
    <w:unhideWhenUsed/>
    <w:rPr>
      <w:sz w:val="21"/>
      <w:szCs w:val="21"/>
    </w:rPr>
  </w:style>
  <w:style w:type="character" w:customStyle="1" w:styleId="a5">
    <w:name w:val="批注文字 字符"/>
    <w:link w:val="a4"/>
    <w:uiPriority w:val="99"/>
    <w:qFormat/>
    <w:rPr>
      <w:kern w:val="2"/>
      <w:sz w:val="21"/>
      <w:szCs w:val="22"/>
    </w:rPr>
  </w:style>
  <w:style w:type="character" w:customStyle="1" w:styleId="ab">
    <w:name w:val="页脚 字符"/>
    <w:link w:val="aa"/>
    <w:uiPriority w:val="99"/>
    <w:qFormat/>
    <w:rPr>
      <w:kern w:val="2"/>
      <w:sz w:val="18"/>
      <w:szCs w:val="18"/>
    </w:rPr>
  </w:style>
  <w:style w:type="character" w:customStyle="1" w:styleId="a7">
    <w:name w:val="日期 字符"/>
    <w:link w:val="a6"/>
    <w:uiPriority w:val="99"/>
    <w:semiHidden/>
    <w:qFormat/>
    <w:rPr>
      <w:kern w:val="2"/>
      <w:sz w:val="21"/>
      <w:szCs w:val="22"/>
    </w:rPr>
  </w:style>
  <w:style w:type="character" w:customStyle="1" w:styleId="a9">
    <w:name w:val="批注框文本 字符"/>
    <w:link w:val="a8"/>
    <w:uiPriority w:val="99"/>
    <w:semiHidden/>
    <w:qFormat/>
    <w:rPr>
      <w:kern w:val="2"/>
      <w:sz w:val="18"/>
      <w:szCs w:val="18"/>
    </w:rPr>
  </w:style>
  <w:style w:type="character" w:customStyle="1" w:styleId="af">
    <w:name w:val="批注主题 字符"/>
    <w:link w:val="ae"/>
    <w:uiPriority w:val="99"/>
    <w:semiHidden/>
    <w:qFormat/>
    <w:rPr>
      <w:b/>
      <w:bCs/>
      <w:kern w:val="2"/>
      <w:sz w:val="21"/>
      <w:szCs w:val="22"/>
    </w:rPr>
  </w:style>
  <w:style w:type="character" w:customStyle="1" w:styleId="ad">
    <w:name w:val="页眉 字符"/>
    <w:link w:val="ac"/>
    <w:qFormat/>
    <w:rPr>
      <w:rFonts w:eastAsia="宋体"/>
      <w:kern w:val="2"/>
      <w:sz w:val="18"/>
      <w:szCs w:val="18"/>
      <w:lang w:val="en-US" w:eastAsia="zh-CN" w:bidi="ar-SA"/>
    </w:rPr>
  </w:style>
  <w:style w:type="paragraph" w:customStyle="1" w:styleId="1">
    <w:name w:val="列表段落1"/>
    <w:basedOn w:val="a"/>
    <w:uiPriority w:val="34"/>
    <w:pPr>
      <w:ind w:firstLineChars="200" w:firstLine="420"/>
    </w:pPr>
  </w:style>
  <w:style w:type="paragraph" w:customStyle="1" w:styleId="10">
    <w:name w:val="修订1"/>
    <w:uiPriority w:val="99"/>
    <w:unhideWhenUsed/>
    <w:rPr>
      <w:rFonts w:ascii="Calibri" w:hAnsi="Calibri"/>
      <w:kern w:val="2"/>
      <w:sz w:val="21"/>
      <w:szCs w:val="22"/>
    </w:rPr>
  </w:style>
  <w:style w:type="paragraph" w:customStyle="1" w:styleId="11">
    <w:name w:val="1"/>
    <w:basedOn w:val="a"/>
    <w:pPr>
      <w:spacing w:beforeLines="50" w:afterLines="50" w:line="480" w:lineRule="auto"/>
      <w:ind w:left="250" w:hangingChars="250" w:hanging="250"/>
    </w:pPr>
    <w:rPr>
      <w:rFonts w:ascii="黑体" w:eastAsia="黑体" w:hAnsi="黑体"/>
      <w:b/>
      <w:szCs w:val="21"/>
    </w:rPr>
  </w:style>
  <w:style w:type="paragraph" w:customStyle="1" w:styleId="2">
    <w:name w:val="2"/>
    <w:basedOn w:val="a"/>
    <w:pPr>
      <w:spacing w:line="360" w:lineRule="auto"/>
    </w:pPr>
    <w:rPr>
      <w:rFonts w:eastAsia="黑体"/>
      <w:b/>
      <w:szCs w:val="21"/>
    </w:rPr>
  </w:style>
  <w:style w:type="paragraph" w:customStyle="1" w:styleId="af4">
    <w:name w:val="文献分类号"/>
    <w:pPr>
      <w:widowControl w:val="0"/>
      <w:textAlignment w:val="center"/>
    </w:pPr>
    <w:rPr>
      <w:rFonts w:eastAsia="黑体"/>
      <w:sz w:val="21"/>
    </w:rPr>
  </w:style>
  <w:style w:type="character" w:customStyle="1" w:styleId="HTML0">
    <w:name w:val="HTML 预设格式 字符"/>
    <w:basedOn w:val="a0"/>
    <w:link w:val="HTML"/>
    <w:uiPriority w:val="99"/>
    <w:semiHidden/>
    <w:qFormat/>
    <w:rPr>
      <w:rFonts w:ascii="宋体" w:hAnsi="宋体" w:cs="宋体"/>
      <w:sz w:val="24"/>
      <w:szCs w:val="24"/>
    </w:rPr>
  </w:style>
  <w:style w:type="paragraph" w:customStyle="1" w:styleId="111">
    <w:name w:val="1.1.1"/>
    <w:basedOn w:val="a"/>
    <w:pPr>
      <w:adjustRightInd w:val="0"/>
      <w:snapToGrid w:val="0"/>
      <w:jc w:val="left"/>
    </w:pPr>
    <w:rPr>
      <w:sz w:val="24"/>
      <w:szCs w:val="24"/>
    </w:rPr>
  </w:style>
  <w:style w:type="character" w:customStyle="1" w:styleId="12">
    <w:name w:val="占位符文本1"/>
    <w:basedOn w:val="a0"/>
    <w:uiPriority w:val="99"/>
    <w:unhideWhenUsed/>
    <w:rPr>
      <w:color w:val="808080"/>
    </w:rPr>
  </w:style>
  <w:style w:type="paragraph" w:customStyle="1" w:styleId="af5">
    <w:name w:val="封面标准英文名称"/>
    <w:basedOn w:val="a"/>
    <w:pPr>
      <w:framePr w:w="9639" w:h="6917" w:hRule="exact" w:wrap="around" w:vAnchor="page" w:hAnchor="page" w:xAlign="center" w:y="6408" w:anchorLock="1"/>
      <w:spacing w:before="370" w:line="400" w:lineRule="exact"/>
      <w:jc w:val="center"/>
      <w:textAlignment w:val="center"/>
    </w:pPr>
    <w:rPr>
      <w:rFonts w:ascii="Times New Roman" w:eastAsia="黑体" w:hAnsi="Times New Roman"/>
      <w:kern w:val="0"/>
      <w:sz w:val="28"/>
      <w:szCs w:val="28"/>
    </w:rPr>
  </w:style>
  <w:style w:type="paragraph" w:customStyle="1" w:styleId="af6">
    <w:name w:val="其他标准称谓"/>
    <w:next w:val="a"/>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7">
    <w:name w:val="封面一致性程度标识"/>
    <w:basedOn w:val="af5"/>
    <w:pPr>
      <w:framePr w:wrap="around"/>
      <w:spacing w:before="440"/>
    </w:pPr>
    <w:rPr>
      <w:rFonts w:ascii="宋体" w:eastAsia="宋体"/>
    </w:rPr>
  </w:style>
  <w:style w:type="paragraph" w:customStyle="1" w:styleId="af8">
    <w:name w:val="标准文件_段"/>
    <w:pPr>
      <w:autoSpaceDE w:val="0"/>
      <w:autoSpaceDN w:val="0"/>
      <w:ind w:firstLineChars="200" w:firstLine="200"/>
      <w:jc w:val="both"/>
    </w:pPr>
    <w:rPr>
      <w:rFonts w:ascii="宋体"/>
      <w:sz w:val="21"/>
    </w:rPr>
  </w:style>
  <w:style w:type="character" w:customStyle="1" w:styleId="font01">
    <w:name w:val="font01"/>
    <w:basedOn w:val="a0"/>
    <w:rPr>
      <w:rFonts w:ascii="Times New Roman" w:hAnsi="Times New Roman" w:cs="Times New Roman" w:hint="default"/>
      <w:color w:val="000000"/>
      <w:sz w:val="24"/>
      <w:szCs w:val="24"/>
      <w:u w:val="none"/>
    </w:rPr>
  </w:style>
  <w:style w:type="character" w:customStyle="1" w:styleId="font31">
    <w:name w:val="font31"/>
    <w:basedOn w:val="a0"/>
    <w:rPr>
      <w:rFonts w:ascii="Times New Roman" w:hAnsi="Times New Roman" w:cs="Times New Roman" w:hint="default"/>
      <w:color w:val="FF0000"/>
      <w:sz w:val="24"/>
      <w:szCs w:val="24"/>
      <w:u w:val="none"/>
    </w:rPr>
  </w:style>
  <w:style w:type="character" w:customStyle="1" w:styleId="font11">
    <w:name w:val="font11"/>
    <w:basedOn w:val="a0"/>
    <w:rPr>
      <w:rFonts w:ascii="Times New Roman" w:hAnsi="Times New Roman" w:cs="Times New Roman" w:hint="default"/>
      <w:color w:val="000000"/>
      <w:sz w:val="24"/>
      <w:szCs w:val="24"/>
      <w:u w:val="none"/>
    </w:rPr>
  </w:style>
  <w:style w:type="character" w:customStyle="1" w:styleId="font41">
    <w:name w:val="font41"/>
    <w:basedOn w:val="a0"/>
    <w:rPr>
      <w:rFonts w:ascii="Times New Roman" w:hAnsi="Times New Roman" w:cs="Times New Roman" w:hint="default"/>
      <w:color w:val="FF0000"/>
      <w:sz w:val="24"/>
      <w:szCs w:val="24"/>
      <w:u w:val="none"/>
    </w:rPr>
  </w:style>
  <w:style w:type="paragraph" w:customStyle="1" w:styleId="af9">
    <w:name w:val="章标题"/>
    <w:basedOn w:val="a"/>
    <w:next w:val="a"/>
    <w:pPr>
      <w:widowControl/>
      <w:spacing w:beforeLines="100" w:afterLines="100"/>
      <w:ind w:left="720" w:hanging="720"/>
      <w:outlineLvl w:val="1"/>
    </w:pPr>
    <w:rPr>
      <w:rFonts w:ascii="黑体" w:eastAsia="黑体" w:hAnsi="Times New Roman" w:cs="宋体"/>
      <w:kern w:val="0"/>
      <w:szCs w:val="21"/>
    </w:rPr>
  </w:style>
  <w:style w:type="paragraph" w:styleId="afa">
    <w:name w:val="List Paragraph"/>
    <w:basedOn w:val="a"/>
    <w:uiPriority w:val="99"/>
    <w:pPr>
      <w:ind w:firstLineChars="200" w:firstLine="420"/>
    </w:pPr>
  </w:style>
  <w:style w:type="paragraph" w:customStyle="1" w:styleId="20">
    <w:name w:val="修订2"/>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183DFB-4AB7-49A7-A163-3C45D9CD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黄金行业氰渣氰化物分析方法</dc:title>
  <dc:creator>Administrator</dc:creator>
  <cp:lastModifiedBy>187095106@qq.com</cp:lastModifiedBy>
  <cp:revision>243</cp:revision>
  <cp:lastPrinted>2018-07-31T02:51:00Z</cp:lastPrinted>
  <dcterms:created xsi:type="dcterms:W3CDTF">2021-08-22T06:37:00Z</dcterms:created>
  <dcterms:modified xsi:type="dcterms:W3CDTF">2021-09-09T04:40:00Z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134403A2A95E47E2A3A0CC4E1D26F1B3</vt:lpwstr>
  </property>
</Properties>
</file>