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830C6" w14:textId="77777777" w:rsidR="00827BB9" w:rsidRDefault="00CE627D">
      <w:pPr>
        <w:pStyle w:val="af1"/>
        <w:rPr>
          <w:rFonts w:ascii="黑体"/>
        </w:rPr>
      </w:pPr>
      <w:r>
        <w:rPr>
          <w:noProof/>
        </w:rPr>
        <mc:AlternateContent>
          <mc:Choice Requires="wps">
            <w:drawing>
              <wp:anchor distT="0" distB="0" distL="114300" distR="114300" simplePos="0" relativeHeight="251808768" behindDoc="0" locked="0" layoutInCell="1" allowOverlap="1" wp14:anchorId="1B47DDD9" wp14:editId="2F168A3A">
                <wp:simplePos x="0" y="0"/>
                <wp:positionH relativeFrom="column">
                  <wp:posOffset>3671570</wp:posOffset>
                </wp:positionH>
                <wp:positionV relativeFrom="paragraph">
                  <wp:posOffset>106680</wp:posOffset>
                </wp:positionV>
                <wp:extent cx="2292350" cy="81153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11530"/>
                        </a:xfrm>
                        <a:prstGeom prst="rect">
                          <a:avLst/>
                        </a:prstGeom>
                        <a:solidFill>
                          <a:srgbClr val="FFFFFF">
                            <a:alpha val="0"/>
                          </a:srgbClr>
                        </a:solidFill>
                        <a:ln>
                          <a:noFill/>
                        </a:ln>
                        <a:effectLst/>
                      </wps:spPr>
                      <wps:txbx>
                        <w:txbxContent>
                          <w:p w14:paraId="4CEB303C" w14:textId="77777777" w:rsidR="00827BB9" w:rsidRDefault="00CE627D">
                            <w:pPr>
                              <w:ind w:leftChars="405" w:left="850" w:rightChars="-175" w:right="-368"/>
                            </w:pPr>
                            <w:r>
                              <w:rPr>
                                <w:noProof/>
                              </w:rPr>
                              <w:drawing>
                                <wp:inline distT="0" distB="0" distL="0" distR="0" wp14:anchorId="7263F471" wp14:editId="7FA585B0">
                                  <wp:extent cx="1439545" cy="720090"/>
                                  <wp:effectExtent l="19050" t="0" r="7800" b="0"/>
                                  <wp:docPr id="319" name="图片 319" descr="E:\YS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E:\YS标.gif"/>
                                          <pic:cNvPicPr>
                                            <a:picLocks noChangeAspect="1" noChangeArrowheads="1"/>
                                          </pic:cNvPicPr>
                                        </pic:nvPicPr>
                                        <pic:blipFill>
                                          <a:blip r:embed="rId10"/>
                                          <a:srcRect/>
                                          <a:stretch>
                                            <a:fillRect/>
                                          </a:stretch>
                                        </pic:blipFill>
                                        <pic:spPr>
                                          <a:xfrm>
                                            <a:off x="0" y="0"/>
                                            <a:ext cx="1440000" cy="7201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9.1pt;margin-top:8.4pt;width:180.5pt;height:63.9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" stroked="f">
                <v:fill opacity="0"/>
                <v:textbox style="mso-fit-shape-to-text:t">
                  <w:txbxContent>
                    <w:p w14:paraId="4CEB303C" w14:textId="77777777" w:rsidR="00827BB9" w:rsidRDefault="00CE627D">
                      <w:pPr>
                        <w:ind w:leftChars="405" w:left="850" w:rightChars="-175" w:right="-368"/>
                      </w:pPr>
                      <w:r>
                        <w:rPr>
                          <w:noProof/>
                        </w:rPr>
                        <w:drawing>
                          <wp:inline distT="0" distB="0" distL="0" distR="0" wp14:anchorId="7263F471" wp14:editId="7FA585B0">
                            <wp:extent cx="1439545" cy="720090"/>
                            <wp:effectExtent l="19050" t="0" r="7800" b="0"/>
                            <wp:docPr id="319" name="图片 319" descr="E:\YS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E:\YS标.gif"/>
                                    <pic:cNvPicPr>
                                      <a:picLocks noChangeAspect="1" noChangeArrowheads="1"/>
                                    </pic:cNvPicPr>
                                  </pic:nvPicPr>
                                  <pic:blipFill>
                                    <a:blip r:embed="rId10"/>
                                    <a:srcRect/>
                                    <a:stretch>
                                      <a:fillRect/>
                                    </a:stretch>
                                  </pic:blipFill>
                                  <pic:spPr>
                                    <a:xfrm>
                                      <a:off x="0" y="0"/>
                                      <a:ext cx="1440000" cy="720191"/>
                                    </a:xfrm>
                                    <a:prstGeom prst="rect">
                                      <a:avLst/>
                                    </a:prstGeom>
                                    <a:noFill/>
                                    <a:ln w="9525">
                                      <a:noFill/>
                                      <a:miter lim="800000"/>
                                      <a:headEnd/>
                                      <a:tailEnd/>
                                    </a:ln>
                                  </pic:spPr>
                                </pic:pic>
                              </a:graphicData>
                            </a:graphic>
                          </wp:inline>
                        </w:drawing>
                      </w:r>
                    </w:p>
                  </w:txbxContent>
                </v:textbox>
              </v:shape>
            </w:pict>
          </mc:Fallback>
        </mc:AlternateContent>
      </w:r>
      <w:r>
        <w:rPr>
          <w:b/>
          <w:bCs/>
        </w:rPr>
        <w:t xml:space="preserve">ICS </w:t>
      </w:r>
      <w:r>
        <w:rPr>
          <w:rFonts w:ascii="黑体" w:hint="eastAsia"/>
        </w:rPr>
        <w:t>35</w:t>
      </w:r>
      <w:r>
        <w:rPr>
          <w:rFonts w:ascii="黑体"/>
        </w:rPr>
        <w:t>.</w:t>
      </w:r>
      <w:r>
        <w:rPr>
          <w:rFonts w:ascii="黑体" w:hint="eastAsia"/>
        </w:rPr>
        <w:t>240</w:t>
      </w:r>
      <w:r>
        <w:rPr>
          <w:rFonts w:ascii="黑体"/>
        </w:rPr>
        <w:t>.</w:t>
      </w:r>
      <w:r>
        <w:rPr>
          <w:rFonts w:ascii="黑体" w:hint="eastAsia"/>
        </w:rPr>
        <w:t>50</w:t>
      </w:r>
    </w:p>
    <w:p w14:paraId="31640043" w14:textId="77777777" w:rsidR="00827BB9" w:rsidRDefault="00CE627D">
      <w:pPr>
        <w:pStyle w:val="af1"/>
        <w:rPr>
          <w:rFonts w:ascii="黑体"/>
        </w:rPr>
      </w:pPr>
      <w:r>
        <w:rPr>
          <w:b/>
          <w:bCs/>
        </w:rPr>
        <w:t>CCS H</w:t>
      </w:r>
      <w:r>
        <w:rPr>
          <w:rFonts w:ascii="黑体"/>
        </w:rPr>
        <w:t xml:space="preserve"> </w:t>
      </w:r>
      <w:r>
        <w:rPr>
          <w:rFonts w:ascii="黑体" w:hint="eastAsia"/>
        </w:rPr>
        <w:t>04</w:t>
      </w:r>
    </w:p>
    <w:p w14:paraId="646AC621" w14:textId="77777777" w:rsidR="00827BB9" w:rsidRDefault="00827BB9">
      <w:pPr>
        <w:pStyle w:val="af1"/>
        <w:rPr>
          <w:rFonts w:ascii="黑体"/>
        </w:rPr>
      </w:pPr>
    </w:p>
    <w:p w14:paraId="6F3FDE3D" w14:textId="77777777" w:rsidR="00827BB9" w:rsidRDefault="00827BB9">
      <w:pPr>
        <w:pStyle w:val="af1"/>
        <w:rPr>
          <w:rFonts w:ascii="黑体"/>
        </w:rPr>
      </w:pPr>
    </w:p>
    <w:p w14:paraId="003DCCD7" w14:textId="77777777" w:rsidR="00827BB9" w:rsidRDefault="00827BB9">
      <w:pPr>
        <w:pStyle w:val="af1"/>
        <w:rPr>
          <w:rFonts w:ascii="黑体"/>
        </w:rPr>
      </w:pPr>
    </w:p>
    <w:p w14:paraId="5DE7FF30" w14:textId="77777777" w:rsidR="00827BB9" w:rsidRDefault="00827BB9">
      <w:pPr>
        <w:pStyle w:val="af1"/>
        <w:rPr>
          <w:rFonts w:ascii="黑体"/>
        </w:rPr>
      </w:pPr>
    </w:p>
    <w:p w14:paraId="2835BF4A" w14:textId="77777777" w:rsidR="00827BB9" w:rsidRDefault="00CE627D">
      <w:pPr>
        <w:widowControl/>
        <w:jc w:val="distribute"/>
        <w:rPr>
          <w:rFonts w:ascii="黑体" w:eastAsia="黑体" w:hAnsi="宋体"/>
          <w:kern w:val="0"/>
          <w:sz w:val="52"/>
          <w:szCs w:val="20"/>
        </w:rPr>
      </w:pPr>
      <w:r>
        <w:rPr>
          <w:rFonts w:ascii="黑体" w:eastAsia="黑体" w:hAnsi="宋体" w:hint="eastAsia"/>
          <w:kern w:val="0"/>
          <w:sz w:val="52"/>
          <w:szCs w:val="20"/>
        </w:rPr>
        <w:t>中华人民共和国黄金行业标准</w:t>
      </w:r>
    </w:p>
    <w:p w14:paraId="30F83C7F" w14:textId="77777777" w:rsidR="00827BB9" w:rsidRDefault="00CE627D">
      <w:pPr>
        <w:ind w:rightChars="50" w:right="105"/>
        <w:jc w:val="right"/>
        <w:rPr>
          <w:bCs/>
          <w:szCs w:val="21"/>
        </w:rPr>
      </w:pPr>
      <w:r>
        <w:rPr>
          <w:rFonts w:eastAsia="黑体"/>
          <w:b/>
          <w:sz w:val="28"/>
          <w:szCs w:val="28"/>
        </w:rPr>
        <w:t>YS/T</w:t>
      </w:r>
      <w:r>
        <w:rPr>
          <w:rFonts w:ascii="黑体" w:eastAsia="黑体" w:hAnsi="黑体" w:cs="黑体" w:hint="eastAsia"/>
          <w:sz w:val="28"/>
          <w:szCs w:val="28"/>
        </w:rPr>
        <w:t xml:space="preserve"> XXXX—202X</w:t>
      </w:r>
    </w:p>
    <w:p w14:paraId="3E3599F8" w14:textId="77777777" w:rsidR="00827BB9" w:rsidRDefault="00CE627D">
      <w:pPr>
        <w:spacing w:before="2268"/>
        <w:jc w:val="center"/>
        <w:rPr>
          <w:rFonts w:eastAsia="黑体"/>
          <w:sz w:val="52"/>
        </w:rPr>
      </w:pPr>
      <w:r>
        <w:rPr>
          <w:noProof/>
        </w:rPr>
        <mc:AlternateContent>
          <mc:Choice Requires="wps">
            <w:drawing>
              <wp:anchor distT="0" distB="0" distL="114300" distR="114300" simplePos="0" relativeHeight="251676672" behindDoc="0" locked="0" layoutInCell="1" allowOverlap="1" wp14:anchorId="0EC195FC" wp14:editId="33A39FE4">
                <wp:simplePos x="0" y="0"/>
                <wp:positionH relativeFrom="column">
                  <wp:posOffset>24765</wp:posOffset>
                </wp:positionH>
                <wp:positionV relativeFrom="paragraph">
                  <wp:posOffset>60325</wp:posOffset>
                </wp:positionV>
                <wp:extent cx="6311265" cy="635"/>
                <wp:effectExtent l="0" t="0" r="13335" b="37465"/>
                <wp:wrapNone/>
                <wp:docPr id="23"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265" cy="635"/>
                        </a:xfrm>
                        <a:prstGeom prst="line">
                          <a:avLst/>
                        </a:prstGeom>
                        <a:noFill/>
                        <a:ln w="1587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DE6A8" id="直接连接符 8"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4.75pt" to="498.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" strokeweight="1.25pt"/>
            </w:pict>
          </mc:Fallback>
        </mc:AlternateContent>
      </w:r>
      <w:r>
        <w:rPr>
          <w:noProof/>
        </w:rPr>
        <mc:AlternateContent>
          <mc:Choice Requires="wps">
            <w:drawing>
              <wp:anchor distT="0" distB="0" distL="114300" distR="114300" simplePos="0" relativeHeight="251677696" behindDoc="0" locked="0" layoutInCell="1" allowOverlap="1" wp14:anchorId="2739C246" wp14:editId="6DDEC61A">
                <wp:simplePos x="0" y="0"/>
                <wp:positionH relativeFrom="column">
                  <wp:posOffset>0</wp:posOffset>
                </wp:positionH>
                <wp:positionV relativeFrom="paragraph">
                  <wp:posOffset>6215380</wp:posOffset>
                </wp:positionV>
                <wp:extent cx="5307330" cy="0"/>
                <wp:effectExtent l="0" t="0" r="26670" b="19050"/>
                <wp:wrapTopAndBottom/>
                <wp:docPr id="28"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330" cy="0"/>
                        </a:xfrm>
                        <a:prstGeom prst="line">
                          <a:avLst/>
                        </a:prstGeom>
                        <a:noFill/>
                        <a:ln w="12700">
                          <a:solidFill>
                            <a:srgbClr val="FFFFFF"/>
                          </a:solidFill>
                          <a:roun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B475C" id="直接连接符 7"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0,489.4pt" to="417.9pt,4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" strokecolor="white" strokeweight="1pt">
                <w10:wrap type="topAndBottom"/>
              </v:line>
            </w:pict>
          </mc:Fallback>
        </mc:AlternateContent>
      </w:r>
      <w:r>
        <w:rPr>
          <w:noProof/>
        </w:rPr>
        <mc:AlternateContent>
          <mc:Choice Requires="wps">
            <w:drawing>
              <wp:anchor distT="0" distB="0" distL="114300" distR="114300" simplePos="0" relativeHeight="251679744" behindDoc="0" locked="0" layoutInCell="1" allowOverlap="1" wp14:anchorId="1662C903" wp14:editId="66C62B6A">
                <wp:simplePos x="0" y="0"/>
                <wp:positionH relativeFrom="column">
                  <wp:posOffset>0</wp:posOffset>
                </wp:positionH>
                <wp:positionV relativeFrom="paragraph">
                  <wp:posOffset>46355</wp:posOffset>
                </wp:positionV>
                <wp:extent cx="5307330" cy="0"/>
                <wp:effectExtent l="0" t="0" r="26670" b="19050"/>
                <wp:wrapTopAndBottom/>
                <wp:docPr id="30"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330" cy="0"/>
                        </a:xfrm>
                        <a:prstGeom prst="line">
                          <a:avLst/>
                        </a:prstGeom>
                        <a:noFill/>
                        <a:ln w="12700">
                          <a:solidFill>
                            <a:srgbClr val="FFFFFF"/>
                          </a:solidFill>
                          <a:roun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3802B6" id="直接连接符 6"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0,3.65pt" to="417.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" strokecolor="white" strokeweight="1pt">
                <w10:wrap type="topAndBottom"/>
              </v:line>
            </w:pict>
          </mc:Fallback>
        </mc:AlternateContent>
      </w:r>
      <w:r>
        <w:rPr>
          <w:rFonts w:ascii="黑体" w:eastAsia="黑体" w:hAnsi="宋体" w:hint="eastAsia"/>
          <w:kern w:val="0"/>
          <w:sz w:val="52"/>
        </w:rPr>
        <w:t xml:space="preserve">黄金行业数字化车间  </w:t>
      </w:r>
      <w:r>
        <w:rPr>
          <w:rFonts w:eastAsia="黑体" w:hint="eastAsia"/>
          <w:sz w:val="52"/>
        </w:rPr>
        <w:t>通用要求</w:t>
      </w:r>
    </w:p>
    <w:p w14:paraId="2960A406" w14:textId="77777777" w:rsidR="00827BB9" w:rsidRDefault="00CE627D">
      <w:pPr>
        <w:spacing w:before="567"/>
        <w:jc w:val="center"/>
        <w:rPr>
          <w:rFonts w:eastAsia="黑体" w:hAnsi="Calibri"/>
          <w:b/>
          <w:sz w:val="28"/>
          <w:szCs w:val="28"/>
        </w:rPr>
      </w:pPr>
      <w:r>
        <w:rPr>
          <w:rFonts w:eastAsia="黑体" w:hAnsi="Calibri"/>
          <w:b/>
          <w:sz w:val="28"/>
          <w:szCs w:val="28"/>
        </w:rPr>
        <w:t xml:space="preserve">Digital </w:t>
      </w:r>
      <w:r>
        <w:rPr>
          <w:rFonts w:eastAsia="黑体" w:hAnsi="Calibri" w:hint="eastAsia"/>
          <w:b/>
          <w:sz w:val="28"/>
          <w:szCs w:val="28"/>
        </w:rPr>
        <w:t>f</w:t>
      </w:r>
      <w:r>
        <w:rPr>
          <w:rFonts w:eastAsia="黑体" w:hAnsi="Calibri"/>
          <w:b/>
          <w:sz w:val="28"/>
          <w:szCs w:val="28"/>
        </w:rPr>
        <w:t xml:space="preserve">actory of </w:t>
      </w:r>
      <w:r>
        <w:rPr>
          <w:rFonts w:eastAsia="黑体" w:hAnsi="Calibri" w:hint="eastAsia"/>
          <w:b/>
          <w:sz w:val="28"/>
          <w:szCs w:val="28"/>
        </w:rPr>
        <w:t>g</w:t>
      </w:r>
      <w:r>
        <w:rPr>
          <w:rFonts w:eastAsia="黑体" w:hAnsi="Calibri"/>
          <w:b/>
          <w:sz w:val="28"/>
          <w:szCs w:val="28"/>
        </w:rPr>
        <w:t xml:space="preserve">old </w:t>
      </w:r>
      <w:r>
        <w:rPr>
          <w:rFonts w:eastAsia="黑体" w:hAnsi="Calibri" w:hint="eastAsia"/>
          <w:b/>
          <w:sz w:val="28"/>
          <w:szCs w:val="28"/>
        </w:rPr>
        <w:t>i</w:t>
      </w:r>
      <w:r>
        <w:rPr>
          <w:rFonts w:eastAsia="黑体" w:hAnsi="Calibri"/>
          <w:b/>
          <w:sz w:val="28"/>
          <w:szCs w:val="28"/>
        </w:rPr>
        <w:t>ndustry</w:t>
      </w:r>
      <w:r>
        <w:rPr>
          <w:rFonts w:eastAsia="黑体"/>
          <w:b/>
          <w:sz w:val="28"/>
          <w:szCs w:val="28"/>
        </w:rPr>
        <w:t>—</w:t>
      </w:r>
      <w:r>
        <w:rPr>
          <w:rFonts w:eastAsia="黑体" w:hAnsi="Calibri" w:hint="eastAsia"/>
          <w:b/>
          <w:sz w:val="28"/>
          <w:szCs w:val="28"/>
        </w:rPr>
        <w:t>G</w:t>
      </w:r>
      <w:r>
        <w:rPr>
          <w:rFonts w:eastAsia="黑体" w:hAnsi="Calibri"/>
          <w:b/>
          <w:sz w:val="28"/>
          <w:szCs w:val="28"/>
        </w:rPr>
        <w:t xml:space="preserve">eneral </w:t>
      </w:r>
      <w:r>
        <w:rPr>
          <w:rFonts w:eastAsia="黑体" w:hAnsi="Calibri" w:hint="eastAsia"/>
          <w:b/>
          <w:sz w:val="28"/>
          <w:szCs w:val="28"/>
        </w:rPr>
        <w:t>r</w:t>
      </w:r>
      <w:r>
        <w:rPr>
          <w:rFonts w:eastAsia="黑体" w:hAnsi="Calibri"/>
          <w:b/>
          <w:sz w:val="28"/>
          <w:szCs w:val="28"/>
        </w:rPr>
        <w:t>equirements</w:t>
      </w:r>
    </w:p>
    <w:p w14:paraId="7B81475A" w14:textId="7E668214" w:rsidR="00827BB9" w:rsidRDefault="00CE627D">
      <w:pPr>
        <w:spacing w:before="567"/>
        <w:jc w:val="center"/>
        <w:rPr>
          <w:rFonts w:ascii="宋体" w:hAnsi="宋体"/>
          <w:bCs/>
          <w:sz w:val="28"/>
          <w:szCs w:val="28"/>
        </w:rPr>
      </w:pPr>
      <w:r>
        <w:rPr>
          <w:rFonts w:ascii="宋体" w:hAnsi="宋体" w:hint="eastAsia"/>
          <w:bCs/>
          <w:sz w:val="28"/>
          <w:szCs w:val="28"/>
        </w:rPr>
        <w:t>（</w:t>
      </w:r>
      <w:r w:rsidR="009039D0">
        <w:rPr>
          <w:rFonts w:ascii="宋体" w:hAnsi="宋体" w:hint="eastAsia"/>
          <w:bCs/>
          <w:sz w:val="28"/>
          <w:szCs w:val="28"/>
        </w:rPr>
        <w:t>征求意见</w:t>
      </w:r>
      <w:r>
        <w:rPr>
          <w:rFonts w:ascii="宋体" w:hAnsi="宋体" w:hint="eastAsia"/>
          <w:bCs/>
          <w:sz w:val="28"/>
          <w:szCs w:val="28"/>
        </w:rPr>
        <w:t>稿）</w:t>
      </w:r>
    </w:p>
    <w:p w14:paraId="299B4B59" w14:textId="77777777" w:rsidR="00827BB9" w:rsidRDefault="00827BB9">
      <w:pPr>
        <w:spacing w:line="400" w:lineRule="exact"/>
        <w:jc w:val="center"/>
        <w:rPr>
          <w:rFonts w:eastAsia="黑体"/>
          <w:b/>
          <w:bCs/>
          <w:sz w:val="28"/>
          <w:szCs w:val="28"/>
        </w:rPr>
      </w:pPr>
      <w:bookmarkStart w:id="0" w:name="_Hlk58313943"/>
    </w:p>
    <w:p w14:paraId="45A64E5A" w14:textId="77777777" w:rsidR="00827BB9" w:rsidRDefault="00827BB9">
      <w:pPr>
        <w:spacing w:line="400" w:lineRule="exact"/>
        <w:jc w:val="center"/>
        <w:rPr>
          <w:rFonts w:eastAsia="黑体"/>
          <w:b/>
          <w:bCs/>
          <w:sz w:val="28"/>
          <w:szCs w:val="28"/>
        </w:rPr>
      </w:pPr>
    </w:p>
    <w:p w14:paraId="1818B54E" w14:textId="77777777" w:rsidR="00827BB9" w:rsidRDefault="00827BB9">
      <w:pPr>
        <w:spacing w:line="400" w:lineRule="exact"/>
        <w:jc w:val="center"/>
        <w:rPr>
          <w:rFonts w:eastAsia="黑体"/>
          <w:b/>
          <w:bCs/>
          <w:sz w:val="28"/>
          <w:szCs w:val="28"/>
        </w:rPr>
      </w:pPr>
    </w:p>
    <w:p w14:paraId="06F02650" w14:textId="77777777" w:rsidR="00827BB9" w:rsidRDefault="00827BB9">
      <w:pPr>
        <w:spacing w:line="400" w:lineRule="exact"/>
        <w:jc w:val="center"/>
        <w:rPr>
          <w:rFonts w:eastAsia="黑体"/>
          <w:b/>
          <w:bCs/>
          <w:sz w:val="28"/>
          <w:szCs w:val="28"/>
        </w:rPr>
      </w:pPr>
    </w:p>
    <w:p w14:paraId="45FA8EA6" w14:textId="77777777" w:rsidR="00827BB9" w:rsidRDefault="00827BB9">
      <w:pPr>
        <w:spacing w:line="400" w:lineRule="exact"/>
        <w:jc w:val="center"/>
        <w:rPr>
          <w:rFonts w:eastAsia="黑体"/>
          <w:b/>
          <w:bCs/>
          <w:sz w:val="28"/>
          <w:szCs w:val="28"/>
        </w:rPr>
      </w:pPr>
    </w:p>
    <w:p w14:paraId="383F4A00" w14:textId="77777777" w:rsidR="00827BB9" w:rsidRDefault="00827BB9">
      <w:pPr>
        <w:spacing w:line="400" w:lineRule="exact"/>
        <w:jc w:val="center"/>
        <w:rPr>
          <w:rFonts w:eastAsia="黑体"/>
          <w:b/>
          <w:bCs/>
          <w:sz w:val="28"/>
          <w:szCs w:val="28"/>
        </w:rPr>
      </w:pPr>
    </w:p>
    <w:p w14:paraId="6F06B7B7" w14:textId="77777777" w:rsidR="00827BB9" w:rsidRDefault="00827BB9">
      <w:pPr>
        <w:spacing w:line="400" w:lineRule="exact"/>
        <w:jc w:val="center"/>
        <w:rPr>
          <w:rFonts w:eastAsia="黑体"/>
          <w:b/>
          <w:bCs/>
          <w:sz w:val="28"/>
          <w:szCs w:val="28"/>
        </w:rPr>
      </w:pPr>
    </w:p>
    <w:p w14:paraId="6FC2DFE3" w14:textId="77777777" w:rsidR="00827BB9" w:rsidRDefault="00827BB9">
      <w:pPr>
        <w:spacing w:line="400" w:lineRule="exact"/>
        <w:jc w:val="center"/>
        <w:rPr>
          <w:rFonts w:eastAsia="黑体"/>
          <w:b/>
          <w:bCs/>
          <w:sz w:val="28"/>
          <w:szCs w:val="28"/>
        </w:rPr>
      </w:pPr>
    </w:p>
    <w:p w14:paraId="221403C6" w14:textId="77777777" w:rsidR="00827BB9" w:rsidRDefault="00827BB9">
      <w:pPr>
        <w:spacing w:line="400" w:lineRule="exact"/>
        <w:jc w:val="center"/>
        <w:rPr>
          <w:rFonts w:eastAsia="黑体"/>
          <w:b/>
          <w:bCs/>
          <w:sz w:val="28"/>
          <w:szCs w:val="28"/>
        </w:rPr>
      </w:pPr>
    </w:p>
    <w:p w14:paraId="74E18397" w14:textId="77777777" w:rsidR="00827BB9" w:rsidRDefault="00827BB9">
      <w:pPr>
        <w:spacing w:line="400" w:lineRule="exact"/>
        <w:jc w:val="center"/>
        <w:rPr>
          <w:rFonts w:eastAsia="黑体"/>
          <w:b/>
          <w:bCs/>
          <w:sz w:val="28"/>
          <w:szCs w:val="28"/>
        </w:rPr>
      </w:pPr>
    </w:p>
    <w:p w14:paraId="0A822EB2" w14:textId="77777777" w:rsidR="00827BB9" w:rsidRDefault="00827BB9">
      <w:pPr>
        <w:spacing w:line="400" w:lineRule="exact"/>
        <w:jc w:val="center"/>
        <w:rPr>
          <w:rFonts w:eastAsia="黑体"/>
          <w:b/>
          <w:bCs/>
          <w:sz w:val="28"/>
          <w:szCs w:val="28"/>
        </w:rPr>
      </w:pPr>
    </w:p>
    <w:p w14:paraId="3F461970" w14:textId="77777777" w:rsidR="00827BB9" w:rsidRDefault="00827BB9">
      <w:pPr>
        <w:spacing w:line="400" w:lineRule="exact"/>
        <w:jc w:val="center"/>
        <w:rPr>
          <w:rFonts w:eastAsia="黑体"/>
          <w:b/>
          <w:bCs/>
          <w:sz w:val="28"/>
          <w:szCs w:val="28"/>
        </w:rPr>
      </w:pPr>
    </w:p>
    <w:p w14:paraId="7F4AAF0E" w14:textId="77777777" w:rsidR="00827BB9" w:rsidRDefault="00827BB9">
      <w:pPr>
        <w:spacing w:line="400" w:lineRule="exact"/>
        <w:jc w:val="center"/>
        <w:rPr>
          <w:rFonts w:eastAsia="黑体"/>
          <w:b/>
          <w:bCs/>
          <w:sz w:val="28"/>
          <w:szCs w:val="28"/>
        </w:rPr>
      </w:pPr>
    </w:p>
    <w:p w14:paraId="6F2AB653" w14:textId="77777777" w:rsidR="00827BB9" w:rsidRDefault="00827BB9">
      <w:pPr>
        <w:spacing w:line="400" w:lineRule="exact"/>
        <w:jc w:val="center"/>
        <w:rPr>
          <w:rFonts w:eastAsia="黑体"/>
          <w:b/>
          <w:bCs/>
          <w:sz w:val="28"/>
          <w:szCs w:val="28"/>
        </w:rPr>
      </w:pPr>
    </w:p>
    <w:bookmarkEnd w:id="0"/>
    <w:p w14:paraId="54A1934D" w14:textId="77777777" w:rsidR="00827BB9" w:rsidRDefault="00CE627D">
      <w:pPr>
        <w:tabs>
          <w:tab w:val="right" w:pos="9639"/>
        </w:tabs>
        <w:rPr>
          <w:bCs/>
          <w:sz w:val="28"/>
          <w:szCs w:val="28"/>
        </w:rPr>
      </w:pPr>
      <w:r>
        <w:rPr>
          <w:rFonts w:ascii="黑体" w:eastAsia="黑体" w:hAnsi="黑体" w:cs="黑体"/>
          <w:bCs/>
          <w:kern w:val="0"/>
          <w:sz w:val="28"/>
          <w:szCs w:val="28"/>
        </w:rPr>
        <w:t>20</w:t>
      </w:r>
      <w:r>
        <w:rPr>
          <w:rFonts w:ascii="黑体" w:eastAsia="黑体" w:hAnsi="黑体" w:cs="黑体" w:hint="eastAsia"/>
          <w:bCs/>
          <w:kern w:val="0"/>
          <w:sz w:val="28"/>
          <w:szCs w:val="28"/>
        </w:rPr>
        <w:t>2×</w:t>
      </w:r>
      <w:r>
        <w:rPr>
          <w:rFonts w:ascii="黑体" w:eastAsia="黑体" w:hAnsi="黑体" w:cs="黑体"/>
          <w:bCs/>
          <w:kern w:val="0"/>
          <w:sz w:val="28"/>
          <w:szCs w:val="28"/>
        </w:rPr>
        <w:t>-</w:t>
      </w:r>
      <w:r>
        <w:rPr>
          <w:rFonts w:ascii="黑体" w:eastAsia="黑体" w:hAnsi="黑体" w:cs="黑体" w:hint="eastAsia"/>
          <w:bCs/>
          <w:kern w:val="0"/>
          <w:sz w:val="28"/>
          <w:szCs w:val="28"/>
        </w:rPr>
        <w:t>××</w:t>
      </w:r>
      <w:r>
        <w:rPr>
          <w:rFonts w:ascii="黑体" w:eastAsia="黑体" w:hAnsi="黑体" w:cs="黑体"/>
          <w:bCs/>
          <w:kern w:val="0"/>
          <w:sz w:val="28"/>
          <w:szCs w:val="28"/>
        </w:rPr>
        <w:t>-</w:t>
      </w:r>
      <w:r>
        <w:rPr>
          <w:rFonts w:ascii="黑体" w:eastAsia="黑体" w:hAnsi="黑体" w:cs="黑体" w:hint="eastAsia"/>
          <w:bCs/>
          <w:kern w:val="0"/>
          <w:sz w:val="28"/>
          <w:szCs w:val="28"/>
        </w:rPr>
        <w:t>××</w:t>
      </w:r>
      <w:r>
        <w:rPr>
          <w:rFonts w:eastAsia="黑体" w:hAnsi="黑体" w:cs="黑体" w:hint="eastAsia"/>
          <w:bCs/>
          <w:kern w:val="0"/>
          <w:sz w:val="28"/>
          <w:szCs w:val="28"/>
        </w:rPr>
        <w:t>发布</w:t>
      </w:r>
      <w:r>
        <w:rPr>
          <w:rFonts w:eastAsia="黑体" w:hAnsi="黑体" w:cs="黑体" w:hint="eastAsia"/>
          <w:bCs/>
          <w:sz w:val="28"/>
          <w:szCs w:val="28"/>
        </w:rPr>
        <w:tab/>
      </w:r>
      <w:r>
        <w:rPr>
          <w:rFonts w:ascii="黑体" w:eastAsia="黑体" w:hAnsi="黑体" w:cs="黑体"/>
          <w:bCs/>
          <w:kern w:val="0"/>
          <w:sz w:val="28"/>
          <w:szCs w:val="28"/>
        </w:rPr>
        <w:t>20</w:t>
      </w:r>
      <w:r>
        <w:rPr>
          <w:rFonts w:ascii="黑体" w:eastAsia="黑体" w:hAnsi="黑体" w:cs="黑体" w:hint="eastAsia"/>
          <w:bCs/>
          <w:kern w:val="0"/>
          <w:sz w:val="28"/>
          <w:szCs w:val="28"/>
        </w:rPr>
        <w:t>2×</w:t>
      </w:r>
      <w:r>
        <w:rPr>
          <w:rFonts w:ascii="黑体" w:eastAsia="黑体" w:hAnsi="黑体" w:cs="黑体"/>
          <w:bCs/>
          <w:kern w:val="0"/>
          <w:sz w:val="28"/>
          <w:szCs w:val="28"/>
        </w:rPr>
        <w:t>-</w:t>
      </w:r>
      <w:r>
        <w:rPr>
          <w:rFonts w:ascii="黑体" w:eastAsia="黑体" w:hAnsi="黑体" w:cs="黑体" w:hint="eastAsia"/>
          <w:bCs/>
          <w:kern w:val="0"/>
          <w:sz w:val="28"/>
          <w:szCs w:val="28"/>
        </w:rPr>
        <w:t>××</w:t>
      </w:r>
      <w:r>
        <w:rPr>
          <w:rFonts w:ascii="黑体" w:eastAsia="黑体" w:hAnsi="黑体" w:cs="黑体"/>
          <w:bCs/>
          <w:kern w:val="0"/>
          <w:sz w:val="28"/>
          <w:szCs w:val="28"/>
        </w:rPr>
        <w:t>-</w:t>
      </w:r>
      <w:r>
        <w:rPr>
          <w:rFonts w:ascii="黑体" w:eastAsia="黑体" w:hAnsi="黑体" w:cs="黑体" w:hint="eastAsia"/>
          <w:bCs/>
          <w:kern w:val="0"/>
          <w:sz w:val="28"/>
          <w:szCs w:val="28"/>
        </w:rPr>
        <w:t>××</w:t>
      </w:r>
      <w:r>
        <w:rPr>
          <w:rFonts w:eastAsia="黑体" w:hAnsi="黑体" w:cs="黑体" w:hint="eastAsia"/>
          <w:bCs/>
          <w:kern w:val="0"/>
          <w:sz w:val="28"/>
          <w:szCs w:val="28"/>
        </w:rPr>
        <w:t>实施</w:t>
      </w:r>
    </w:p>
    <w:p w14:paraId="559CC245" w14:textId="77777777" w:rsidR="00827BB9" w:rsidRDefault="00CE627D">
      <w:pPr>
        <w:spacing w:before="850"/>
        <w:ind w:leftChars="742" w:left="1558"/>
        <w:rPr>
          <w:rFonts w:ascii="宋体" w:hAnsi="宋体"/>
          <w:b/>
          <w:bCs/>
          <w:kern w:val="0"/>
          <w:sz w:val="32"/>
          <w:szCs w:val="32"/>
        </w:rPr>
        <w:sectPr w:rsidR="00827BB9">
          <w:footerReference w:type="even" r:id="rId11"/>
          <w:footerReference w:type="default" r:id="rId12"/>
          <w:pgSz w:w="11907" w:h="16840"/>
          <w:pgMar w:top="567" w:right="851" w:bottom="1134" w:left="1134" w:header="284" w:footer="851" w:gutter="0"/>
          <w:pgNumType w:start="1"/>
          <w:cols w:space="720"/>
          <w:docGrid w:linePitch="286"/>
        </w:sectPr>
      </w:pPr>
      <w:r>
        <w:rPr>
          <w:rFonts w:ascii="黑体" w:eastAsia="黑体" w:hAnsi="黑体"/>
          <w:noProof/>
          <w:kern w:val="0"/>
        </w:rPr>
        <mc:AlternateContent>
          <mc:Choice Requires="wps">
            <w:drawing>
              <wp:anchor distT="0" distB="0" distL="114300" distR="114300" simplePos="0" relativeHeight="251678720" behindDoc="0" locked="0" layoutInCell="1" allowOverlap="1" wp14:anchorId="5B7C6B9B" wp14:editId="4F38FAF1">
                <wp:simplePos x="0" y="0"/>
                <wp:positionH relativeFrom="column">
                  <wp:posOffset>-26670</wp:posOffset>
                </wp:positionH>
                <wp:positionV relativeFrom="paragraph">
                  <wp:posOffset>20320</wp:posOffset>
                </wp:positionV>
                <wp:extent cx="6155055" cy="0"/>
                <wp:effectExtent l="0" t="0" r="17145" b="19050"/>
                <wp:wrapNone/>
                <wp:docPr id="29"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1587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8C53C" id="直接连接符 4"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1pt,1.6pt" to="482.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" strokeweight="1.25pt"/>
            </w:pict>
          </mc:Fallback>
        </mc:AlternateContent>
      </w:r>
      <w:r>
        <w:rPr>
          <w:rFonts w:ascii="黑体" w:eastAsia="黑体" w:hAnsi="黑体" w:hint="eastAsia"/>
          <w:kern w:val="0"/>
          <w:sz w:val="36"/>
          <w:szCs w:val="36"/>
        </w:rPr>
        <w:t>中华人民共和国工业和信息化部</w:t>
      </w:r>
      <w:r>
        <w:rPr>
          <w:rFonts w:ascii="宋体" w:hAnsi="宋体" w:hint="eastAsia"/>
          <w:b/>
          <w:bCs/>
          <w:kern w:val="0"/>
          <w:sz w:val="36"/>
          <w:szCs w:val="36"/>
        </w:rPr>
        <w:t xml:space="preserve">    </w:t>
      </w:r>
      <w:r>
        <w:rPr>
          <w:rFonts w:ascii="黑体" w:eastAsia="黑体" w:hAnsi="黑体" w:hint="eastAsia"/>
          <w:sz w:val="28"/>
          <w:szCs w:val="28"/>
        </w:rPr>
        <w:t>发 布</w:t>
      </w:r>
    </w:p>
    <w:p w14:paraId="79D5ADF9" w14:textId="77777777" w:rsidR="00827BB9" w:rsidRPr="008F5782" w:rsidRDefault="00FC57A6" w:rsidP="008F5782">
      <w:pPr>
        <w:autoSpaceDE w:val="0"/>
        <w:adjustRightInd w:val="0"/>
        <w:spacing w:before="567" w:after="680"/>
        <w:jc w:val="center"/>
        <w:rPr>
          <w:rFonts w:ascii="黑体" w:eastAsia="黑体" w:hAnsi="黑体" w:cstheme="minorBidi"/>
          <w:bCs/>
          <w:sz w:val="32"/>
          <w:szCs w:val="32"/>
        </w:rPr>
      </w:pPr>
      <w:bookmarkStart w:id="1" w:name="_Toc7082166"/>
      <w:r w:rsidRPr="008F5782">
        <w:rPr>
          <w:rFonts w:ascii="黑体" w:eastAsia="黑体" w:hAnsi="黑体" w:cstheme="minorBidi"/>
          <w:bCs/>
          <w:sz w:val="32"/>
          <w:szCs w:val="32"/>
        </w:rPr>
        <w:lastRenderedPageBreak/>
        <w:t>目</w:t>
      </w:r>
      <w:r w:rsidRPr="008F5782">
        <w:rPr>
          <w:rFonts w:ascii="黑体" w:eastAsia="黑体" w:hAnsi="黑体" w:cstheme="minorBidi" w:hint="eastAsia"/>
          <w:bCs/>
          <w:sz w:val="32"/>
          <w:szCs w:val="32"/>
        </w:rPr>
        <w:t xml:space="preserve">    </w:t>
      </w:r>
      <w:r w:rsidRPr="008F5782">
        <w:rPr>
          <w:rFonts w:ascii="黑体" w:eastAsia="黑体" w:hAnsi="黑体" w:cstheme="minorBidi"/>
          <w:bCs/>
          <w:sz w:val="32"/>
          <w:szCs w:val="32"/>
        </w:rPr>
        <w:t>次</w:t>
      </w:r>
    </w:p>
    <w:p w14:paraId="77F290B7" w14:textId="78D5E01C" w:rsidR="004E54F8" w:rsidRPr="004E54F8" w:rsidRDefault="00B57282" w:rsidP="00DB0060">
      <w:pPr>
        <w:pStyle w:val="10"/>
        <w:rPr>
          <w:rFonts w:ascii="宋体" w:hAnsi="宋体" w:cstheme="minorBidi"/>
          <w:noProof/>
        </w:rPr>
      </w:pPr>
      <w:r w:rsidRPr="004E54F8">
        <w:rPr>
          <w:rFonts w:ascii="宋体" w:hAnsi="宋体" w:cs="黑体"/>
        </w:rPr>
        <w:fldChar w:fldCharType="begin"/>
      </w:r>
      <w:r w:rsidRPr="004E54F8">
        <w:rPr>
          <w:rFonts w:ascii="宋体" w:hAnsi="宋体" w:cs="黑体"/>
        </w:rPr>
        <w:instrText xml:space="preserve"> TOC \o "1-2" \h \z \u </w:instrText>
      </w:r>
      <w:r w:rsidRPr="004E54F8">
        <w:rPr>
          <w:rFonts w:ascii="宋体" w:hAnsi="宋体" w:cs="黑体"/>
        </w:rPr>
        <w:fldChar w:fldCharType="separate"/>
      </w:r>
      <w:hyperlink w:anchor="_Toc135981244" w:history="1">
        <w:r w:rsidR="004E54F8" w:rsidRPr="004E54F8">
          <w:rPr>
            <w:rStyle w:val="af2"/>
            <w:rFonts w:ascii="宋体" w:hAnsi="宋体" w:hint="eastAsia"/>
            <w:noProof/>
            <w:szCs w:val="21"/>
          </w:rPr>
          <w:t>前言</w:t>
        </w:r>
        <w:r w:rsidR="004E54F8" w:rsidRPr="004E54F8">
          <w:rPr>
            <w:rFonts w:ascii="宋体" w:hAnsi="宋体"/>
            <w:noProof/>
            <w:webHidden/>
          </w:rPr>
          <w:tab/>
        </w:r>
        <w:r w:rsidR="004E54F8" w:rsidRPr="00DB0060">
          <w:rPr>
            <w:noProof/>
            <w:webHidden/>
          </w:rPr>
          <w:fldChar w:fldCharType="begin"/>
        </w:r>
        <w:r w:rsidR="004E54F8" w:rsidRPr="00DB0060">
          <w:rPr>
            <w:noProof/>
            <w:webHidden/>
          </w:rPr>
          <w:instrText xml:space="preserve"> PAGEREF _Toc135981244 \h </w:instrText>
        </w:r>
        <w:r w:rsidR="004E54F8" w:rsidRPr="00DB0060">
          <w:rPr>
            <w:noProof/>
            <w:webHidden/>
          </w:rPr>
        </w:r>
        <w:r w:rsidR="004E54F8" w:rsidRPr="00DB0060">
          <w:rPr>
            <w:noProof/>
            <w:webHidden/>
          </w:rPr>
          <w:fldChar w:fldCharType="separate"/>
        </w:r>
        <w:r w:rsidR="00DB0060" w:rsidRPr="00DB0060">
          <w:rPr>
            <w:noProof/>
            <w:webHidden/>
          </w:rPr>
          <w:t>III</w:t>
        </w:r>
        <w:r w:rsidR="004E54F8" w:rsidRPr="00DB0060">
          <w:rPr>
            <w:noProof/>
            <w:webHidden/>
          </w:rPr>
          <w:fldChar w:fldCharType="end"/>
        </w:r>
      </w:hyperlink>
    </w:p>
    <w:p w14:paraId="2FA6B112" w14:textId="77777777" w:rsidR="004E54F8" w:rsidRPr="004E54F8" w:rsidRDefault="00AA580A" w:rsidP="00DB0060">
      <w:pPr>
        <w:pStyle w:val="10"/>
        <w:rPr>
          <w:rFonts w:ascii="宋体" w:hAnsi="宋体" w:cstheme="minorBidi"/>
          <w:noProof/>
          <w:szCs w:val="21"/>
        </w:rPr>
      </w:pPr>
      <w:hyperlink w:anchor="_Toc135981245" w:history="1">
        <w:r w:rsidR="004E54F8" w:rsidRPr="004E54F8">
          <w:rPr>
            <w:rStyle w:val="af2"/>
            <w:rFonts w:ascii="宋体" w:hAnsi="宋体"/>
            <w:noProof/>
            <w:szCs w:val="21"/>
          </w:rPr>
          <w:t xml:space="preserve">1  </w:t>
        </w:r>
        <w:r w:rsidR="004E54F8" w:rsidRPr="004E54F8">
          <w:rPr>
            <w:rStyle w:val="af2"/>
            <w:rFonts w:ascii="宋体" w:hAnsi="宋体" w:hint="eastAsia"/>
            <w:noProof/>
            <w:szCs w:val="21"/>
          </w:rPr>
          <w:t>范围</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_Toc135981245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1</w:t>
        </w:r>
        <w:r w:rsidR="004E54F8" w:rsidRPr="004E54F8">
          <w:rPr>
            <w:rFonts w:ascii="宋体" w:hAnsi="宋体"/>
            <w:noProof/>
            <w:webHidden/>
            <w:szCs w:val="21"/>
          </w:rPr>
          <w:fldChar w:fldCharType="end"/>
        </w:r>
      </w:hyperlink>
    </w:p>
    <w:p w14:paraId="28E3CB4B" w14:textId="77777777" w:rsidR="004E54F8" w:rsidRPr="004E54F8" w:rsidRDefault="00AA580A" w:rsidP="00DB0060">
      <w:pPr>
        <w:pStyle w:val="10"/>
        <w:rPr>
          <w:rFonts w:ascii="宋体" w:hAnsi="宋体" w:cstheme="minorBidi"/>
          <w:noProof/>
          <w:szCs w:val="21"/>
        </w:rPr>
      </w:pPr>
      <w:hyperlink w:anchor="_Toc135981246" w:history="1">
        <w:r w:rsidR="004E54F8" w:rsidRPr="004E54F8">
          <w:rPr>
            <w:rStyle w:val="af2"/>
            <w:rFonts w:ascii="宋体" w:hAnsi="宋体"/>
            <w:noProof/>
            <w:szCs w:val="21"/>
          </w:rPr>
          <w:t xml:space="preserve">2  </w:t>
        </w:r>
        <w:r w:rsidR="004E54F8" w:rsidRPr="004E54F8">
          <w:rPr>
            <w:rStyle w:val="af2"/>
            <w:rFonts w:ascii="宋体" w:hAnsi="宋体" w:hint="eastAsia"/>
            <w:noProof/>
            <w:szCs w:val="21"/>
          </w:rPr>
          <w:t>规范性引用</w:t>
        </w:r>
        <w:r w:rsidR="004E54F8" w:rsidRPr="00DB0060">
          <w:rPr>
            <w:rFonts w:hint="eastAsia"/>
          </w:rPr>
          <w:t>文件</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_Toc135981246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1</w:t>
        </w:r>
        <w:r w:rsidR="004E54F8" w:rsidRPr="004E54F8">
          <w:rPr>
            <w:rFonts w:ascii="宋体" w:hAnsi="宋体"/>
            <w:noProof/>
            <w:webHidden/>
            <w:szCs w:val="21"/>
          </w:rPr>
          <w:fldChar w:fldCharType="end"/>
        </w:r>
      </w:hyperlink>
    </w:p>
    <w:p w14:paraId="45FAC839" w14:textId="77777777" w:rsidR="004E54F8" w:rsidRPr="004E54F8" w:rsidRDefault="00AA580A" w:rsidP="00DB0060">
      <w:pPr>
        <w:pStyle w:val="10"/>
        <w:rPr>
          <w:rFonts w:ascii="宋体" w:hAnsi="宋体" w:cstheme="minorBidi"/>
          <w:noProof/>
          <w:szCs w:val="21"/>
        </w:rPr>
      </w:pPr>
      <w:hyperlink w:anchor="_Toc135981247" w:history="1">
        <w:r w:rsidR="004E54F8" w:rsidRPr="004E54F8">
          <w:rPr>
            <w:rStyle w:val="af2"/>
            <w:rFonts w:ascii="宋体" w:hAnsi="宋体"/>
            <w:noProof/>
            <w:szCs w:val="21"/>
          </w:rPr>
          <w:t xml:space="preserve">3  </w:t>
        </w:r>
        <w:r w:rsidR="004E54F8" w:rsidRPr="004E54F8">
          <w:rPr>
            <w:rStyle w:val="af2"/>
            <w:rFonts w:ascii="宋体" w:hAnsi="宋体" w:hint="eastAsia"/>
            <w:noProof/>
            <w:szCs w:val="21"/>
          </w:rPr>
          <w:t>术语和定义</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_Toc135981247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1</w:t>
        </w:r>
        <w:r w:rsidR="004E54F8" w:rsidRPr="004E54F8">
          <w:rPr>
            <w:rFonts w:ascii="宋体" w:hAnsi="宋体"/>
            <w:noProof/>
            <w:webHidden/>
            <w:szCs w:val="21"/>
          </w:rPr>
          <w:fldChar w:fldCharType="end"/>
        </w:r>
      </w:hyperlink>
    </w:p>
    <w:p w14:paraId="40E01397" w14:textId="77777777" w:rsidR="004E54F8" w:rsidRPr="004E54F8" w:rsidRDefault="00AA580A" w:rsidP="00DB0060">
      <w:pPr>
        <w:pStyle w:val="10"/>
        <w:rPr>
          <w:rFonts w:ascii="宋体" w:hAnsi="宋体" w:cstheme="minorBidi"/>
          <w:noProof/>
          <w:szCs w:val="21"/>
        </w:rPr>
      </w:pPr>
      <w:hyperlink w:anchor="_Toc135981248" w:history="1">
        <w:r w:rsidR="004E54F8" w:rsidRPr="004E54F8">
          <w:rPr>
            <w:rStyle w:val="af2"/>
            <w:rFonts w:ascii="宋体" w:hAnsi="宋体"/>
            <w:noProof/>
            <w:szCs w:val="21"/>
          </w:rPr>
          <w:t xml:space="preserve">4  </w:t>
        </w:r>
        <w:r w:rsidR="004E54F8" w:rsidRPr="004E54F8">
          <w:rPr>
            <w:rStyle w:val="af2"/>
            <w:rFonts w:ascii="宋体" w:hAnsi="宋体" w:hint="eastAsia"/>
            <w:noProof/>
            <w:szCs w:val="21"/>
          </w:rPr>
          <w:t>缩略语</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_Toc135981248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1</w:t>
        </w:r>
        <w:r w:rsidR="004E54F8" w:rsidRPr="004E54F8">
          <w:rPr>
            <w:rFonts w:ascii="宋体" w:hAnsi="宋体"/>
            <w:noProof/>
            <w:webHidden/>
            <w:szCs w:val="21"/>
          </w:rPr>
          <w:fldChar w:fldCharType="end"/>
        </w:r>
      </w:hyperlink>
    </w:p>
    <w:p w14:paraId="6F5C5C5F" w14:textId="77777777" w:rsidR="004E54F8" w:rsidRPr="004E54F8" w:rsidRDefault="00AA580A" w:rsidP="00DB0060">
      <w:pPr>
        <w:pStyle w:val="10"/>
        <w:rPr>
          <w:rFonts w:ascii="宋体" w:hAnsi="宋体" w:cstheme="minorBidi"/>
          <w:noProof/>
          <w:szCs w:val="21"/>
        </w:rPr>
      </w:pPr>
      <w:hyperlink w:anchor="_Toc135981249" w:history="1">
        <w:r w:rsidR="004E54F8" w:rsidRPr="004E54F8">
          <w:rPr>
            <w:rStyle w:val="af2"/>
            <w:rFonts w:ascii="宋体" w:hAnsi="宋体"/>
            <w:noProof/>
            <w:szCs w:val="21"/>
          </w:rPr>
          <w:t xml:space="preserve">5  </w:t>
        </w:r>
        <w:r w:rsidR="004E54F8" w:rsidRPr="004E54F8">
          <w:rPr>
            <w:rStyle w:val="af2"/>
            <w:rFonts w:ascii="宋体" w:hAnsi="宋体" w:hint="eastAsia"/>
            <w:noProof/>
            <w:szCs w:val="21"/>
          </w:rPr>
          <w:t>数字化</w:t>
        </w:r>
        <w:r w:rsidR="004E54F8" w:rsidRPr="00DB0060">
          <w:rPr>
            <w:rFonts w:hint="eastAsia"/>
          </w:rPr>
          <w:t>车间</w:t>
        </w:r>
        <w:r w:rsidR="004E54F8" w:rsidRPr="004E54F8">
          <w:rPr>
            <w:rStyle w:val="af2"/>
            <w:rFonts w:ascii="宋体" w:hAnsi="宋体" w:hint="eastAsia"/>
            <w:noProof/>
            <w:szCs w:val="21"/>
          </w:rPr>
          <w:t>体系结构</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_Toc135981249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1</w:t>
        </w:r>
        <w:r w:rsidR="004E54F8" w:rsidRPr="004E54F8">
          <w:rPr>
            <w:rFonts w:ascii="宋体" w:hAnsi="宋体"/>
            <w:noProof/>
            <w:webHidden/>
            <w:szCs w:val="21"/>
          </w:rPr>
          <w:fldChar w:fldCharType="end"/>
        </w:r>
      </w:hyperlink>
    </w:p>
    <w:p w14:paraId="4550A485" w14:textId="77777777" w:rsidR="004E54F8" w:rsidRPr="004E54F8" w:rsidRDefault="00AA580A" w:rsidP="00DB0060">
      <w:pPr>
        <w:pStyle w:val="10"/>
        <w:rPr>
          <w:rFonts w:ascii="宋体" w:hAnsi="宋体" w:cstheme="minorBidi"/>
          <w:noProof/>
          <w:szCs w:val="21"/>
        </w:rPr>
      </w:pPr>
      <w:hyperlink w:anchor="_Toc135981250" w:history="1">
        <w:r w:rsidR="004E54F8" w:rsidRPr="004E54F8">
          <w:rPr>
            <w:rStyle w:val="af2"/>
            <w:rFonts w:ascii="宋体" w:hAnsi="宋体"/>
            <w:noProof/>
            <w:szCs w:val="21"/>
          </w:rPr>
          <w:t xml:space="preserve">6  </w:t>
        </w:r>
        <w:r w:rsidR="004E54F8" w:rsidRPr="004E54F8">
          <w:rPr>
            <w:rStyle w:val="af2"/>
            <w:rFonts w:ascii="宋体" w:hAnsi="宋体" w:hint="eastAsia"/>
            <w:noProof/>
            <w:szCs w:val="21"/>
          </w:rPr>
          <w:t>基本要求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_Toc135981250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3</w:t>
        </w:r>
        <w:r w:rsidR="004E54F8" w:rsidRPr="004E54F8">
          <w:rPr>
            <w:rFonts w:ascii="宋体" w:hAnsi="宋体"/>
            <w:noProof/>
            <w:webHidden/>
            <w:szCs w:val="21"/>
          </w:rPr>
          <w:fldChar w:fldCharType="end"/>
        </w:r>
      </w:hyperlink>
    </w:p>
    <w:p w14:paraId="41C44D78"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51" w:history="1">
        <w:r w:rsidR="004E54F8" w:rsidRPr="004E54F8">
          <w:rPr>
            <w:rStyle w:val="af2"/>
            <w:rFonts w:ascii="宋体" w:hAnsi="宋体"/>
            <w:noProof/>
            <w:szCs w:val="21"/>
          </w:rPr>
          <w:t xml:space="preserve">6.1  </w:t>
        </w:r>
        <w:r w:rsidR="004E54F8" w:rsidRPr="004E54F8">
          <w:rPr>
            <w:rStyle w:val="af2"/>
            <w:rFonts w:ascii="宋体" w:hAnsi="宋体" w:hint="eastAsia"/>
            <w:noProof/>
            <w:szCs w:val="21"/>
          </w:rPr>
          <w:t>数字化要求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_Toc135981251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3</w:t>
        </w:r>
        <w:r w:rsidR="004E54F8" w:rsidRPr="004E54F8">
          <w:rPr>
            <w:rFonts w:ascii="宋体" w:hAnsi="宋体"/>
            <w:noProof/>
            <w:webHidden/>
            <w:szCs w:val="21"/>
          </w:rPr>
          <w:fldChar w:fldCharType="end"/>
        </w:r>
      </w:hyperlink>
    </w:p>
    <w:p w14:paraId="22DCD58E"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52" w:history="1">
        <w:r w:rsidR="004E54F8" w:rsidRPr="004E54F8">
          <w:rPr>
            <w:rStyle w:val="af2"/>
            <w:rFonts w:ascii="宋体" w:hAnsi="宋体"/>
            <w:noProof/>
            <w:szCs w:val="21"/>
          </w:rPr>
          <w:t xml:space="preserve">6.2  </w:t>
        </w:r>
        <w:r w:rsidR="004E54F8" w:rsidRPr="004E54F8">
          <w:rPr>
            <w:rStyle w:val="af2"/>
            <w:rFonts w:ascii="宋体" w:hAnsi="宋体" w:hint="eastAsia"/>
            <w:noProof/>
            <w:szCs w:val="21"/>
          </w:rPr>
          <w:t>网络要求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_Toc135981252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4</w:t>
        </w:r>
        <w:r w:rsidR="004E54F8" w:rsidRPr="004E54F8">
          <w:rPr>
            <w:rFonts w:ascii="宋体" w:hAnsi="宋体"/>
            <w:noProof/>
            <w:webHidden/>
            <w:szCs w:val="21"/>
          </w:rPr>
          <w:fldChar w:fldCharType="end"/>
        </w:r>
      </w:hyperlink>
    </w:p>
    <w:p w14:paraId="0CF95DB7"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53" w:history="1">
        <w:r w:rsidR="004E54F8" w:rsidRPr="004E54F8">
          <w:rPr>
            <w:rStyle w:val="af2"/>
            <w:rFonts w:ascii="宋体" w:hAnsi="宋体"/>
            <w:noProof/>
            <w:szCs w:val="21"/>
          </w:rPr>
          <w:t xml:space="preserve">6.3  </w:t>
        </w:r>
        <w:r w:rsidR="004E54F8" w:rsidRPr="004E54F8">
          <w:rPr>
            <w:rStyle w:val="af2"/>
            <w:rFonts w:ascii="宋体" w:hAnsi="宋体" w:hint="eastAsia"/>
            <w:noProof/>
            <w:szCs w:val="21"/>
          </w:rPr>
          <w:t>系统要求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_Toc135981253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4</w:t>
        </w:r>
        <w:r w:rsidR="004E54F8" w:rsidRPr="004E54F8">
          <w:rPr>
            <w:rFonts w:ascii="宋体" w:hAnsi="宋体"/>
            <w:noProof/>
            <w:webHidden/>
            <w:szCs w:val="21"/>
          </w:rPr>
          <w:fldChar w:fldCharType="end"/>
        </w:r>
      </w:hyperlink>
    </w:p>
    <w:p w14:paraId="558CE0A3"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54" w:history="1">
        <w:r w:rsidR="004E54F8" w:rsidRPr="004E54F8">
          <w:rPr>
            <w:rStyle w:val="af2"/>
            <w:rFonts w:ascii="宋体" w:hAnsi="宋体"/>
            <w:noProof/>
            <w:szCs w:val="21"/>
          </w:rPr>
          <w:t xml:space="preserve">6.4  </w:t>
        </w:r>
        <w:r w:rsidR="004E54F8" w:rsidRPr="004E54F8">
          <w:rPr>
            <w:rStyle w:val="af2"/>
            <w:rFonts w:ascii="宋体" w:hAnsi="宋体" w:hint="eastAsia"/>
            <w:noProof/>
            <w:szCs w:val="21"/>
          </w:rPr>
          <w:t>集成要求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_Toc135981254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4</w:t>
        </w:r>
        <w:r w:rsidR="004E54F8" w:rsidRPr="004E54F8">
          <w:rPr>
            <w:rFonts w:ascii="宋体" w:hAnsi="宋体"/>
            <w:noProof/>
            <w:webHidden/>
            <w:szCs w:val="21"/>
          </w:rPr>
          <w:fldChar w:fldCharType="end"/>
        </w:r>
      </w:hyperlink>
    </w:p>
    <w:p w14:paraId="1892BF09"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55" w:history="1">
        <w:r w:rsidR="004E54F8" w:rsidRPr="004E54F8">
          <w:rPr>
            <w:rStyle w:val="af2"/>
            <w:rFonts w:ascii="宋体" w:hAnsi="宋体"/>
            <w:noProof/>
            <w:szCs w:val="21"/>
          </w:rPr>
          <w:t xml:space="preserve">6.5  </w:t>
        </w:r>
        <w:r w:rsidR="004E54F8" w:rsidRPr="004E54F8">
          <w:rPr>
            <w:rStyle w:val="af2"/>
            <w:rFonts w:ascii="宋体" w:hAnsi="宋体" w:hint="eastAsia"/>
            <w:noProof/>
            <w:szCs w:val="21"/>
          </w:rPr>
          <w:t>安全要求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_Toc135981255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4</w:t>
        </w:r>
        <w:r w:rsidR="004E54F8" w:rsidRPr="004E54F8">
          <w:rPr>
            <w:rFonts w:ascii="宋体" w:hAnsi="宋体"/>
            <w:noProof/>
            <w:webHidden/>
            <w:szCs w:val="21"/>
          </w:rPr>
          <w:fldChar w:fldCharType="end"/>
        </w:r>
      </w:hyperlink>
    </w:p>
    <w:p w14:paraId="50B76C5F" w14:textId="77777777" w:rsidR="004E54F8" w:rsidRPr="004E54F8" w:rsidRDefault="00AA580A" w:rsidP="00DB0060">
      <w:pPr>
        <w:pStyle w:val="10"/>
        <w:rPr>
          <w:rFonts w:ascii="宋体" w:hAnsi="宋体" w:cstheme="minorBidi"/>
          <w:noProof/>
          <w:szCs w:val="21"/>
        </w:rPr>
      </w:pPr>
      <w:hyperlink w:anchor="_Toc135981256" w:history="1">
        <w:r w:rsidR="004E54F8" w:rsidRPr="004E54F8">
          <w:rPr>
            <w:rStyle w:val="af2"/>
            <w:rFonts w:ascii="宋体" w:hAnsi="宋体"/>
            <w:noProof/>
            <w:szCs w:val="21"/>
          </w:rPr>
          <w:t xml:space="preserve">7  </w:t>
        </w:r>
        <w:r w:rsidR="004E54F8" w:rsidRPr="004E54F8">
          <w:rPr>
            <w:rStyle w:val="af2"/>
            <w:rFonts w:ascii="宋体" w:hAnsi="宋体" w:hint="eastAsia"/>
            <w:noProof/>
            <w:szCs w:val="21"/>
          </w:rPr>
          <w:t>生产资源数字化要求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_Toc135981256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4</w:t>
        </w:r>
        <w:r w:rsidR="004E54F8" w:rsidRPr="004E54F8">
          <w:rPr>
            <w:rFonts w:ascii="宋体" w:hAnsi="宋体"/>
            <w:noProof/>
            <w:webHidden/>
            <w:szCs w:val="21"/>
          </w:rPr>
          <w:fldChar w:fldCharType="end"/>
        </w:r>
      </w:hyperlink>
    </w:p>
    <w:p w14:paraId="27C569E1" w14:textId="77777777" w:rsidR="004E54F8" w:rsidRPr="004E54F8" w:rsidRDefault="00AA580A" w:rsidP="00DB0060">
      <w:pPr>
        <w:pStyle w:val="10"/>
        <w:rPr>
          <w:rFonts w:ascii="宋体" w:hAnsi="宋体" w:cstheme="minorBidi"/>
          <w:noProof/>
          <w:szCs w:val="21"/>
        </w:rPr>
      </w:pPr>
      <w:hyperlink w:anchor="_Toc135981257" w:history="1">
        <w:r w:rsidR="004E54F8" w:rsidRPr="004E54F8">
          <w:rPr>
            <w:rStyle w:val="af2"/>
            <w:rFonts w:ascii="宋体" w:hAnsi="宋体"/>
            <w:noProof/>
            <w:szCs w:val="21"/>
          </w:rPr>
          <w:t xml:space="preserve">8  </w:t>
        </w:r>
        <w:r w:rsidR="004E54F8" w:rsidRPr="004E54F8">
          <w:rPr>
            <w:rStyle w:val="af2"/>
            <w:rFonts w:ascii="宋体" w:hAnsi="宋体" w:hint="eastAsia"/>
            <w:noProof/>
            <w:szCs w:val="21"/>
          </w:rPr>
          <w:t>设备设施数字化要求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_Toc135981257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4</w:t>
        </w:r>
        <w:r w:rsidR="004E54F8" w:rsidRPr="004E54F8">
          <w:rPr>
            <w:rFonts w:ascii="宋体" w:hAnsi="宋体"/>
            <w:noProof/>
            <w:webHidden/>
            <w:szCs w:val="21"/>
          </w:rPr>
          <w:fldChar w:fldCharType="end"/>
        </w:r>
      </w:hyperlink>
    </w:p>
    <w:p w14:paraId="5B7BAFC2"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58" w:history="1">
        <w:r w:rsidR="004E54F8" w:rsidRPr="004E54F8">
          <w:rPr>
            <w:rStyle w:val="af2"/>
            <w:rFonts w:ascii="宋体" w:hAnsi="宋体"/>
            <w:noProof/>
            <w:szCs w:val="21"/>
          </w:rPr>
          <w:t xml:space="preserve">8.1  </w:t>
        </w:r>
        <w:r w:rsidR="004E54F8" w:rsidRPr="004E54F8">
          <w:rPr>
            <w:rStyle w:val="af2"/>
            <w:rFonts w:ascii="宋体" w:hAnsi="宋体" w:hint="eastAsia"/>
            <w:noProof/>
            <w:szCs w:val="21"/>
          </w:rPr>
          <w:t>生产设备数字化</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_Toc135981258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4</w:t>
        </w:r>
        <w:r w:rsidR="004E54F8" w:rsidRPr="004E54F8">
          <w:rPr>
            <w:rFonts w:ascii="宋体" w:hAnsi="宋体"/>
            <w:noProof/>
            <w:webHidden/>
            <w:szCs w:val="21"/>
          </w:rPr>
          <w:fldChar w:fldCharType="end"/>
        </w:r>
      </w:hyperlink>
    </w:p>
    <w:p w14:paraId="33128935"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59" w:history="1">
        <w:r w:rsidR="004E54F8" w:rsidRPr="004E54F8">
          <w:rPr>
            <w:rStyle w:val="af2"/>
            <w:rFonts w:ascii="宋体" w:hAnsi="宋体"/>
            <w:noProof/>
            <w:szCs w:val="21"/>
          </w:rPr>
          <w:t xml:space="preserve">8.2  </w:t>
        </w:r>
        <w:r w:rsidR="004E54F8" w:rsidRPr="004E54F8">
          <w:rPr>
            <w:rStyle w:val="af2"/>
            <w:rFonts w:ascii="宋体" w:hAnsi="宋体" w:hint="eastAsia"/>
            <w:noProof/>
            <w:szCs w:val="21"/>
          </w:rPr>
          <w:t>信息基础设施数字化</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_Toc135981259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5</w:t>
        </w:r>
        <w:r w:rsidR="004E54F8" w:rsidRPr="004E54F8">
          <w:rPr>
            <w:rFonts w:ascii="宋体" w:hAnsi="宋体"/>
            <w:noProof/>
            <w:webHidden/>
            <w:szCs w:val="21"/>
          </w:rPr>
          <w:fldChar w:fldCharType="end"/>
        </w:r>
      </w:hyperlink>
    </w:p>
    <w:p w14:paraId="69268706" w14:textId="77777777" w:rsidR="004E54F8" w:rsidRPr="004E54F8" w:rsidRDefault="00AA580A" w:rsidP="00DB0060">
      <w:pPr>
        <w:pStyle w:val="10"/>
        <w:rPr>
          <w:rFonts w:ascii="宋体" w:hAnsi="宋体" w:cstheme="minorBidi"/>
          <w:noProof/>
          <w:szCs w:val="21"/>
        </w:rPr>
      </w:pPr>
      <w:hyperlink w:anchor="_Toc135981260" w:history="1">
        <w:r w:rsidR="004E54F8" w:rsidRPr="004E54F8">
          <w:rPr>
            <w:rStyle w:val="af2"/>
            <w:rFonts w:ascii="宋体" w:hAnsi="宋体"/>
            <w:noProof/>
            <w:szCs w:val="21"/>
          </w:rPr>
          <w:t xml:space="preserve">9  </w:t>
        </w:r>
        <w:r w:rsidR="004E54F8" w:rsidRPr="004E54F8">
          <w:rPr>
            <w:rStyle w:val="af2"/>
            <w:rFonts w:ascii="宋体" w:hAnsi="宋体" w:hint="eastAsia"/>
            <w:noProof/>
            <w:szCs w:val="21"/>
          </w:rPr>
          <w:t>信息交互要求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_Toc135981260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5</w:t>
        </w:r>
        <w:r w:rsidR="004E54F8" w:rsidRPr="004E54F8">
          <w:rPr>
            <w:rFonts w:ascii="宋体" w:hAnsi="宋体"/>
            <w:noProof/>
            <w:webHidden/>
            <w:szCs w:val="21"/>
          </w:rPr>
          <w:fldChar w:fldCharType="end"/>
        </w:r>
      </w:hyperlink>
    </w:p>
    <w:p w14:paraId="0616EA0B"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61" w:history="1">
        <w:r w:rsidR="004E54F8" w:rsidRPr="004E54F8">
          <w:rPr>
            <w:rStyle w:val="af2"/>
            <w:rFonts w:ascii="宋体" w:hAnsi="宋体"/>
            <w:noProof/>
            <w:szCs w:val="21"/>
          </w:rPr>
          <w:t xml:space="preserve">9.1  </w:t>
        </w:r>
        <w:r w:rsidR="004E54F8" w:rsidRPr="004E54F8">
          <w:rPr>
            <w:rStyle w:val="af2"/>
            <w:rFonts w:ascii="宋体" w:hAnsi="宋体" w:hint="eastAsia"/>
            <w:noProof/>
            <w:szCs w:val="21"/>
          </w:rPr>
          <w:t>数据采集与处理</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_Toc135981261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5</w:t>
        </w:r>
        <w:r w:rsidR="004E54F8" w:rsidRPr="004E54F8">
          <w:rPr>
            <w:rFonts w:ascii="宋体" w:hAnsi="宋体"/>
            <w:noProof/>
            <w:webHidden/>
            <w:szCs w:val="21"/>
          </w:rPr>
          <w:fldChar w:fldCharType="end"/>
        </w:r>
      </w:hyperlink>
    </w:p>
    <w:p w14:paraId="381D5AF3"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62" w:history="1">
        <w:r w:rsidR="004E54F8" w:rsidRPr="004E54F8">
          <w:rPr>
            <w:rStyle w:val="af2"/>
            <w:rFonts w:ascii="宋体" w:hAnsi="宋体"/>
            <w:noProof/>
            <w:szCs w:val="21"/>
          </w:rPr>
          <w:t xml:space="preserve">9.2  </w:t>
        </w:r>
        <w:r w:rsidR="004E54F8" w:rsidRPr="004E54F8">
          <w:rPr>
            <w:rStyle w:val="af2"/>
            <w:rFonts w:ascii="宋体" w:hAnsi="宋体" w:hint="eastAsia"/>
            <w:noProof/>
            <w:szCs w:val="21"/>
          </w:rPr>
          <w:t>数据传输</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_Toc135981262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5</w:t>
        </w:r>
        <w:r w:rsidR="004E54F8" w:rsidRPr="004E54F8">
          <w:rPr>
            <w:rFonts w:ascii="宋体" w:hAnsi="宋体"/>
            <w:noProof/>
            <w:webHidden/>
            <w:szCs w:val="21"/>
          </w:rPr>
          <w:fldChar w:fldCharType="end"/>
        </w:r>
      </w:hyperlink>
    </w:p>
    <w:p w14:paraId="5936E388"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63" w:history="1">
        <w:r w:rsidR="004E54F8" w:rsidRPr="004E54F8">
          <w:rPr>
            <w:rStyle w:val="af2"/>
            <w:rFonts w:ascii="宋体" w:hAnsi="宋体"/>
            <w:noProof/>
            <w:szCs w:val="21"/>
          </w:rPr>
          <w:t xml:space="preserve">9.3  </w:t>
        </w:r>
        <w:r w:rsidR="004E54F8" w:rsidRPr="004E54F8">
          <w:rPr>
            <w:rStyle w:val="af2"/>
            <w:rFonts w:ascii="宋体" w:hAnsi="宋体" w:hint="eastAsia"/>
            <w:noProof/>
            <w:szCs w:val="21"/>
          </w:rPr>
          <w:t>数据存储</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_Toc135981263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5</w:t>
        </w:r>
        <w:r w:rsidR="004E54F8" w:rsidRPr="004E54F8">
          <w:rPr>
            <w:rFonts w:ascii="宋体" w:hAnsi="宋体"/>
            <w:noProof/>
            <w:webHidden/>
            <w:szCs w:val="21"/>
          </w:rPr>
          <w:fldChar w:fldCharType="end"/>
        </w:r>
      </w:hyperlink>
    </w:p>
    <w:p w14:paraId="29C3CEA5"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64" w:history="1">
        <w:r w:rsidR="004E54F8" w:rsidRPr="004E54F8">
          <w:rPr>
            <w:rStyle w:val="af2"/>
            <w:rFonts w:ascii="宋体" w:hAnsi="宋体"/>
            <w:noProof/>
            <w:szCs w:val="21"/>
          </w:rPr>
          <w:t xml:space="preserve">9.4  </w:t>
        </w:r>
        <w:r w:rsidR="004E54F8" w:rsidRPr="004E54F8">
          <w:rPr>
            <w:rStyle w:val="af2"/>
            <w:rFonts w:ascii="宋体" w:hAnsi="宋体" w:hint="eastAsia"/>
            <w:noProof/>
            <w:szCs w:val="21"/>
          </w:rPr>
          <w:t>数据服务与安全</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_Toc135981264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5</w:t>
        </w:r>
        <w:r w:rsidR="004E54F8" w:rsidRPr="004E54F8">
          <w:rPr>
            <w:rFonts w:ascii="宋体" w:hAnsi="宋体"/>
            <w:noProof/>
            <w:webHidden/>
            <w:szCs w:val="21"/>
          </w:rPr>
          <w:fldChar w:fldCharType="end"/>
        </w:r>
      </w:hyperlink>
    </w:p>
    <w:p w14:paraId="57DB5B8B"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65" w:history="1">
        <w:r w:rsidR="004E54F8" w:rsidRPr="004E54F8">
          <w:rPr>
            <w:rStyle w:val="af2"/>
            <w:rFonts w:ascii="宋体" w:hAnsi="宋体"/>
            <w:noProof/>
            <w:szCs w:val="21"/>
          </w:rPr>
          <w:t xml:space="preserve">9.5  </w:t>
        </w:r>
        <w:r w:rsidR="004E54F8" w:rsidRPr="004E54F8">
          <w:rPr>
            <w:rStyle w:val="af2"/>
            <w:rFonts w:ascii="宋体" w:hAnsi="宋体" w:hint="eastAsia"/>
            <w:noProof/>
            <w:szCs w:val="21"/>
          </w:rPr>
          <w:t>数据字典</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_Toc135981265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5</w:t>
        </w:r>
        <w:r w:rsidR="004E54F8" w:rsidRPr="004E54F8">
          <w:rPr>
            <w:rFonts w:ascii="宋体" w:hAnsi="宋体"/>
            <w:noProof/>
            <w:webHidden/>
            <w:szCs w:val="21"/>
          </w:rPr>
          <w:fldChar w:fldCharType="end"/>
        </w:r>
      </w:hyperlink>
    </w:p>
    <w:p w14:paraId="1553C7E7" w14:textId="77777777" w:rsidR="004E54F8" w:rsidRPr="004E54F8" w:rsidRDefault="00AA580A" w:rsidP="00DB0060">
      <w:pPr>
        <w:pStyle w:val="10"/>
        <w:rPr>
          <w:rFonts w:ascii="宋体" w:hAnsi="宋体" w:cstheme="minorBidi"/>
          <w:noProof/>
          <w:szCs w:val="21"/>
        </w:rPr>
      </w:pPr>
      <w:hyperlink w:anchor="_Toc135981266" w:history="1">
        <w:r w:rsidR="004E54F8" w:rsidRPr="004E54F8">
          <w:rPr>
            <w:rStyle w:val="af2"/>
            <w:rFonts w:ascii="宋体" w:hAnsi="宋体"/>
            <w:noProof/>
            <w:szCs w:val="21"/>
          </w:rPr>
          <w:t xml:space="preserve">10  </w:t>
        </w:r>
        <w:r w:rsidR="004E54F8" w:rsidRPr="004E54F8">
          <w:rPr>
            <w:rStyle w:val="af2"/>
            <w:rFonts w:ascii="宋体" w:hAnsi="宋体" w:hint="eastAsia"/>
            <w:noProof/>
            <w:szCs w:val="21"/>
          </w:rPr>
          <w:t>生产</w:t>
        </w:r>
        <w:r w:rsidR="004E54F8" w:rsidRPr="00DB0060">
          <w:rPr>
            <w:rFonts w:hint="eastAsia"/>
          </w:rPr>
          <w:t>运行</w:t>
        </w:r>
        <w:r w:rsidR="004E54F8" w:rsidRPr="004E54F8">
          <w:rPr>
            <w:rStyle w:val="af2"/>
            <w:rFonts w:ascii="宋体" w:hAnsi="宋体" w:hint="eastAsia"/>
            <w:noProof/>
            <w:szCs w:val="21"/>
          </w:rPr>
          <w:t>管理数字化要求</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_Toc135981266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6</w:t>
        </w:r>
        <w:r w:rsidR="004E54F8" w:rsidRPr="004E54F8">
          <w:rPr>
            <w:rFonts w:ascii="宋体" w:hAnsi="宋体"/>
            <w:noProof/>
            <w:webHidden/>
            <w:szCs w:val="21"/>
          </w:rPr>
          <w:fldChar w:fldCharType="end"/>
        </w:r>
      </w:hyperlink>
    </w:p>
    <w:p w14:paraId="4A28ABAE"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67" w:history="1">
        <w:r w:rsidR="004E54F8" w:rsidRPr="004E54F8">
          <w:rPr>
            <w:rStyle w:val="af2"/>
            <w:rFonts w:ascii="宋体" w:hAnsi="宋体"/>
            <w:noProof/>
            <w:szCs w:val="21"/>
          </w:rPr>
          <w:t xml:space="preserve">10.1  </w:t>
        </w:r>
        <w:r w:rsidR="004E54F8" w:rsidRPr="004E54F8">
          <w:rPr>
            <w:rStyle w:val="af2"/>
            <w:rFonts w:ascii="宋体" w:hAnsi="宋体" w:hint="eastAsia"/>
            <w:noProof/>
            <w:szCs w:val="21"/>
          </w:rPr>
          <w:t>计划与调度</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_Toc135981267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6</w:t>
        </w:r>
        <w:r w:rsidR="004E54F8" w:rsidRPr="004E54F8">
          <w:rPr>
            <w:rFonts w:ascii="宋体" w:hAnsi="宋体"/>
            <w:noProof/>
            <w:webHidden/>
            <w:szCs w:val="21"/>
          </w:rPr>
          <w:fldChar w:fldCharType="end"/>
        </w:r>
      </w:hyperlink>
    </w:p>
    <w:p w14:paraId="47361AF0"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70" w:history="1">
        <w:r w:rsidR="004E54F8" w:rsidRPr="004E54F8">
          <w:rPr>
            <w:rStyle w:val="af2"/>
            <w:rFonts w:ascii="宋体" w:hAnsi="宋体"/>
            <w:noProof/>
            <w:szCs w:val="21"/>
          </w:rPr>
          <w:t xml:space="preserve">10.2  </w:t>
        </w:r>
        <w:r w:rsidR="004E54F8" w:rsidRPr="004E54F8">
          <w:rPr>
            <w:rStyle w:val="af2"/>
            <w:rFonts w:ascii="宋体" w:hAnsi="宋体" w:hint="eastAsia"/>
            <w:noProof/>
            <w:szCs w:val="21"/>
          </w:rPr>
          <w:t>生产组织</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_Toc135981270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7</w:t>
        </w:r>
        <w:r w:rsidR="004E54F8" w:rsidRPr="004E54F8">
          <w:rPr>
            <w:rFonts w:ascii="宋体" w:hAnsi="宋体"/>
            <w:noProof/>
            <w:webHidden/>
            <w:szCs w:val="21"/>
          </w:rPr>
          <w:fldChar w:fldCharType="end"/>
        </w:r>
      </w:hyperlink>
    </w:p>
    <w:p w14:paraId="01B43F6F"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71" w:history="1">
        <w:r w:rsidR="004E54F8" w:rsidRPr="004E54F8">
          <w:rPr>
            <w:rStyle w:val="af2"/>
            <w:rFonts w:ascii="宋体" w:hAnsi="宋体"/>
            <w:noProof/>
            <w:szCs w:val="21"/>
          </w:rPr>
          <w:t xml:space="preserve">10.3  </w:t>
        </w:r>
        <w:r w:rsidR="004E54F8" w:rsidRPr="004E54F8">
          <w:rPr>
            <w:rStyle w:val="af2"/>
            <w:rFonts w:ascii="宋体" w:hAnsi="宋体" w:hint="eastAsia"/>
            <w:noProof/>
            <w:szCs w:val="21"/>
          </w:rPr>
          <w:t>资源管理</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_Toc135981271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7</w:t>
        </w:r>
        <w:r w:rsidR="004E54F8" w:rsidRPr="004E54F8">
          <w:rPr>
            <w:rFonts w:ascii="宋体" w:hAnsi="宋体"/>
            <w:noProof/>
            <w:webHidden/>
            <w:szCs w:val="21"/>
          </w:rPr>
          <w:fldChar w:fldCharType="end"/>
        </w:r>
      </w:hyperlink>
    </w:p>
    <w:p w14:paraId="7AF23B6B" w14:textId="61E43088"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72" w:history="1">
        <w:r w:rsidR="004E54F8" w:rsidRPr="004E54F8">
          <w:rPr>
            <w:rStyle w:val="af2"/>
            <w:rFonts w:ascii="宋体" w:hAnsi="宋体"/>
            <w:noProof/>
            <w:szCs w:val="21"/>
          </w:rPr>
          <w:t xml:space="preserve">10.4  </w:t>
        </w:r>
        <w:r w:rsidR="004E54F8" w:rsidRPr="004E54F8">
          <w:rPr>
            <w:rStyle w:val="af2"/>
            <w:rFonts w:ascii="宋体" w:hAnsi="宋体" w:hint="eastAsia"/>
            <w:noProof/>
            <w:szCs w:val="21"/>
          </w:rPr>
          <w:t>设备管理</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_Toc135981272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8</w:t>
        </w:r>
        <w:r w:rsidR="004E54F8" w:rsidRPr="004E54F8">
          <w:rPr>
            <w:rFonts w:ascii="宋体" w:hAnsi="宋体"/>
            <w:noProof/>
            <w:webHidden/>
            <w:szCs w:val="21"/>
          </w:rPr>
          <w:fldChar w:fldCharType="end"/>
        </w:r>
      </w:hyperlink>
    </w:p>
    <w:p w14:paraId="5D20EEFF"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75" w:history="1">
        <w:r w:rsidR="004E54F8" w:rsidRPr="004E54F8">
          <w:rPr>
            <w:rStyle w:val="af2"/>
            <w:rFonts w:ascii="宋体" w:hAnsi="宋体"/>
            <w:noProof/>
            <w:szCs w:val="21"/>
          </w:rPr>
          <w:t xml:space="preserve">10.5  </w:t>
        </w:r>
        <w:r w:rsidR="004E54F8" w:rsidRPr="004E54F8">
          <w:rPr>
            <w:rStyle w:val="af2"/>
            <w:rFonts w:ascii="宋体" w:hAnsi="宋体" w:hint="eastAsia"/>
            <w:noProof/>
            <w:szCs w:val="21"/>
          </w:rPr>
          <w:t>质量管理</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_Toc135981275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9</w:t>
        </w:r>
        <w:r w:rsidR="004E54F8" w:rsidRPr="004E54F8">
          <w:rPr>
            <w:rFonts w:ascii="宋体" w:hAnsi="宋体"/>
            <w:noProof/>
            <w:webHidden/>
            <w:szCs w:val="21"/>
          </w:rPr>
          <w:fldChar w:fldCharType="end"/>
        </w:r>
      </w:hyperlink>
    </w:p>
    <w:p w14:paraId="537D9769" w14:textId="0A26CF4A"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76" w:history="1">
        <w:r w:rsidR="004E54F8" w:rsidRPr="004E54F8">
          <w:rPr>
            <w:rStyle w:val="af2"/>
            <w:rFonts w:ascii="宋体" w:hAnsi="宋体"/>
            <w:noProof/>
            <w:szCs w:val="21"/>
          </w:rPr>
          <w:t xml:space="preserve">10.6  </w:t>
        </w:r>
        <w:r w:rsidR="004E54F8" w:rsidRPr="004E54F8">
          <w:rPr>
            <w:rStyle w:val="af2"/>
            <w:rFonts w:ascii="宋体" w:hAnsi="宋体" w:hint="eastAsia"/>
            <w:noProof/>
            <w:szCs w:val="21"/>
          </w:rPr>
          <w:t>安环管理</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_Toc135981276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10</w:t>
        </w:r>
        <w:r w:rsidR="004E54F8" w:rsidRPr="004E54F8">
          <w:rPr>
            <w:rFonts w:ascii="宋体" w:hAnsi="宋体"/>
            <w:noProof/>
            <w:webHidden/>
            <w:szCs w:val="21"/>
          </w:rPr>
          <w:fldChar w:fldCharType="end"/>
        </w:r>
      </w:hyperlink>
    </w:p>
    <w:p w14:paraId="14266AC4" w14:textId="77777777" w:rsidR="004E54F8" w:rsidRPr="004E54F8" w:rsidRDefault="00AA580A" w:rsidP="004E54F8">
      <w:pPr>
        <w:pStyle w:val="20"/>
        <w:tabs>
          <w:tab w:val="right" w:leader="dot" w:pos="9345"/>
        </w:tabs>
        <w:ind w:leftChars="0" w:left="0" w:firstLineChars="100" w:firstLine="210"/>
        <w:rPr>
          <w:rFonts w:ascii="宋体" w:hAnsi="宋体" w:cstheme="minorBidi"/>
          <w:noProof/>
          <w:szCs w:val="21"/>
        </w:rPr>
      </w:pPr>
      <w:hyperlink w:anchor="_Toc135981277" w:history="1">
        <w:r w:rsidR="004E54F8" w:rsidRPr="004E54F8">
          <w:rPr>
            <w:rStyle w:val="af2"/>
            <w:rFonts w:ascii="宋体" w:hAnsi="宋体"/>
            <w:noProof/>
            <w:szCs w:val="21"/>
          </w:rPr>
          <w:t xml:space="preserve">10.7  </w:t>
        </w:r>
        <w:r w:rsidR="004E54F8" w:rsidRPr="004E54F8">
          <w:rPr>
            <w:rStyle w:val="af2"/>
            <w:rFonts w:ascii="宋体" w:hAnsi="宋体" w:hint="eastAsia"/>
            <w:noProof/>
            <w:szCs w:val="21"/>
          </w:rPr>
          <w:t>能效管理</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_Toc135981277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11</w:t>
        </w:r>
        <w:r w:rsidR="004E54F8" w:rsidRPr="004E54F8">
          <w:rPr>
            <w:rFonts w:ascii="宋体" w:hAnsi="宋体"/>
            <w:noProof/>
            <w:webHidden/>
            <w:szCs w:val="21"/>
          </w:rPr>
          <w:fldChar w:fldCharType="end"/>
        </w:r>
      </w:hyperlink>
    </w:p>
    <w:p w14:paraId="1F2F4595" w14:textId="77777777" w:rsidR="00A74831" w:rsidRDefault="00AA580A" w:rsidP="004E54F8">
      <w:pPr>
        <w:pStyle w:val="20"/>
        <w:tabs>
          <w:tab w:val="right" w:leader="dot" w:pos="9345"/>
        </w:tabs>
        <w:ind w:leftChars="0" w:left="0" w:firstLineChars="100" w:firstLine="210"/>
        <w:rPr>
          <w:rFonts w:ascii="宋体" w:hAnsi="宋体" w:hint="eastAsia"/>
          <w:noProof/>
          <w:szCs w:val="21"/>
        </w:rPr>
      </w:pPr>
      <w:hyperlink w:anchor="_Toc135981278" w:history="1">
        <w:r w:rsidR="004E54F8" w:rsidRPr="004E54F8">
          <w:rPr>
            <w:rStyle w:val="af2"/>
            <w:rFonts w:ascii="宋体" w:hAnsi="宋体"/>
            <w:noProof/>
            <w:szCs w:val="21"/>
          </w:rPr>
          <w:t xml:space="preserve">10.8  </w:t>
        </w:r>
        <w:r w:rsidR="004E54F8" w:rsidRPr="004E54F8">
          <w:rPr>
            <w:rStyle w:val="af2"/>
            <w:rFonts w:ascii="宋体" w:hAnsi="宋体" w:hint="eastAsia"/>
            <w:noProof/>
            <w:szCs w:val="21"/>
          </w:rPr>
          <w:t>生产分析</w:t>
        </w:r>
        <w:r w:rsidR="004E54F8" w:rsidRPr="004E54F8">
          <w:rPr>
            <w:rFonts w:ascii="宋体" w:hAnsi="宋体"/>
            <w:noProof/>
            <w:webHidden/>
            <w:szCs w:val="21"/>
          </w:rPr>
          <w:tab/>
        </w:r>
        <w:r w:rsidR="004E54F8" w:rsidRPr="004E54F8">
          <w:rPr>
            <w:rFonts w:ascii="宋体" w:hAnsi="宋体"/>
            <w:noProof/>
            <w:webHidden/>
            <w:szCs w:val="21"/>
          </w:rPr>
          <w:fldChar w:fldCharType="begin"/>
        </w:r>
        <w:r w:rsidR="004E54F8" w:rsidRPr="004E54F8">
          <w:rPr>
            <w:rFonts w:ascii="宋体" w:hAnsi="宋体"/>
            <w:noProof/>
            <w:webHidden/>
            <w:szCs w:val="21"/>
          </w:rPr>
          <w:instrText xml:space="preserve"> PAGEREF _Toc135981278 \h </w:instrText>
        </w:r>
        <w:r w:rsidR="004E54F8" w:rsidRPr="004E54F8">
          <w:rPr>
            <w:rFonts w:ascii="宋体" w:hAnsi="宋体"/>
            <w:noProof/>
            <w:webHidden/>
            <w:szCs w:val="21"/>
          </w:rPr>
        </w:r>
        <w:r w:rsidR="004E54F8" w:rsidRPr="004E54F8">
          <w:rPr>
            <w:rFonts w:ascii="宋体" w:hAnsi="宋体"/>
            <w:noProof/>
            <w:webHidden/>
            <w:szCs w:val="21"/>
          </w:rPr>
          <w:fldChar w:fldCharType="separate"/>
        </w:r>
        <w:r w:rsidR="00DB0060">
          <w:rPr>
            <w:rFonts w:ascii="宋体" w:hAnsi="宋体"/>
            <w:noProof/>
            <w:webHidden/>
            <w:szCs w:val="21"/>
          </w:rPr>
          <w:t>12</w:t>
        </w:r>
        <w:r w:rsidR="004E54F8" w:rsidRPr="004E54F8">
          <w:rPr>
            <w:rFonts w:ascii="宋体" w:hAnsi="宋体"/>
            <w:noProof/>
            <w:webHidden/>
            <w:szCs w:val="21"/>
          </w:rPr>
          <w:fldChar w:fldCharType="end"/>
        </w:r>
      </w:hyperlink>
    </w:p>
    <w:p w14:paraId="096B47A9" w14:textId="77777777" w:rsidR="00A74831" w:rsidRPr="00A74831" w:rsidRDefault="00A74831" w:rsidP="00A74831">
      <w:pPr>
        <w:rPr>
          <w:rFonts w:hint="eastAsia"/>
          <w:noProof/>
        </w:rPr>
      </w:pPr>
    </w:p>
    <w:p w14:paraId="738D2903" w14:textId="77777777" w:rsidR="00A74831" w:rsidRPr="00A74831" w:rsidRDefault="00A74831" w:rsidP="00A74831">
      <w:pPr>
        <w:rPr>
          <w:noProof/>
        </w:rPr>
        <w:sectPr w:rsidR="00A74831" w:rsidRPr="00A74831" w:rsidSect="00A74831">
          <w:headerReference w:type="even" r:id="rId13"/>
          <w:headerReference w:type="default" r:id="rId14"/>
          <w:footerReference w:type="even" r:id="rId15"/>
          <w:footerReference w:type="default" r:id="rId16"/>
          <w:type w:val="oddPage"/>
          <w:pgSz w:w="11907" w:h="16840"/>
          <w:pgMar w:top="1814" w:right="1134" w:bottom="1418" w:left="1418" w:header="1418" w:footer="1134" w:gutter="0"/>
          <w:pgNumType w:fmt="upperRoman" w:start="1"/>
          <w:cols w:space="720"/>
          <w:docGrid w:linePitch="286"/>
        </w:sectPr>
      </w:pPr>
    </w:p>
    <w:p w14:paraId="5D61DFDF" w14:textId="100CF9C1" w:rsidR="00827BB9" w:rsidRPr="00B00AB4" w:rsidRDefault="00B57282" w:rsidP="00B00AB4">
      <w:pPr>
        <w:pStyle w:val="ad"/>
        <w:spacing w:before="567" w:after="680"/>
      </w:pPr>
      <w:r w:rsidRPr="004E54F8">
        <w:rPr>
          <w:rFonts w:ascii="宋体" w:eastAsia="宋体" w:hAnsi="宋体" w:cs="黑体"/>
          <w:sz w:val="21"/>
          <w:szCs w:val="21"/>
        </w:rPr>
        <w:lastRenderedPageBreak/>
        <w:fldChar w:fldCharType="end"/>
      </w:r>
      <w:bookmarkStart w:id="2" w:name="_Toc12180_WPSOffice_Level1"/>
      <w:bookmarkStart w:id="3" w:name="_Toc135981244"/>
      <w:r w:rsidR="00CE627D" w:rsidRPr="00B00AB4">
        <w:rPr>
          <w:rFonts w:hint="eastAsia"/>
        </w:rPr>
        <w:t>前</w:t>
      </w:r>
      <w:bookmarkStart w:id="4" w:name="BKQY"/>
      <w:r w:rsidR="00CE627D" w:rsidRPr="00B00AB4">
        <w:rPr>
          <w:rFonts w:hint="eastAsia"/>
        </w:rPr>
        <w:t xml:space="preserve">    言</w:t>
      </w:r>
      <w:bookmarkEnd w:id="1"/>
      <w:bookmarkEnd w:id="2"/>
      <w:bookmarkEnd w:id="3"/>
      <w:bookmarkEnd w:id="4"/>
    </w:p>
    <w:p w14:paraId="0ED65B30" w14:textId="77777777" w:rsidR="00827BB9" w:rsidRDefault="00CE627D">
      <w:pPr>
        <w:ind w:firstLineChars="200" w:firstLine="420"/>
        <w:rPr>
          <w:rFonts w:ascii="宋体" w:hAnsi="宋体" w:cs="宋体"/>
        </w:rPr>
      </w:pPr>
      <w:r>
        <w:rPr>
          <w:rFonts w:ascii="宋体" w:hAnsi="宋体" w:cs="宋体" w:hint="eastAsia"/>
        </w:rPr>
        <w:t>本文件按照</w:t>
      </w:r>
      <w:r>
        <w:t>GB/T</w:t>
      </w:r>
      <w:r>
        <w:rPr>
          <w:rFonts w:ascii="宋体" w:hAnsi="宋体"/>
        </w:rPr>
        <w:t xml:space="preserve"> 1.1—2020</w:t>
      </w:r>
      <w:r>
        <w:rPr>
          <w:rFonts w:ascii="宋体" w:hAnsi="宋体" w:cs="宋体" w:hint="eastAsia"/>
        </w:rPr>
        <w:t>《标准化工作导则  第1部分：标准化文件的结构和起草规则》的规定起草。</w:t>
      </w:r>
    </w:p>
    <w:p w14:paraId="5074E680" w14:textId="77777777" w:rsidR="00827BB9" w:rsidRDefault="00CE627D">
      <w:pPr>
        <w:ind w:firstLineChars="200" w:firstLine="420"/>
        <w:rPr>
          <w:rFonts w:ascii="宋体" w:hAnsi="宋体" w:cs="宋体"/>
        </w:rPr>
      </w:pPr>
      <w:r>
        <w:rPr>
          <w:rFonts w:ascii="宋体" w:hAnsi="宋体" w:cs="宋体" w:hint="eastAsia"/>
        </w:rPr>
        <w:t>请注意本文件的某些内容可能涉及专利。本文件的发布机构不承担识别专利的责任。</w:t>
      </w:r>
    </w:p>
    <w:p w14:paraId="2FBBA0D5" w14:textId="77777777" w:rsidR="00827BB9" w:rsidRDefault="00CE627D">
      <w:pPr>
        <w:ind w:firstLineChars="200" w:firstLine="420"/>
        <w:rPr>
          <w:rFonts w:ascii="Calibri" w:hAnsi="Calibri" w:cs="宋体"/>
          <w:bCs/>
          <w:kern w:val="0"/>
          <w:szCs w:val="28"/>
        </w:rPr>
      </w:pPr>
      <w:r>
        <w:rPr>
          <w:rFonts w:ascii="Calibri" w:hAnsi="Calibri" w:cs="宋体" w:hint="eastAsia"/>
          <w:bCs/>
          <w:kern w:val="0"/>
          <w:szCs w:val="28"/>
        </w:rPr>
        <w:t>本文件由中国黄金协会提出。</w:t>
      </w:r>
    </w:p>
    <w:p w14:paraId="4C15C72C" w14:textId="77777777" w:rsidR="00827BB9" w:rsidRDefault="00CE627D">
      <w:pPr>
        <w:ind w:firstLineChars="200" w:firstLine="420"/>
        <w:rPr>
          <w:rFonts w:ascii="Calibri" w:hAnsi="Calibri" w:cs="宋体"/>
          <w:bCs/>
          <w:kern w:val="0"/>
          <w:szCs w:val="28"/>
        </w:rPr>
      </w:pPr>
      <w:r>
        <w:rPr>
          <w:rFonts w:ascii="Calibri" w:hAnsi="Calibri" w:cs="宋体" w:hint="eastAsia"/>
          <w:bCs/>
          <w:kern w:val="0"/>
          <w:szCs w:val="28"/>
        </w:rPr>
        <w:t>本文件由全国黄金标准化技术委员会（</w:t>
      </w:r>
      <w:r>
        <w:t>SAC/TC</w:t>
      </w:r>
      <w:r>
        <w:rPr>
          <w:rFonts w:ascii="宋体" w:hAnsi="宋体"/>
        </w:rPr>
        <w:t xml:space="preserve"> 379</w:t>
      </w:r>
      <w:r>
        <w:rPr>
          <w:rFonts w:ascii="Calibri" w:hAnsi="Calibri" w:cs="宋体" w:hint="eastAsia"/>
          <w:bCs/>
          <w:kern w:val="0"/>
          <w:szCs w:val="28"/>
        </w:rPr>
        <w:t>）归口。</w:t>
      </w:r>
    </w:p>
    <w:p w14:paraId="7A86BADF" w14:textId="0BB74D78" w:rsidR="00827BB9" w:rsidRDefault="00CE627D">
      <w:pPr>
        <w:widowControl/>
        <w:ind w:firstLineChars="200" w:firstLine="420"/>
        <w:rPr>
          <w:rFonts w:ascii="Calibri" w:hAnsi="Calibri" w:cs="宋体"/>
          <w:bCs/>
          <w:kern w:val="0"/>
          <w:szCs w:val="28"/>
        </w:rPr>
      </w:pPr>
      <w:r>
        <w:rPr>
          <w:rFonts w:ascii="Calibri" w:hAnsi="Calibri" w:cs="宋体" w:hint="eastAsia"/>
          <w:bCs/>
          <w:kern w:val="0"/>
          <w:szCs w:val="28"/>
        </w:rPr>
        <w:t>本文件起草单位：西藏华泰龙矿业开发有限公司</w:t>
      </w:r>
      <w:r w:rsidR="00AC19C9">
        <w:rPr>
          <w:rFonts w:ascii="Calibri" w:hAnsi="Calibri" w:cs="宋体" w:hint="eastAsia"/>
          <w:bCs/>
          <w:kern w:val="0"/>
          <w:szCs w:val="28"/>
        </w:rPr>
        <w:t>、</w:t>
      </w:r>
      <w:r w:rsidR="006D7578">
        <w:rPr>
          <w:rFonts w:ascii="Calibri" w:hAnsi="Calibri" w:cs="宋体" w:hint="eastAsia"/>
          <w:bCs/>
          <w:kern w:val="0"/>
          <w:szCs w:val="28"/>
        </w:rPr>
        <w:t>……</w:t>
      </w:r>
    </w:p>
    <w:p w14:paraId="1DBBFFB0" w14:textId="2F839542" w:rsidR="00827BB9" w:rsidRDefault="00CE627D">
      <w:pPr>
        <w:widowControl/>
        <w:ind w:firstLineChars="200" w:firstLine="420"/>
        <w:rPr>
          <w:rFonts w:ascii="Calibri" w:hAnsi="Calibri" w:cs="宋体"/>
          <w:bCs/>
          <w:kern w:val="0"/>
          <w:szCs w:val="28"/>
        </w:rPr>
      </w:pPr>
      <w:r>
        <w:rPr>
          <w:rFonts w:ascii="Calibri" w:hAnsi="Calibri" w:cs="宋体" w:hint="eastAsia"/>
          <w:bCs/>
          <w:kern w:val="0"/>
          <w:szCs w:val="28"/>
        </w:rPr>
        <w:t>本文件主要起草人：</w:t>
      </w:r>
      <w:r w:rsidR="006413E1" w:rsidRPr="006413E1">
        <w:rPr>
          <w:rFonts w:ascii="Calibri" w:hAnsi="Calibri" w:cs="宋体" w:hint="eastAsia"/>
          <w:bCs/>
          <w:kern w:val="0"/>
          <w:szCs w:val="28"/>
        </w:rPr>
        <w:t>童军虎</w:t>
      </w:r>
      <w:r w:rsidR="00844ED8">
        <w:rPr>
          <w:rFonts w:ascii="Calibri" w:hAnsi="Calibri" w:cs="宋体" w:hint="eastAsia"/>
          <w:bCs/>
          <w:kern w:val="0"/>
          <w:szCs w:val="28"/>
        </w:rPr>
        <w:t>、</w:t>
      </w:r>
      <w:r w:rsidR="00F666D5">
        <w:rPr>
          <w:rFonts w:ascii="Calibri" w:hAnsi="Calibri" w:cs="宋体" w:hint="eastAsia"/>
          <w:bCs/>
          <w:kern w:val="0"/>
          <w:szCs w:val="28"/>
        </w:rPr>
        <w:t>傅渊慧</w:t>
      </w:r>
      <w:r w:rsidR="00844ED8">
        <w:rPr>
          <w:rFonts w:ascii="Calibri" w:hAnsi="Calibri" w:cs="宋体" w:hint="eastAsia"/>
          <w:bCs/>
          <w:kern w:val="0"/>
          <w:szCs w:val="28"/>
        </w:rPr>
        <w:t>、</w:t>
      </w:r>
      <w:r w:rsidR="006413E1" w:rsidRPr="006413E1">
        <w:rPr>
          <w:rFonts w:ascii="Calibri" w:hAnsi="Calibri" w:cs="宋体" w:hint="eastAsia"/>
          <w:bCs/>
          <w:kern w:val="0"/>
          <w:szCs w:val="28"/>
        </w:rPr>
        <w:t>陈国良</w:t>
      </w:r>
      <w:r w:rsidR="00844ED8">
        <w:rPr>
          <w:rFonts w:ascii="Calibri" w:hAnsi="Calibri" w:cs="宋体" w:hint="eastAsia"/>
          <w:bCs/>
          <w:kern w:val="0"/>
          <w:szCs w:val="28"/>
        </w:rPr>
        <w:t>、</w:t>
      </w:r>
      <w:r w:rsidR="006413E1" w:rsidRPr="006413E1">
        <w:rPr>
          <w:rFonts w:ascii="Calibri" w:hAnsi="Calibri" w:cs="宋体" w:hint="eastAsia"/>
          <w:bCs/>
          <w:kern w:val="0"/>
          <w:szCs w:val="28"/>
        </w:rPr>
        <w:t>盖金亭</w:t>
      </w:r>
      <w:r w:rsidR="00844ED8">
        <w:rPr>
          <w:rFonts w:ascii="Calibri" w:hAnsi="Calibri" w:cs="宋体" w:hint="eastAsia"/>
          <w:bCs/>
          <w:kern w:val="0"/>
          <w:szCs w:val="28"/>
        </w:rPr>
        <w:t>、</w:t>
      </w:r>
      <w:r w:rsidR="006413E1" w:rsidRPr="006413E1">
        <w:rPr>
          <w:rFonts w:ascii="Calibri" w:hAnsi="Calibri" w:cs="宋体" w:hint="eastAsia"/>
          <w:bCs/>
          <w:kern w:val="0"/>
          <w:szCs w:val="28"/>
        </w:rPr>
        <w:t>许新启</w:t>
      </w:r>
      <w:r w:rsidR="00844ED8">
        <w:rPr>
          <w:rFonts w:ascii="Calibri" w:hAnsi="Calibri" w:cs="宋体" w:hint="eastAsia"/>
          <w:bCs/>
          <w:kern w:val="0"/>
          <w:szCs w:val="28"/>
        </w:rPr>
        <w:t>、</w:t>
      </w:r>
      <w:r w:rsidR="006413E1" w:rsidRPr="006413E1">
        <w:rPr>
          <w:rFonts w:ascii="Calibri" w:hAnsi="Calibri" w:cs="宋体" w:hint="eastAsia"/>
          <w:bCs/>
          <w:kern w:val="0"/>
          <w:szCs w:val="28"/>
        </w:rPr>
        <w:t>高欣竺</w:t>
      </w:r>
      <w:r w:rsidR="00844ED8">
        <w:rPr>
          <w:rFonts w:ascii="Calibri" w:hAnsi="Calibri" w:cs="宋体" w:hint="eastAsia"/>
          <w:bCs/>
          <w:kern w:val="0"/>
          <w:szCs w:val="28"/>
        </w:rPr>
        <w:t>、</w:t>
      </w:r>
      <w:r w:rsidR="006413E1" w:rsidRPr="006413E1">
        <w:rPr>
          <w:rFonts w:ascii="Calibri" w:hAnsi="Calibri" w:cs="宋体" w:hint="eastAsia"/>
          <w:bCs/>
          <w:kern w:val="0"/>
          <w:szCs w:val="28"/>
        </w:rPr>
        <w:t>范冲</w:t>
      </w:r>
      <w:r w:rsidR="00844ED8">
        <w:rPr>
          <w:rFonts w:ascii="Calibri" w:hAnsi="Calibri" w:cs="宋体" w:hint="eastAsia"/>
          <w:bCs/>
          <w:kern w:val="0"/>
          <w:szCs w:val="28"/>
        </w:rPr>
        <w:t>、</w:t>
      </w:r>
      <w:r w:rsidR="006413E1" w:rsidRPr="006413E1">
        <w:rPr>
          <w:rFonts w:ascii="Calibri" w:hAnsi="Calibri" w:cs="宋体" w:hint="eastAsia"/>
          <w:bCs/>
          <w:kern w:val="0"/>
          <w:szCs w:val="28"/>
        </w:rPr>
        <w:t>祝代伟</w:t>
      </w:r>
      <w:r w:rsidR="00844ED8">
        <w:rPr>
          <w:rFonts w:ascii="Calibri" w:hAnsi="Calibri" w:cs="宋体" w:hint="eastAsia"/>
          <w:bCs/>
          <w:kern w:val="0"/>
          <w:szCs w:val="28"/>
        </w:rPr>
        <w:t>、</w:t>
      </w:r>
      <w:r w:rsidR="006413E1" w:rsidRPr="006413E1">
        <w:rPr>
          <w:rFonts w:ascii="Calibri" w:hAnsi="Calibri" w:cs="宋体" w:hint="eastAsia"/>
          <w:bCs/>
          <w:kern w:val="0"/>
          <w:szCs w:val="28"/>
        </w:rPr>
        <w:t>任雄飞</w:t>
      </w:r>
      <w:r w:rsidR="00844ED8">
        <w:rPr>
          <w:rFonts w:ascii="Calibri" w:hAnsi="Calibri" w:cs="宋体" w:hint="eastAsia"/>
          <w:bCs/>
          <w:kern w:val="0"/>
          <w:szCs w:val="28"/>
        </w:rPr>
        <w:t>、</w:t>
      </w:r>
      <w:r w:rsidR="006413E1" w:rsidRPr="006413E1">
        <w:rPr>
          <w:rFonts w:ascii="Calibri" w:hAnsi="Calibri" w:cs="宋体" w:hint="eastAsia"/>
          <w:bCs/>
          <w:kern w:val="0"/>
          <w:szCs w:val="28"/>
        </w:rPr>
        <w:t>刘浪</w:t>
      </w:r>
      <w:r w:rsidR="00844ED8">
        <w:rPr>
          <w:rFonts w:ascii="Calibri" w:hAnsi="Calibri" w:cs="宋体" w:hint="eastAsia"/>
          <w:bCs/>
          <w:kern w:val="0"/>
          <w:szCs w:val="28"/>
        </w:rPr>
        <w:t>、</w:t>
      </w:r>
      <w:r w:rsidR="006413E1" w:rsidRPr="006413E1">
        <w:rPr>
          <w:rFonts w:ascii="Calibri" w:hAnsi="Calibri" w:cs="宋体" w:hint="eastAsia"/>
          <w:bCs/>
          <w:kern w:val="0"/>
          <w:szCs w:val="28"/>
        </w:rPr>
        <w:t>腾越</w:t>
      </w:r>
      <w:r w:rsidR="00844ED8">
        <w:rPr>
          <w:rFonts w:ascii="Calibri" w:hAnsi="Calibri" w:cs="宋体" w:hint="eastAsia"/>
          <w:bCs/>
          <w:kern w:val="0"/>
          <w:szCs w:val="28"/>
        </w:rPr>
        <w:t>、</w:t>
      </w:r>
      <w:r w:rsidR="006413E1" w:rsidRPr="006413E1">
        <w:rPr>
          <w:rFonts w:ascii="Calibri" w:hAnsi="Calibri" w:cs="宋体" w:hint="eastAsia"/>
          <w:bCs/>
          <w:kern w:val="0"/>
          <w:szCs w:val="28"/>
        </w:rPr>
        <w:t>贾留建</w:t>
      </w:r>
      <w:r w:rsidR="00844ED8">
        <w:rPr>
          <w:rFonts w:ascii="Calibri" w:hAnsi="Calibri" w:cs="宋体" w:hint="eastAsia"/>
          <w:bCs/>
          <w:kern w:val="0"/>
          <w:szCs w:val="28"/>
        </w:rPr>
        <w:t>、</w:t>
      </w:r>
      <w:r w:rsidR="006413E1" w:rsidRPr="006413E1">
        <w:rPr>
          <w:rFonts w:ascii="Calibri" w:hAnsi="Calibri" w:cs="宋体" w:hint="eastAsia"/>
          <w:bCs/>
          <w:kern w:val="0"/>
          <w:szCs w:val="28"/>
        </w:rPr>
        <w:t>索朗多吉</w:t>
      </w:r>
      <w:r w:rsidR="006D7578">
        <w:rPr>
          <w:rFonts w:ascii="Calibri" w:hAnsi="Calibri" w:cs="宋体" w:hint="eastAsia"/>
          <w:bCs/>
          <w:kern w:val="0"/>
          <w:szCs w:val="28"/>
        </w:rPr>
        <w:t>、……</w:t>
      </w:r>
    </w:p>
    <w:p w14:paraId="504CD462" w14:textId="77777777" w:rsidR="00827BB9" w:rsidRPr="00D44FBE" w:rsidRDefault="00827BB9">
      <w:pPr>
        <w:ind w:firstLineChars="200" w:firstLine="420"/>
        <w:rPr>
          <w:rFonts w:ascii="Calibri" w:hAnsi="Calibri" w:cs="宋体"/>
          <w:bCs/>
          <w:kern w:val="0"/>
          <w:szCs w:val="28"/>
        </w:rPr>
      </w:pPr>
    </w:p>
    <w:p w14:paraId="2E7C9E73" w14:textId="77777777" w:rsidR="00827BB9" w:rsidRPr="00F666D5" w:rsidRDefault="00827BB9">
      <w:pPr>
        <w:spacing w:beforeLines="200" w:before="480" w:afterLines="200" w:after="480"/>
        <w:jc w:val="center"/>
        <w:rPr>
          <w:rFonts w:ascii="黑体" w:eastAsia="黑体" w:hAnsi="黑体"/>
          <w:spacing w:val="240"/>
          <w:kern w:val="0"/>
          <w:sz w:val="32"/>
          <w:szCs w:val="32"/>
        </w:rPr>
        <w:sectPr w:rsidR="00827BB9" w:rsidRPr="00F666D5" w:rsidSect="00A74831">
          <w:footerReference w:type="even" r:id="rId17"/>
          <w:footerReference w:type="default" r:id="rId18"/>
          <w:pgSz w:w="11907" w:h="16840"/>
          <w:pgMar w:top="1814" w:right="1134" w:bottom="1418" w:left="1418" w:header="1418" w:footer="1134" w:gutter="0"/>
          <w:pgNumType w:fmt="upperRoman" w:start="3"/>
          <w:cols w:space="720"/>
          <w:docGrid w:linePitch="286"/>
        </w:sectPr>
      </w:pPr>
    </w:p>
    <w:p w14:paraId="7DD77C5D" w14:textId="77777777" w:rsidR="00827BB9" w:rsidRDefault="00CE627D">
      <w:pPr>
        <w:kinsoku w:val="0"/>
        <w:overflowPunct w:val="0"/>
        <w:autoSpaceDE w:val="0"/>
        <w:autoSpaceDN w:val="0"/>
        <w:adjustRightInd w:val="0"/>
        <w:spacing w:before="567" w:after="680"/>
        <w:jc w:val="center"/>
        <w:rPr>
          <w:rFonts w:ascii="黑体" w:eastAsia="黑体" w:hAnsi="黑体" w:cs="Calibri"/>
          <w:bCs/>
          <w:sz w:val="32"/>
          <w:szCs w:val="32"/>
        </w:rPr>
      </w:pPr>
      <w:bookmarkStart w:id="5" w:name="_Toc20426_WPSOffice_Level1"/>
      <w:bookmarkStart w:id="6" w:name="_Toc7082167"/>
      <w:r>
        <w:rPr>
          <w:rFonts w:ascii="黑体" w:eastAsia="黑体" w:hAnsi="黑体" w:cs="Calibri" w:hint="eastAsia"/>
          <w:bCs/>
          <w:sz w:val="32"/>
          <w:szCs w:val="32"/>
        </w:rPr>
        <w:lastRenderedPageBreak/>
        <w:t>黄金行业数字化车间  通用要求</w:t>
      </w:r>
      <w:bookmarkEnd w:id="5"/>
    </w:p>
    <w:p w14:paraId="4ECAECC7" w14:textId="77777777" w:rsidR="00827BB9" w:rsidRDefault="00CE627D">
      <w:pPr>
        <w:pStyle w:val="af"/>
        <w:tabs>
          <w:tab w:val="clear" w:pos="720"/>
        </w:tabs>
        <w:spacing w:before="240" w:after="240"/>
        <w:ind w:left="0" w:firstLine="0"/>
        <w:outlineLvl w:val="0"/>
      </w:pPr>
      <w:bookmarkStart w:id="7" w:name="_Toc11847_WPSOffice_Level1"/>
      <w:bookmarkStart w:id="8" w:name="_Toc135981245"/>
      <w:r>
        <w:rPr>
          <w:rFonts w:hint="eastAsia"/>
        </w:rPr>
        <w:t>1  范围</w:t>
      </w:r>
      <w:bookmarkEnd w:id="6"/>
      <w:bookmarkEnd w:id="7"/>
      <w:bookmarkEnd w:id="8"/>
    </w:p>
    <w:p w14:paraId="59EA64D5" w14:textId="77777777" w:rsidR="00827BB9" w:rsidRDefault="00CE627D">
      <w:pPr>
        <w:ind w:firstLineChars="200" w:firstLine="420"/>
        <w:rPr>
          <w:szCs w:val="21"/>
        </w:rPr>
      </w:pPr>
      <w:r>
        <w:rPr>
          <w:rFonts w:hint="eastAsia"/>
          <w:szCs w:val="21"/>
        </w:rPr>
        <w:t>本文件规定了黄金行业数字化车间的体系结构、基本要求、生产资源数字化要求、设备设施数字化要求、信息交互要求和生产运行管理数字化要求等内容。</w:t>
      </w:r>
    </w:p>
    <w:p w14:paraId="102B37B8" w14:textId="77777777" w:rsidR="00827BB9" w:rsidRDefault="00CE627D">
      <w:pPr>
        <w:ind w:firstLineChars="200" w:firstLine="420"/>
        <w:rPr>
          <w:szCs w:val="21"/>
        </w:rPr>
      </w:pPr>
      <w:r>
        <w:rPr>
          <w:rFonts w:hint="eastAsia"/>
          <w:szCs w:val="21"/>
        </w:rPr>
        <w:t>本文件适用于黄金行业数字化车间的规划、建设（新建或改建）、运营和管理。</w:t>
      </w:r>
    </w:p>
    <w:p w14:paraId="65053661" w14:textId="77777777" w:rsidR="00827BB9" w:rsidRDefault="00CE627D">
      <w:pPr>
        <w:pStyle w:val="af"/>
        <w:tabs>
          <w:tab w:val="clear" w:pos="720"/>
        </w:tabs>
        <w:spacing w:before="240" w:after="240"/>
        <w:ind w:left="0" w:firstLine="0"/>
        <w:outlineLvl w:val="0"/>
      </w:pPr>
      <w:bookmarkStart w:id="9" w:name="_Toc18530_WPSOffice_Level1"/>
      <w:bookmarkStart w:id="10" w:name="_Toc7082168"/>
      <w:bookmarkStart w:id="11" w:name="_Toc135981246"/>
      <w:r>
        <w:rPr>
          <w:rFonts w:hint="eastAsia"/>
        </w:rPr>
        <w:t>2  规范性引用文件</w:t>
      </w:r>
      <w:bookmarkEnd w:id="9"/>
      <w:bookmarkEnd w:id="10"/>
      <w:bookmarkEnd w:id="11"/>
    </w:p>
    <w:p w14:paraId="14040B58" w14:textId="77777777" w:rsidR="00827BB9" w:rsidRPr="00AC19C9" w:rsidRDefault="00CE627D">
      <w:pPr>
        <w:pStyle w:val="ae"/>
        <w:ind w:firstLineChars="195" w:firstLine="409"/>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w:t>
      </w:r>
      <w:r w:rsidRPr="00AC19C9">
        <w:rPr>
          <w:rFonts w:hint="eastAsia"/>
          <w:color w:val="auto"/>
        </w:rPr>
        <w:t>文件。</w:t>
      </w:r>
    </w:p>
    <w:p w14:paraId="747D520E" w14:textId="77777777" w:rsidR="00EC3068" w:rsidRPr="00AC19C9" w:rsidRDefault="00EC3068" w:rsidP="00EC3068">
      <w:pPr>
        <w:pStyle w:val="ae"/>
        <w:ind w:firstLineChars="195" w:firstLine="409"/>
        <w:rPr>
          <w:color w:val="auto"/>
        </w:rPr>
      </w:pPr>
      <w:bookmarkStart w:id="12" w:name="_Hlk131603631"/>
      <w:bookmarkStart w:id="13" w:name="_Toc3853_WPSOffice_Level1"/>
      <w:bookmarkStart w:id="14" w:name="_Toc135981247"/>
      <w:r w:rsidRPr="00AC19C9">
        <w:rPr>
          <w:rFonts w:ascii="Times New Roman" w:hAnsi="Times New Roman"/>
          <w:color w:val="auto"/>
        </w:rPr>
        <w:t>GB</w:t>
      </w:r>
      <w:r w:rsidRPr="00AC19C9">
        <w:rPr>
          <w:rFonts w:hint="eastAsia"/>
          <w:color w:val="auto"/>
        </w:rPr>
        <w:t xml:space="preserve"> 16423</w:t>
      </w:r>
      <w:r w:rsidRPr="00AC19C9">
        <w:rPr>
          <w:rFonts w:ascii="Times New Roman" w:hAnsi="Times New Roman" w:hint="eastAsia"/>
          <w:color w:val="auto"/>
        </w:rPr>
        <w:t xml:space="preserve">  </w:t>
      </w:r>
      <w:r w:rsidRPr="00AC19C9">
        <w:rPr>
          <w:rFonts w:ascii="Times New Roman" w:hAnsi="Times New Roman" w:hint="eastAsia"/>
          <w:color w:val="auto"/>
        </w:rPr>
        <w:t>金属非金属矿山安全规程</w:t>
      </w:r>
    </w:p>
    <w:p w14:paraId="06C1CEC3" w14:textId="77777777" w:rsidR="00EC3068" w:rsidRPr="00AC19C9" w:rsidRDefault="00EC3068" w:rsidP="00EC3068">
      <w:pPr>
        <w:pStyle w:val="ae"/>
        <w:ind w:firstLineChars="195" w:firstLine="409"/>
        <w:rPr>
          <w:rFonts w:ascii="Times New Roman" w:hAnsi="Times New Roman"/>
          <w:color w:val="auto"/>
        </w:rPr>
      </w:pPr>
      <w:r w:rsidRPr="00AC19C9">
        <w:rPr>
          <w:rFonts w:ascii="Times New Roman" w:hAnsi="Times New Roman"/>
          <w:color w:val="auto"/>
        </w:rPr>
        <w:t>GB/T</w:t>
      </w:r>
      <w:r w:rsidRPr="00AC19C9">
        <w:rPr>
          <w:rFonts w:hint="eastAsia"/>
          <w:color w:val="auto"/>
        </w:rPr>
        <w:t xml:space="preserve"> 22239</w:t>
      </w:r>
      <w:r w:rsidRPr="00AC19C9">
        <w:rPr>
          <w:rFonts w:ascii="Times New Roman" w:hAnsi="Times New Roman" w:hint="eastAsia"/>
          <w:color w:val="auto"/>
        </w:rPr>
        <w:t xml:space="preserve">  </w:t>
      </w:r>
      <w:r w:rsidRPr="00AC19C9">
        <w:rPr>
          <w:rFonts w:ascii="Times New Roman" w:hAnsi="Times New Roman" w:hint="eastAsia"/>
          <w:color w:val="auto"/>
        </w:rPr>
        <w:t>信息安全技术</w:t>
      </w:r>
      <w:r w:rsidRPr="00AC19C9">
        <w:rPr>
          <w:rFonts w:ascii="Times New Roman" w:hAnsi="Times New Roman" w:hint="eastAsia"/>
          <w:color w:val="auto"/>
        </w:rPr>
        <w:t xml:space="preserve">  </w:t>
      </w:r>
      <w:r w:rsidRPr="00AC19C9">
        <w:rPr>
          <w:rFonts w:ascii="Times New Roman" w:hAnsi="Times New Roman" w:hint="eastAsia"/>
          <w:color w:val="auto"/>
        </w:rPr>
        <w:t>网络安全等级保护基本要求</w:t>
      </w:r>
    </w:p>
    <w:p w14:paraId="5425C310" w14:textId="77777777" w:rsidR="00EC3068" w:rsidRPr="00AC19C9" w:rsidRDefault="00EC3068" w:rsidP="00EC3068">
      <w:pPr>
        <w:pStyle w:val="ae"/>
        <w:ind w:firstLineChars="195" w:firstLine="409"/>
        <w:rPr>
          <w:rFonts w:ascii="Times New Roman" w:hAnsi="Times New Roman"/>
          <w:color w:val="auto"/>
        </w:rPr>
      </w:pPr>
      <w:r w:rsidRPr="00AC19C9">
        <w:rPr>
          <w:rFonts w:ascii="Times New Roman" w:hAnsi="Times New Roman"/>
          <w:color w:val="auto"/>
        </w:rPr>
        <w:t>GB/T</w:t>
      </w:r>
      <w:r w:rsidRPr="00AC19C9">
        <w:rPr>
          <w:rFonts w:hint="eastAsia"/>
          <w:color w:val="auto"/>
        </w:rPr>
        <w:t xml:space="preserve"> 35274</w:t>
      </w:r>
      <w:r w:rsidRPr="00AC19C9">
        <w:rPr>
          <w:rFonts w:ascii="Times New Roman" w:hAnsi="Times New Roman" w:hint="eastAsia"/>
          <w:color w:val="auto"/>
        </w:rPr>
        <w:t xml:space="preserve">  </w:t>
      </w:r>
      <w:r w:rsidRPr="00AC19C9">
        <w:rPr>
          <w:rFonts w:ascii="Times New Roman" w:hAnsi="Times New Roman" w:hint="eastAsia"/>
          <w:color w:val="auto"/>
        </w:rPr>
        <w:t>信息安全技术</w:t>
      </w:r>
      <w:r w:rsidRPr="00AC19C9">
        <w:rPr>
          <w:rFonts w:ascii="Times New Roman" w:hAnsi="Times New Roman" w:hint="eastAsia"/>
          <w:color w:val="auto"/>
        </w:rPr>
        <w:t xml:space="preserve">  </w:t>
      </w:r>
      <w:r w:rsidRPr="00AC19C9">
        <w:rPr>
          <w:rFonts w:ascii="Times New Roman" w:hAnsi="Times New Roman" w:hint="eastAsia"/>
          <w:color w:val="auto"/>
        </w:rPr>
        <w:t>大数据服务安全能力要求</w:t>
      </w:r>
    </w:p>
    <w:p w14:paraId="47B92DCE" w14:textId="2F247EEF" w:rsidR="00EC3068" w:rsidRPr="00AC19C9" w:rsidRDefault="00EC3068" w:rsidP="00EC3068">
      <w:pPr>
        <w:pStyle w:val="ae"/>
        <w:ind w:firstLineChars="195" w:firstLine="409"/>
        <w:rPr>
          <w:color w:val="auto"/>
        </w:rPr>
      </w:pPr>
      <w:r w:rsidRPr="00AC19C9">
        <w:rPr>
          <w:rFonts w:ascii="Times New Roman" w:hAnsi="Times New Roman"/>
          <w:color w:val="auto"/>
        </w:rPr>
        <w:t>GB/T</w:t>
      </w:r>
      <w:r w:rsidRPr="00AC19C9">
        <w:rPr>
          <w:rFonts w:hint="eastAsia"/>
          <w:color w:val="auto"/>
        </w:rPr>
        <w:t xml:space="preserve"> </w:t>
      </w:r>
      <w:r w:rsidRPr="00AC19C9">
        <w:rPr>
          <w:color w:val="auto"/>
        </w:rPr>
        <w:t>37393</w:t>
      </w:r>
      <w:bookmarkEnd w:id="12"/>
      <w:r w:rsidR="00872223" w:rsidRPr="00872223">
        <w:rPr>
          <w:rFonts w:hint="eastAsia"/>
          <w:color w:val="auto"/>
        </w:rPr>
        <w:t>—</w:t>
      </w:r>
      <w:r w:rsidR="00872223" w:rsidRPr="00872223">
        <w:rPr>
          <w:color w:val="auto"/>
        </w:rPr>
        <w:t>2019</w:t>
      </w:r>
      <w:r w:rsidRPr="00AC19C9">
        <w:rPr>
          <w:rFonts w:hint="eastAsia"/>
          <w:color w:val="auto"/>
        </w:rPr>
        <w:t xml:space="preserve">  </w:t>
      </w:r>
      <w:r w:rsidRPr="00AC19C9">
        <w:rPr>
          <w:color w:val="auto"/>
        </w:rPr>
        <w:t>数字化车间</w:t>
      </w:r>
      <w:r w:rsidRPr="00AC19C9">
        <w:rPr>
          <w:rFonts w:hint="eastAsia"/>
          <w:color w:val="auto"/>
        </w:rPr>
        <w:t xml:space="preserve"> </w:t>
      </w:r>
      <w:r w:rsidRPr="00AC19C9">
        <w:rPr>
          <w:color w:val="auto"/>
        </w:rPr>
        <w:t xml:space="preserve"> 通用技术要求</w:t>
      </w:r>
    </w:p>
    <w:p w14:paraId="261F0E61" w14:textId="77777777" w:rsidR="00EC3068" w:rsidRDefault="00EC3068" w:rsidP="00EC3068">
      <w:pPr>
        <w:pStyle w:val="ae"/>
        <w:ind w:firstLineChars="195" w:firstLine="409"/>
        <w:rPr>
          <w:color w:val="auto"/>
        </w:rPr>
      </w:pPr>
      <w:r>
        <w:rPr>
          <w:rFonts w:ascii="Times New Roman" w:hAnsi="Times New Roman"/>
          <w:color w:val="auto"/>
        </w:rPr>
        <w:t>GB/T</w:t>
      </w:r>
      <w:r>
        <w:rPr>
          <w:rFonts w:hint="eastAsia"/>
          <w:color w:val="auto"/>
        </w:rPr>
        <w:t xml:space="preserve"> </w:t>
      </w:r>
      <w:r>
        <w:rPr>
          <w:color w:val="auto"/>
        </w:rPr>
        <w:t>37</w:t>
      </w:r>
      <w:r>
        <w:rPr>
          <w:rFonts w:hint="eastAsia"/>
          <w:color w:val="auto"/>
        </w:rPr>
        <w:t xml:space="preserve">413  </w:t>
      </w:r>
      <w:r>
        <w:rPr>
          <w:color w:val="auto"/>
        </w:rPr>
        <w:t>数字化车间</w:t>
      </w:r>
      <w:r>
        <w:rPr>
          <w:rFonts w:hint="eastAsia"/>
          <w:color w:val="auto"/>
        </w:rPr>
        <w:t xml:space="preserve"> </w:t>
      </w:r>
      <w:r>
        <w:rPr>
          <w:color w:val="auto"/>
        </w:rPr>
        <w:t xml:space="preserve"> </w:t>
      </w:r>
      <w:r>
        <w:rPr>
          <w:rFonts w:hint="eastAsia"/>
          <w:color w:val="auto"/>
        </w:rPr>
        <w:t>术语和定义</w:t>
      </w:r>
    </w:p>
    <w:p w14:paraId="726BCCEB" w14:textId="77777777" w:rsidR="00827BB9" w:rsidRDefault="00CE627D">
      <w:pPr>
        <w:pStyle w:val="af"/>
        <w:tabs>
          <w:tab w:val="clear" w:pos="720"/>
        </w:tabs>
        <w:spacing w:before="240" w:after="240"/>
        <w:ind w:left="0" w:firstLine="0"/>
        <w:outlineLvl w:val="0"/>
      </w:pPr>
      <w:r>
        <w:rPr>
          <w:rFonts w:hint="eastAsia"/>
        </w:rPr>
        <w:t>3  术语和定义</w:t>
      </w:r>
      <w:bookmarkEnd w:id="13"/>
      <w:bookmarkEnd w:id="14"/>
    </w:p>
    <w:p w14:paraId="2CA13D52" w14:textId="77777777" w:rsidR="00827BB9" w:rsidRDefault="00CE627D">
      <w:pPr>
        <w:pStyle w:val="ae"/>
        <w:ind w:firstLineChars="195" w:firstLine="409"/>
        <w:rPr>
          <w:rFonts w:ascii="黑体" w:eastAsia="黑体" w:hAnsi="黑体" w:cs="黑体"/>
          <w:color w:val="auto"/>
        </w:rPr>
      </w:pPr>
      <w:r>
        <w:rPr>
          <w:rFonts w:ascii="Times New Roman" w:hAnsi="Times New Roman"/>
          <w:color w:val="auto"/>
        </w:rPr>
        <w:t>GB/T</w:t>
      </w:r>
      <w:r>
        <w:rPr>
          <w:rFonts w:hint="eastAsia"/>
          <w:color w:val="auto"/>
        </w:rPr>
        <w:t xml:space="preserve"> </w:t>
      </w:r>
      <w:r>
        <w:rPr>
          <w:color w:val="auto"/>
        </w:rPr>
        <w:t>37</w:t>
      </w:r>
      <w:r>
        <w:rPr>
          <w:rFonts w:hint="eastAsia"/>
          <w:color w:val="auto"/>
        </w:rPr>
        <w:t>413界定的以及</w:t>
      </w:r>
      <w:r>
        <w:rPr>
          <w:rFonts w:ascii="Times New Roman" w:hAnsi="Times New Roman" w:hint="eastAsia"/>
          <w:color w:val="auto"/>
        </w:rPr>
        <w:t>下列术语和定义适用于本文件</w:t>
      </w:r>
      <w:r>
        <w:rPr>
          <w:rFonts w:hint="eastAsia"/>
          <w:color w:val="auto"/>
        </w:rPr>
        <w:t>。</w:t>
      </w:r>
    </w:p>
    <w:p w14:paraId="40BA46A2" w14:textId="77777777" w:rsidR="00827BB9" w:rsidRDefault="00CE627D">
      <w:pPr>
        <w:rPr>
          <w:rFonts w:ascii="黑体" w:eastAsia="黑体" w:hAnsi="黑体" w:cs="黑体"/>
          <w:szCs w:val="21"/>
        </w:rPr>
      </w:pPr>
      <w:r>
        <w:rPr>
          <w:rFonts w:ascii="黑体" w:eastAsia="黑体" w:hAnsi="黑体" w:cs="黑体" w:hint="eastAsia"/>
          <w:szCs w:val="21"/>
        </w:rPr>
        <w:t>3.1</w:t>
      </w:r>
    </w:p>
    <w:p w14:paraId="45349882" w14:textId="77777777" w:rsidR="00827BB9" w:rsidRDefault="00CE627D">
      <w:pPr>
        <w:ind w:firstLineChars="200" w:firstLine="420"/>
        <w:rPr>
          <w:rFonts w:eastAsia="黑体"/>
          <w:szCs w:val="21"/>
        </w:rPr>
      </w:pPr>
      <w:r>
        <w:rPr>
          <w:rFonts w:eastAsia="黑体" w:hint="eastAsia"/>
          <w:szCs w:val="21"/>
        </w:rPr>
        <w:t>数字化车间</w:t>
      </w:r>
      <w:r>
        <w:rPr>
          <w:rFonts w:eastAsia="黑体" w:hint="eastAsia"/>
          <w:szCs w:val="21"/>
        </w:rPr>
        <w:t xml:space="preserve">  </w:t>
      </w:r>
      <w:r>
        <w:rPr>
          <w:rFonts w:eastAsia="黑体"/>
          <w:b/>
        </w:rPr>
        <w:t>digital factory</w:t>
      </w:r>
    </w:p>
    <w:p w14:paraId="0DCB7D09" w14:textId="77777777" w:rsidR="00827BB9" w:rsidRDefault="00CE627D">
      <w:pPr>
        <w:pStyle w:val="ae"/>
        <w:ind w:firstLineChars="200" w:firstLine="420"/>
        <w:rPr>
          <w:rFonts w:ascii="Times New Roman" w:hAnsi="Times New Roman"/>
          <w:color w:val="auto"/>
        </w:rPr>
      </w:pPr>
      <w:r>
        <w:rPr>
          <w:rFonts w:ascii="Times New Roman" w:hAnsi="Times New Roman" w:hint="eastAsia"/>
          <w:color w:val="auto"/>
        </w:rPr>
        <w:t>〈黄金〉以黄金生产所要求的工艺和设备为基础，以信息技术、自动化、测控技术等为手段，用数据连接采矿车间、选冶车间、精炼车间的不同生产单元，对黄金生产过程进行规划、管理、诊断和优化的实施单元。</w:t>
      </w:r>
    </w:p>
    <w:p w14:paraId="52887286" w14:textId="77777777" w:rsidR="00827BB9" w:rsidRDefault="00CE627D">
      <w:pPr>
        <w:adjustRightInd w:val="0"/>
        <w:ind w:leftChars="200" w:left="1050" w:hangingChars="300" w:hanging="630"/>
      </w:pPr>
      <w:r>
        <w:rPr>
          <w:rFonts w:ascii="宋体" w:hAnsi="宋体" w:hint="eastAsia"/>
          <w:szCs w:val="21"/>
        </w:rPr>
        <w:t>[</w:t>
      </w:r>
      <w:r>
        <w:rPr>
          <w:szCs w:val="21"/>
        </w:rPr>
        <w:t>GB/T</w:t>
      </w:r>
      <w:r>
        <w:rPr>
          <w:rFonts w:ascii="宋体" w:hAnsi="宋体" w:hint="eastAsia"/>
          <w:szCs w:val="21"/>
        </w:rPr>
        <w:t xml:space="preserve"> </w:t>
      </w:r>
      <w:r>
        <w:rPr>
          <w:rFonts w:ascii="宋体" w:hAnsi="宋体"/>
          <w:szCs w:val="21"/>
        </w:rPr>
        <w:t>37</w:t>
      </w:r>
      <w:r>
        <w:rPr>
          <w:rFonts w:ascii="宋体" w:hAnsi="宋体" w:hint="eastAsia"/>
          <w:szCs w:val="21"/>
        </w:rPr>
        <w:t>413—2019</w:t>
      </w:r>
      <w:r>
        <w:rPr>
          <w:rFonts w:ascii="宋体" w:hAnsi="宋体" w:hint="eastAsia"/>
          <w:spacing w:val="-12"/>
          <w:szCs w:val="21"/>
        </w:rPr>
        <w:t>，</w:t>
      </w:r>
      <w:r>
        <w:rPr>
          <w:rFonts w:ascii="宋体" w:hAnsi="宋体" w:hint="eastAsia"/>
          <w:szCs w:val="21"/>
        </w:rPr>
        <w:t>2.1</w:t>
      </w:r>
      <w:r>
        <w:rPr>
          <w:rFonts w:ascii="宋体" w:hAnsi="宋体" w:hint="eastAsia"/>
          <w:spacing w:val="-12"/>
          <w:szCs w:val="21"/>
        </w:rPr>
        <w:t>，</w:t>
      </w:r>
      <w:r>
        <w:rPr>
          <w:rFonts w:ascii="宋体" w:hAnsi="宋体" w:hint="eastAsia"/>
          <w:szCs w:val="21"/>
        </w:rPr>
        <w:t>有修改]</w:t>
      </w:r>
    </w:p>
    <w:p w14:paraId="579E579E" w14:textId="77777777" w:rsidR="00827BB9" w:rsidRDefault="00CE627D">
      <w:pPr>
        <w:pStyle w:val="af"/>
        <w:tabs>
          <w:tab w:val="clear" w:pos="720"/>
        </w:tabs>
        <w:spacing w:before="240" w:after="240"/>
        <w:ind w:left="0" w:firstLine="0"/>
        <w:outlineLvl w:val="0"/>
      </w:pPr>
      <w:bookmarkStart w:id="15" w:name="_Toc6923_WPSOffice_Level1"/>
      <w:bookmarkStart w:id="16" w:name="_Toc135981248"/>
      <w:r>
        <w:rPr>
          <w:rFonts w:hint="eastAsia"/>
        </w:rPr>
        <w:t>4  缩略语</w:t>
      </w:r>
      <w:bookmarkEnd w:id="15"/>
      <w:bookmarkEnd w:id="16"/>
    </w:p>
    <w:p w14:paraId="7094398A" w14:textId="77777777" w:rsidR="00827BB9" w:rsidRDefault="00CE627D">
      <w:pPr>
        <w:pStyle w:val="ae"/>
        <w:ind w:firstLineChars="195" w:firstLine="409"/>
        <w:rPr>
          <w:rFonts w:ascii="Times New Roman" w:hAnsi="Times New Roman"/>
          <w:color w:val="auto"/>
        </w:rPr>
      </w:pPr>
      <w:r>
        <w:rPr>
          <w:rFonts w:ascii="Times New Roman" w:hAnsi="Times New Roman" w:hint="eastAsia"/>
          <w:color w:val="auto"/>
        </w:rPr>
        <w:t>下列缩略语适用于本文件。</w:t>
      </w:r>
    </w:p>
    <w:p w14:paraId="0170479E" w14:textId="77777777" w:rsidR="00827BB9" w:rsidRDefault="00CE627D">
      <w:pPr>
        <w:pStyle w:val="ae"/>
        <w:ind w:firstLineChars="195" w:firstLine="409"/>
        <w:rPr>
          <w:rFonts w:ascii="Times New Roman" w:hAnsi="Times New Roman"/>
          <w:color w:val="auto"/>
        </w:rPr>
      </w:pPr>
      <w:r>
        <w:rPr>
          <w:rFonts w:ascii="Times New Roman" w:hAnsi="Times New Roman" w:hint="eastAsia"/>
          <w:color w:val="auto"/>
        </w:rPr>
        <w:t>DCS</w:t>
      </w:r>
      <w:r>
        <w:rPr>
          <w:rFonts w:ascii="Times New Roman" w:hAnsi="Times New Roman" w:hint="eastAsia"/>
          <w:color w:val="auto"/>
        </w:rPr>
        <w:t>：分布式控制系统（</w:t>
      </w:r>
      <w:r>
        <w:rPr>
          <w:rFonts w:ascii="Times New Roman" w:hAnsi="Times New Roman" w:hint="eastAsia"/>
          <w:color w:val="auto"/>
        </w:rPr>
        <w:t>Distributed Control System</w:t>
      </w:r>
      <w:r>
        <w:rPr>
          <w:rFonts w:ascii="Times New Roman" w:hAnsi="Times New Roman" w:hint="eastAsia"/>
          <w:color w:val="auto"/>
        </w:rPr>
        <w:t>）</w:t>
      </w:r>
    </w:p>
    <w:p w14:paraId="4B781BD7" w14:textId="77777777" w:rsidR="00827BB9" w:rsidRDefault="00CE627D">
      <w:pPr>
        <w:pStyle w:val="ae"/>
        <w:ind w:firstLineChars="195" w:firstLine="409"/>
        <w:rPr>
          <w:rFonts w:ascii="Times New Roman" w:hAnsi="Times New Roman"/>
          <w:color w:val="auto"/>
        </w:rPr>
      </w:pPr>
      <w:r>
        <w:rPr>
          <w:rFonts w:ascii="Times New Roman" w:hint="eastAsia"/>
          <w:color w:val="auto"/>
        </w:rPr>
        <w:t>FCS</w:t>
      </w:r>
      <w:r>
        <w:rPr>
          <w:rFonts w:ascii="Times New Roman" w:hint="eastAsia"/>
          <w:color w:val="auto"/>
        </w:rPr>
        <w:t>：现场总线控制系统</w:t>
      </w:r>
      <w:r>
        <w:rPr>
          <w:rFonts w:ascii="Times New Roman" w:hAnsi="Times New Roman" w:hint="eastAsia"/>
          <w:color w:val="auto"/>
        </w:rPr>
        <w:t>（</w:t>
      </w:r>
      <w:r>
        <w:rPr>
          <w:rFonts w:ascii="Times New Roman" w:hAnsi="Times New Roman"/>
          <w:color w:val="auto"/>
        </w:rPr>
        <w:t>Fieldbus Control System</w:t>
      </w:r>
      <w:r>
        <w:rPr>
          <w:rFonts w:ascii="Times New Roman" w:hAnsi="Times New Roman" w:hint="eastAsia"/>
          <w:color w:val="auto"/>
        </w:rPr>
        <w:t>）</w:t>
      </w:r>
    </w:p>
    <w:p w14:paraId="59D0DDB9" w14:textId="77777777" w:rsidR="00827BB9" w:rsidRDefault="00CE627D">
      <w:pPr>
        <w:pStyle w:val="ae"/>
        <w:ind w:firstLineChars="195" w:firstLine="409"/>
        <w:rPr>
          <w:rFonts w:ascii="Times New Roman" w:hAnsi="Times New Roman"/>
          <w:color w:val="auto"/>
        </w:rPr>
      </w:pPr>
      <w:r>
        <w:rPr>
          <w:rFonts w:ascii="Times New Roman" w:hAnsi="Times New Roman"/>
          <w:color w:val="auto"/>
        </w:rPr>
        <w:t>HMI</w:t>
      </w:r>
      <w:r>
        <w:rPr>
          <w:rFonts w:ascii="Times New Roman" w:hAnsi="Times New Roman" w:hint="eastAsia"/>
          <w:color w:val="auto"/>
        </w:rPr>
        <w:t>：人机接口（</w:t>
      </w:r>
      <w:r>
        <w:rPr>
          <w:rFonts w:ascii="Times New Roman" w:hAnsi="Times New Roman" w:hint="eastAsia"/>
          <w:color w:val="auto"/>
        </w:rPr>
        <w:t>Human Machine Interface</w:t>
      </w:r>
      <w:r>
        <w:rPr>
          <w:rFonts w:ascii="Times New Roman" w:hAnsi="Times New Roman" w:hint="eastAsia"/>
          <w:color w:val="auto"/>
        </w:rPr>
        <w:t>）</w:t>
      </w:r>
    </w:p>
    <w:p w14:paraId="3CD6E69D" w14:textId="77777777" w:rsidR="00827BB9" w:rsidRDefault="00CE627D">
      <w:pPr>
        <w:pStyle w:val="ae"/>
        <w:ind w:firstLineChars="195" w:firstLine="409"/>
        <w:rPr>
          <w:rFonts w:ascii="Times New Roman" w:hAnsi="Times New Roman"/>
          <w:color w:val="auto"/>
        </w:rPr>
      </w:pPr>
      <w:r>
        <w:rPr>
          <w:rFonts w:ascii="Times New Roman" w:hAnsi="Times New Roman" w:hint="eastAsia"/>
          <w:color w:val="auto"/>
        </w:rPr>
        <w:t>MES</w:t>
      </w:r>
      <w:r>
        <w:rPr>
          <w:rFonts w:ascii="Times New Roman" w:hAnsi="Times New Roman" w:hint="eastAsia"/>
          <w:color w:val="auto"/>
        </w:rPr>
        <w:t>：生产执行系统（</w:t>
      </w:r>
      <w:r>
        <w:rPr>
          <w:rFonts w:ascii="Times New Roman" w:hAnsi="Times New Roman" w:hint="eastAsia"/>
          <w:color w:val="auto"/>
        </w:rPr>
        <w:t>Manufacturing Execution System</w:t>
      </w:r>
      <w:r>
        <w:rPr>
          <w:rFonts w:ascii="Times New Roman" w:hAnsi="Times New Roman" w:hint="eastAsia"/>
          <w:color w:val="auto"/>
        </w:rPr>
        <w:t>）</w:t>
      </w:r>
    </w:p>
    <w:p w14:paraId="1B59D7CD" w14:textId="77777777" w:rsidR="00827BB9" w:rsidRDefault="00CE627D">
      <w:pPr>
        <w:pStyle w:val="ae"/>
        <w:ind w:firstLineChars="195" w:firstLine="409"/>
        <w:rPr>
          <w:rFonts w:ascii="Times New Roman" w:hAnsi="Times New Roman"/>
          <w:color w:val="auto"/>
        </w:rPr>
      </w:pPr>
      <w:r>
        <w:rPr>
          <w:rFonts w:ascii="Times New Roman" w:hAnsi="Times New Roman" w:hint="eastAsia"/>
          <w:color w:val="auto"/>
        </w:rPr>
        <w:t>MTBF</w:t>
      </w:r>
      <w:r>
        <w:rPr>
          <w:rFonts w:ascii="Times New Roman" w:hAnsi="Times New Roman" w:hint="eastAsia"/>
          <w:color w:val="auto"/>
        </w:rPr>
        <w:t>：平均故障间隔时间（</w:t>
      </w:r>
      <w:r>
        <w:rPr>
          <w:rFonts w:ascii="Times New Roman" w:hAnsi="Times New Roman" w:hint="eastAsia"/>
          <w:color w:val="auto"/>
        </w:rPr>
        <w:t>Mean Time Between Failure</w:t>
      </w:r>
      <w:r>
        <w:rPr>
          <w:rFonts w:ascii="Times New Roman" w:hAnsi="Times New Roman" w:hint="eastAsia"/>
          <w:color w:val="auto"/>
        </w:rPr>
        <w:t>）</w:t>
      </w:r>
    </w:p>
    <w:p w14:paraId="60B880E1" w14:textId="77777777" w:rsidR="00827BB9" w:rsidRDefault="00CE627D">
      <w:pPr>
        <w:pStyle w:val="ae"/>
        <w:ind w:firstLineChars="195" w:firstLine="409"/>
        <w:rPr>
          <w:rFonts w:ascii="Times New Roman" w:hAnsi="Times New Roman"/>
          <w:color w:val="auto"/>
        </w:rPr>
      </w:pPr>
      <w:r>
        <w:rPr>
          <w:rFonts w:ascii="Times New Roman" w:hAnsi="Times New Roman" w:hint="eastAsia"/>
          <w:color w:val="auto"/>
        </w:rPr>
        <w:t>MTBR</w:t>
      </w:r>
      <w:r>
        <w:rPr>
          <w:rFonts w:ascii="Times New Roman" w:hAnsi="Times New Roman" w:hint="eastAsia"/>
          <w:color w:val="auto"/>
        </w:rPr>
        <w:t>：平均修复时间（</w:t>
      </w:r>
      <w:r>
        <w:rPr>
          <w:rFonts w:ascii="Times New Roman" w:hAnsi="Times New Roman" w:hint="eastAsia"/>
          <w:color w:val="auto"/>
        </w:rPr>
        <w:t>Mean Time Between Repairs</w:t>
      </w:r>
      <w:r>
        <w:rPr>
          <w:rFonts w:ascii="Times New Roman" w:hAnsi="Times New Roman" w:hint="eastAsia"/>
          <w:color w:val="auto"/>
        </w:rPr>
        <w:t>）</w:t>
      </w:r>
    </w:p>
    <w:p w14:paraId="2135146D" w14:textId="77777777" w:rsidR="00827BB9" w:rsidRDefault="00CE627D">
      <w:pPr>
        <w:pStyle w:val="ae"/>
        <w:ind w:firstLineChars="195" w:firstLine="409"/>
        <w:rPr>
          <w:rFonts w:ascii="Times New Roman" w:hAnsi="Times New Roman"/>
          <w:color w:val="auto"/>
        </w:rPr>
      </w:pPr>
      <w:r>
        <w:rPr>
          <w:rFonts w:ascii="Times New Roman" w:hAnsi="Times New Roman" w:hint="eastAsia"/>
          <w:color w:val="auto"/>
        </w:rPr>
        <w:t>OEE</w:t>
      </w:r>
      <w:r>
        <w:rPr>
          <w:rFonts w:ascii="Times New Roman" w:hAnsi="Times New Roman" w:hint="eastAsia"/>
          <w:color w:val="auto"/>
        </w:rPr>
        <w:t>：设备综合效率（</w:t>
      </w:r>
      <w:r>
        <w:rPr>
          <w:rFonts w:ascii="Times New Roman" w:hAnsi="Times New Roman" w:hint="eastAsia"/>
          <w:color w:val="auto"/>
        </w:rPr>
        <w:t>Overall Equipment Effectiveness</w:t>
      </w:r>
      <w:r>
        <w:rPr>
          <w:rFonts w:ascii="Times New Roman" w:hAnsi="Times New Roman" w:hint="eastAsia"/>
          <w:color w:val="auto"/>
        </w:rPr>
        <w:t>）</w:t>
      </w:r>
    </w:p>
    <w:p w14:paraId="0C5D6787" w14:textId="77777777" w:rsidR="00827BB9" w:rsidRDefault="00CE627D">
      <w:pPr>
        <w:pStyle w:val="ae"/>
        <w:ind w:firstLineChars="195" w:firstLine="409"/>
        <w:rPr>
          <w:rFonts w:ascii="Times New Roman" w:hAnsi="Times New Roman"/>
          <w:color w:val="auto"/>
        </w:rPr>
      </w:pPr>
      <w:r>
        <w:rPr>
          <w:rFonts w:ascii="Times New Roman" w:hAnsi="Times New Roman"/>
          <w:color w:val="auto"/>
        </w:rPr>
        <w:t>OLE</w:t>
      </w:r>
      <w:r>
        <w:rPr>
          <w:rFonts w:ascii="Times New Roman" w:hAnsi="Times New Roman" w:hint="eastAsia"/>
          <w:color w:val="auto"/>
        </w:rPr>
        <w:t>：对象连接与嵌入（</w:t>
      </w:r>
      <w:r>
        <w:rPr>
          <w:rFonts w:ascii="Times New Roman" w:hAnsi="Times New Roman"/>
          <w:color w:val="auto"/>
        </w:rPr>
        <w:t>Object Linking and Embedding</w:t>
      </w:r>
      <w:r>
        <w:rPr>
          <w:rFonts w:ascii="Times New Roman" w:hAnsi="Times New Roman" w:hint="eastAsia"/>
          <w:color w:val="auto"/>
        </w:rPr>
        <w:t>）</w:t>
      </w:r>
    </w:p>
    <w:p w14:paraId="765955EB" w14:textId="77777777" w:rsidR="00827BB9" w:rsidRDefault="00CE627D">
      <w:pPr>
        <w:pStyle w:val="ae"/>
        <w:ind w:firstLineChars="195" w:firstLine="409"/>
        <w:rPr>
          <w:rFonts w:ascii="Times New Roman" w:hAnsi="Times New Roman"/>
          <w:color w:val="auto"/>
        </w:rPr>
      </w:pPr>
      <w:r>
        <w:rPr>
          <w:rFonts w:ascii="Times New Roman" w:hAnsi="Times New Roman"/>
          <w:color w:val="auto"/>
        </w:rPr>
        <w:t>OPC</w:t>
      </w:r>
      <w:r>
        <w:rPr>
          <w:rFonts w:ascii="Times New Roman" w:hAnsi="Times New Roman" w:hint="eastAsia"/>
          <w:color w:val="auto"/>
        </w:rPr>
        <w:t>：用于过程控制的</w:t>
      </w:r>
      <w:r>
        <w:rPr>
          <w:rFonts w:ascii="Times New Roman" w:hAnsi="Times New Roman"/>
          <w:color w:val="auto"/>
        </w:rPr>
        <w:t>OLE</w:t>
      </w:r>
      <w:r>
        <w:rPr>
          <w:rFonts w:ascii="Times New Roman" w:hAnsi="Times New Roman" w:hint="eastAsia"/>
          <w:color w:val="auto"/>
        </w:rPr>
        <w:t>（</w:t>
      </w:r>
      <w:r>
        <w:rPr>
          <w:rFonts w:ascii="Times New Roman" w:hAnsi="Times New Roman"/>
          <w:color w:val="auto"/>
        </w:rPr>
        <w:t>OLE for Process Control</w:t>
      </w:r>
      <w:r>
        <w:rPr>
          <w:rFonts w:ascii="Times New Roman" w:hAnsi="Times New Roman" w:hint="eastAsia"/>
          <w:color w:val="auto"/>
        </w:rPr>
        <w:t>）</w:t>
      </w:r>
    </w:p>
    <w:p w14:paraId="5C421B32" w14:textId="77777777" w:rsidR="00827BB9" w:rsidRDefault="00CE627D">
      <w:pPr>
        <w:pStyle w:val="ae"/>
        <w:ind w:firstLineChars="195" w:firstLine="409"/>
        <w:rPr>
          <w:rFonts w:ascii="Times New Roman" w:hAnsi="Times New Roman"/>
          <w:color w:val="auto"/>
        </w:rPr>
      </w:pPr>
      <w:r>
        <w:rPr>
          <w:rFonts w:ascii="Times New Roman" w:hAnsi="Times New Roman"/>
          <w:color w:val="auto"/>
        </w:rPr>
        <w:t>OPC UA</w:t>
      </w:r>
      <w:r>
        <w:rPr>
          <w:rFonts w:ascii="Times New Roman" w:hAnsi="Times New Roman" w:hint="eastAsia"/>
          <w:color w:val="auto"/>
        </w:rPr>
        <w:t>：</w:t>
      </w:r>
      <w:r>
        <w:rPr>
          <w:rFonts w:ascii="Times New Roman" w:hAnsi="Times New Roman"/>
          <w:color w:val="auto"/>
        </w:rPr>
        <w:t>OPC</w:t>
      </w:r>
      <w:r>
        <w:rPr>
          <w:rFonts w:ascii="Times New Roman" w:hAnsi="Times New Roman" w:hint="eastAsia"/>
          <w:color w:val="auto"/>
        </w:rPr>
        <w:t>统一架构（</w:t>
      </w:r>
      <w:r>
        <w:rPr>
          <w:rFonts w:ascii="Times New Roman" w:hAnsi="Times New Roman"/>
          <w:color w:val="auto"/>
        </w:rPr>
        <w:t>OPC Unified Architecture</w:t>
      </w:r>
      <w:r>
        <w:rPr>
          <w:rFonts w:ascii="Times New Roman" w:hAnsi="Times New Roman" w:hint="eastAsia"/>
          <w:color w:val="auto"/>
        </w:rPr>
        <w:t>）</w:t>
      </w:r>
    </w:p>
    <w:p w14:paraId="6F1A2CB2" w14:textId="77777777" w:rsidR="00827BB9" w:rsidRDefault="00CE627D">
      <w:pPr>
        <w:pStyle w:val="ae"/>
        <w:ind w:firstLineChars="195" w:firstLine="409"/>
        <w:rPr>
          <w:rFonts w:ascii="Times New Roman" w:hAnsi="Times New Roman"/>
          <w:color w:val="auto"/>
        </w:rPr>
      </w:pPr>
      <w:r>
        <w:rPr>
          <w:rFonts w:ascii="Times New Roman" w:hAnsi="Times New Roman" w:hint="eastAsia"/>
          <w:color w:val="auto"/>
        </w:rPr>
        <w:t>PLC</w:t>
      </w:r>
      <w:r>
        <w:rPr>
          <w:rFonts w:ascii="Times New Roman" w:hAnsi="Times New Roman" w:hint="eastAsia"/>
          <w:color w:val="auto"/>
        </w:rPr>
        <w:t>：可编程序控制器（</w:t>
      </w:r>
      <w:r>
        <w:rPr>
          <w:rFonts w:ascii="Times New Roman" w:hAnsi="Times New Roman" w:hint="eastAsia"/>
          <w:color w:val="auto"/>
        </w:rPr>
        <w:t>Programmable Logic Controller</w:t>
      </w:r>
      <w:r>
        <w:rPr>
          <w:rFonts w:ascii="Times New Roman" w:hAnsi="Times New Roman" w:hint="eastAsia"/>
          <w:color w:val="auto"/>
        </w:rPr>
        <w:t>）</w:t>
      </w:r>
    </w:p>
    <w:p w14:paraId="5A319935" w14:textId="77777777" w:rsidR="00827BB9" w:rsidRDefault="00CE627D">
      <w:pPr>
        <w:pStyle w:val="ae"/>
        <w:ind w:firstLineChars="195" w:firstLine="409"/>
        <w:rPr>
          <w:rFonts w:ascii="Times New Roman" w:hAnsi="Times New Roman"/>
          <w:color w:val="auto"/>
        </w:rPr>
      </w:pPr>
      <w:r>
        <w:rPr>
          <w:rFonts w:ascii="Times New Roman" w:hAnsi="Times New Roman" w:hint="eastAsia"/>
          <w:color w:val="auto"/>
        </w:rPr>
        <w:t>SCADA</w:t>
      </w:r>
      <w:r>
        <w:rPr>
          <w:rFonts w:ascii="Times New Roman" w:hAnsi="Times New Roman" w:hint="eastAsia"/>
          <w:color w:val="auto"/>
        </w:rPr>
        <w:t>：监控与数据采集（</w:t>
      </w:r>
      <w:r>
        <w:rPr>
          <w:rFonts w:ascii="Times New Roman" w:hAnsi="Times New Roman" w:hint="eastAsia"/>
          <w:color w:val="auto"/>
        </w:rPr>
        <w:t>Supervisory Control And Data Acquisition</w:t>
      </w:r>
      <w:r>
        <w:rPr>
          <w:rFonts w:ascii="Times New Roman" w:hAnsi="Times New Roman" w:hint="eastAsia"/>
          <w:color w:val="auto"/>
        </w:rPr>
        <w:t>）</w:t>
      </w:r>
    </w:p>
    <w:p w14:paraId="3BCF5980" w14:textId="77777777" w:rsidR="00827BB9" w:rsidRDefault="00CE627D">
      <w:pPr>
        <w:pStyle w:val="af"/>
        <w:tabs>
          <w:tab w:val="clear" w:pos="720"/>
        </w:tabs>
        <w:spacing w:before="240" w:after="240"/>
        <w:ind w:left="0" w:firstLine="0"/>
        <w:outlineLvl w:val="0"/>
      </w:pPr>
      <w:bookmarkStart w:id="17" w:name="_Toc14915_WPSOffice_Level1"/>
      <w:bookmarkStart w:id="18" w:name="_Toc135981249"/>
      <w:r>
        <w:rPr>
          <w:rFonts w:hint="eastAsia"/>
        </w:rPr>
        <w:t>5  数字化车间体系结构</w:t>
      </w:r>
      <w:bookmarkEnd w:id="17"/>
      <w:bookmarkEnd w:id="18"/>
    </w:p>
    <w:p w14:paraId="1CA955C6" w14:textId="7EC81721" w:rsidR="00827BB9" w:rsidRDefault="00CE627D">
      <w:pPr>
        <w:pStyle w:val="a"/>
        <w:numPr>
          <w:ilvl w:val="0"/>
          <w:numId w:val="0"/>
        </w:numPr>
      </w:pPr>
      <w:r w:rsidRPr="00AC19C9">
        <w:rPr>
          <w:rFonts w:ascii="黑体" w:eastAsia="黑体" w:hAnsi="黑体" w:hint="eastAsia"/>
        </w:rPr>
        <w:lastRenderedPageBreak/>
        <w:t>5</w:t>
      </w:r>
      <w:r w:rsidRPr="00AC19C9">
        <w:rPr>
          <w:rFonts w:ascii="黑体" w:eastAsia="黑体" w:hAnsi="黑体"/>
        </w:rPr>
        <w:t>.</w:t>
      </w:r>
      <w:r w:rsidRPr="00AC19C9">
        <w:rPr>
          <w:rFonts w:ascii="黑体" w:eastAsia="黑体" w:hAnsi="黑体" w:hint="eastAsia"/>
        </w:rPr>
        <w:t>1</w:t>
      </w:r>
      <w:r w:rsidRPr="00AC19C9">
        <w:rPr>
          <w:rFonts w:ascii="黑体" w:eastAsia="黑体" w:hAnsi="黑体"/>
        </w:rPr>
        <w:t xml:space="preserve">  </w:t>
      </w:r>
      <w:r w:rsidRPr="00AC19C9">
        <w:rPr>
          <w:rFonts w:hint="eastAsia"/>
        </w:rPr>
        <w:t>黄金行业数字化车间</w:t>
      </w:r>
      <w:r w:rsidR="00600053" w:rsidRPr="00AC19C9">
        <w:rPr>
          <w:rFonts w:hint="eastAsia"/>
        </w:rPr>
        <w:t>涵盖黄金生产过程，</w:t>
      </w:r>
      <w:r w:rsidRPr="00AC19C9">
        <w:rPr>
          <w:rFonts w:hint="eastAsia"/>
        </w:rPr>
        <w:t>分为基础层和执行层，其体系结构见图</w:t>
      </w:r>
      <w:r w:rsidRPr="00AC19C9">
        <w:rPr>
          <w:rFonts w:ascii="Times New Roman"/>
        </w:rPr>
        <w:t>1</w:t>
      </w:r>
      <w:r w:rsidRPr="00AC19C9">
        <w:rPr>
          <w:rFonts w:hint="eastAsia"/>
        </w:rPr>
        <w:t>。在数字化车</w:t>
      </w:r>
      <w:r>
        <w:rPr>
          <w:rFonts w:hint="eastAsia"/>
        </w:rPr>
        <w:t>间之外，还有企业的管理层，管理层不在本文件范围内。</w:t>
      </w:r>
    </w:p>
    <w:p w14:paraId="274C5157" w14:textId="37C9FC5D" w:rsidR="00827BB9" w:rsidRDefault="006865FB">
      <w:pPr>
        <w:tabs>
          <w:tab w:val="left" w:pos="2543"/>
        </w:tabs>
        <w:spacing w:beforeLines="100" w:before="240"/>
        <w:jc w:val="center"/>
      </w:pPr>
      <w:r>
        <w:rPr>
          <w:noProof/>
        </w:rPr>
        <w:drawing>
          <wp:inline distT="0" distB="0" distL="0" distR="0" wp14:anchorId="3D933078" wp14:editId="7DB1727C">
            <wp:extent cx="5365630" cy="4889249"/>
            <wp:effectExtent l="0" t="0" r="6985"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6248" cy="4889812"/>
                    </a:xfrm>
                    <a:prstGeom prst="rect">
                      <a:avLst/>
                    </a:prstGeom>
                    <a:noFill/>
                    <a:ln>
                      <a:noFill/>
                    </a:ln>
                  </pic:spPr>
                </pic:pic>
              </a:graphicData>
            </a:graphic>
          </wp:inline>
        </w:drawing>
      </w:r>
    </w:p>
    <w:p w14:paraId="35D94A3A" w14:textId="77777777" w:rsidR="00827BB9" w:rsidRDefault="00CE627D">
      <w:pPr>
        <w:pStyle w:val="a"/>
        <w:numPr>
          <w:ilvl w:val="0"/>
          <w:numId w:val="0"/>
        </w:numPr>
        <w:spacing w:beforeLines="50" w:before="120"/>
        <w:ind w:leftChars="200" w:left="780" w:hangingChars="200" w:hanging="360"/>
        <w:rPr>
          <w:sz w:val="18"/>
          <w:szCs w:val="18"/>
        </w:rPr>
      </w:pPr>
      <w:r>
        <w:rPr>
          <w:rFonts w:ascii="黑体" w:eastAsia="黑体" w:hAnsi="黑体" w:hint="eastAsia"/>
          <w:sz w:val="18"/>
          <w:szCs w:val="18"/>
        </w:rPr>
        <w:t>注：</w:t>
      </w:r>
      <w:r>
        <w:rPr>
          <w:rFonts w:hint="eastAsia"/>
          <w:sz w:val="18"/>
          <w:szCs w:val="18"/>
        </w:rPr>
        <w:t>虚线框中是管理层，不在数字化车间范围内。</w:t>
      </w:r>
    </w:p>
    <w:p w14:paraId="6C0161D1" w14:textId="62F6710C" w:rsidR="00827BB9" w:rsidRDefault="00CE627D">
      <w:pPr>
        <w:pStyle w:val="a"/>
        <w:numPr>
          <w:ilvl w:val="0"/>
          <w:numId w:val="0"/>
        </w:numPr>
        <w:spacing w:beforeLines="50" w:before="120" w:afterLines="50" w:after="120"/>
        <w:jc w:val="center"/>
        <w:rPr>
          <w:rFonts w:ascii="黑体" w:eastAsia="黑体" w:hAnsi="黑体" w:cs="黑体"/>
        </w:rPr>
      </w:pPr>
      <w:r>
        <w:rPr>
          <w:rFonts w:ascii="黑体" w:eastAsia="黑体" w:hAnsi="黑体" w:cs="黑体" w:hint="eastAsia"/>
        </w:rPr>
        <w:t>图1</w:t>
      </w:r>
      <w:r>
        <w:rPr>
          <w:rFonts w:ascii="黑体" w:eastAsia="黑体" w:hAnsi="黑体" w:cs="黑体"/>
        </w:rPr>
        <w:t xml:space="preserve">  </w:t>
      </w:r>
      <w:r>
        <w:rPr>
          <w:rFonts w:ascii="黑体" w:eastAsia="黑体" w:hAnsi="黑体" w:cs="黑体" w:hint="eastAsia"/>
        </w:rPr>
        <w:t>黄金行业数字化车间体系结构图</w:t>
      </w:r>
    </w:p>
    <w:p w14:paraId="0C128B76" w14:textId="4ACE60B5" w:rsidR="002B0FC2" w:rsidRPr="00AC19C9" w:rsidRDefault="002B0FC2" w:rsidP="002B0FC2">
      <w:pPr>
        <w:pStyle w:val="a"/>
        <w:numPr>
          <w:ilvl w:val="0"/>
          <w:numId w:val="0"/>
        </w:numPr>
      </w:pPr>
      <w:r>
        <w:rPr>
          <w:rFonts w:ascii="黑体" w:eastAsia="黑体" w:hAnsi="黑体" w:hint="eastAsia"/>
        </w:rPr>
        <w:t>5</w:t>
      </w:r>
      <w:r>
        <w:rPr>
          <w:rFonts w:ascii="黑体" w:eastAsia="黑体" w:hAnsi="黑体"/>
        </w:rPr>
        <w:t>.</w:t>
      </w:r>
      <w:r>
        <w:rPr>
          <w:rFonts w:ascii="黑体" w:eastAsia="黑体" w:hAnsi="黑体" w:hint="eastAsia"/>
        </w:rPr>
        <w:t>2</w:t>
      </w:r>
      <w:r>
        <w:rPr>
          <w:rFonts w:ascii="黑体" w:eastAsia="黑体" w:hAnsi="黑体"/>
        </w:rPr>
        <w:t xml:space="preserve">  </w:t>
      </w:r>
      <w:r>
        <w:rPr>
          <w:rFonts w:hAnsi="宋体" w:cs="宋体" w:hint="eastAsia"/>
          <w:szCs w:val="21"/>
          <w:u w:color="000000"/>
        </w:rPr>
        <w:t>数字化车间的基础层包括黄金采矿、选冶</w:t>
      </w:r>
      <w:r w:rsidR="00780D45">
        <w:rPr>
          <w:rFonts w:hAnsi="宋体" w:cs="宋体" w:hint="eastAsia"/>
          <w:szCs w:val="21"/>
          <w:u w:color="000000"/>
        </w:rPr>
        <w:t>、</w:t>
      </w:r>
      <w:r>
        <w:rPr>
          <w:rFonts w:hAnsi="宋体" w:cs="宋体" w:hint="eastAsia"/>
          <w:szCs w:val="21"/>
          <w:u w:color="000000"/>
        </w:rPr>
        <w:t>精炼生产所必需的各种生产资源及设备设施。生产资</w:t>
      </w:r>
      <w:r w:rsidRPr="00AC19C9">
        <w:rPr>
          <w:rFonts w:hAnsi="宋体" w:cs="宋体" w:hint="eastAsia"/>
          <w:szCs w:val="21"/>
          <w:u w:color="000000"/>
        </w:rPr>
        <w:t>源是生产用到的含金原料、载能工质、耗材和能源等，参与生产过程并通过数字化模型或数字化标识与</w:t>
      </w:r>
      <w:r>
        <w:rPr>
          <w:rFonts w:hAnsi="宋体" w:cs="宋体" w:hint="eastAsia"/>
          <w:szCs w:val="21"/>
          <w:u w:color="000000"/>
        </w:rPr>
        <w:t>管理系统进行信息交互；设备设施包括黄金生产设备和信息基础设施，承担执行采矿、选冶、精炼任务，</w:t>
      </w:r>
      <w:r w:rsidRPr="00AC19C9">
        <w:rPr>
          <w:rFonts w:hAnsi="宋体" w:cs="宋体" w:hint="eastAsia"/>
          <w:szCs w:val="21"/>
          <w:u w:color="000000"/>
        </w:rPr>
        <w:t>采用数字化设备设施，可自动进行信息的采集或指令执行。</w:t>
      </w:r>
    </w:p>
    <w:p w14:paraId="3E7CDD26" w14:textId="3CB92143" w:rsidR="002B0FC2" w:rsidRPr="00AC19C9" w:rsidRDefault="002B0FC2" w:rsidP="002B0FC2">
      <w:pPr>
        <w:pStyle w:val="ae"/>
        <w:ind w:firstLine="0"/>
        <w:rPr>
          <w:color w:val="auto"/>
        </w:rPr>
      </w:pPr>
      <w:r w:rsidRPr="00AC19C9">
        <w:rPr>
          <w:rFonts w:ascii="黑体" w:eastAsia="黑体" w:hAnsi="黑体" w:hint="eastAsia"/>
          <w:color w:val="auto"/>
        </w:rPr>
        <w:t>5</w:t>
      </w:r>
      <w:r w:rsidRPr="00AC19C9">
        <w:rPr>
          <w:rFonts w:ascii="黑体" w:eastAsia="黑体" w:hAnsi="黑体"/>
          <w:color w:val="auto"/>
        </w:rPr>
        <w:t>.</w:t>
      </w:r>
      <w:r w:rsidRPr="00AC19C9">
        <w:rPr>
          <w:rFonts w:ascii="黑体" w:eastAsia="黑体" w:hAnsi="黑体" w:hint="eastAsia"/>
          <w:color w:val="auto"/>
        </w:rPr>
        <w:t>3</w:t>
      </w:r>
      <w:r w:rsidRPr="00AC19C9">
        <w:rPr>
          <w:rFonts w:ascii="黑体" w:eastAsia="黑体" w:hAnsi="黑体"/>
          <w:color w:val="auto"/>
        </w:rPr>
        <w:t xml:space="preserve">  </w:t>
      </w:r>
      <w:r w:rsidRPr="00AC19C9">
        <w:rPr>
          <w:rFonts w:hint="eastAsia"/>
          <w:color w:val="auto"/>
        </w:rPr>
        <w:t>数字化车间的执行层主要</w:t>
      </w:r>
      <w:r w:rsidR="00C178E2" w:rsidRPr="00AC19C9">
        <w:rPr>
          <w:rFonts w:hint="eastAsia"/>
          <w:color w:val="auto"/>
        </w:rPr>
        <w:t>包括车间计划与调度、生产组织、资源管理、设备管理、质量管理、安环</w:t>
      </w:r>
      <w:r w:rsidRPr="00AC19C9">
        <w:rPr>
          <w:rFonts w:hint="eastAsia"/>
          <w:color w:val="auto"/>
        </w:rPr>
        <w:t>管理、能效管理、生产分析8个功能模块，对生产过程中的相关资源、生产活动进行管理，实现车间生产过程的数字化。</w:t>
      </w:r>
    </w:p>
    <w:p w14:paraId="573CC5E2" w14:textId="77777777" w:rsidR="002B0FC2" w:rsidRPr="00AC19C9" w:rsidRDefault="002B0FC2" w:rsidP="002B0FC2">
      <w:pPr>
        <w:pStyle w:val="a"/>
        <w:numPr>
          <w:ilvl w:val="0"/>
          <w:numId w:val="0"/>
        </w:numPr>
      </w:pPr>
      <w:r w:rsidRPr="00AC19C9">
        <w:rPr>
          <w:rFonts w:ascii="黑体" w:eastAsia="黑体" w:hAnsi="黑体" w:hint="eastAsia"/>
        </w:rPr>
        <w:t>5</w:t>
      </w:r>
      <w:r w:rsidRPr="00AC19C9">
        <w:rPr>
          <w:rFonts w:ascii="黑体" w:eastAsia="黑体" w:hAnsi="黑体"/>
        </w:rPr>
        <w:t>.</w:t>
      </w:r>
      <w:r w:rsidRPr="00AC19C9">
        <w:rPr>
          <w:rFonts w:ascii="黑体" w:eastAsia="黑体" w:hAnsi="黑体" w:hint="eastAsia"/>
        </w:rPr>
        <w:t>4</w:t>
      </w:r>
      <w:r w:rsidRPr="00AC19C9">
        <w:rPr>
          <w:rFonts w:ascii="黑体" w:eastAsia="黑体" w:hAnsi="黑体"/>
        </w:rPr>
        <w:t xml:space="preserve">  </w:t>
      </w:r>
      <w:r w:rsidRPr="00AC19C9">
        <w:rPr>
          <w:rFonts w:hint="eastAsia"/>
        </w:rPr>
        <w:t>数字化车间的信息交互包括车间内部的基础层和执行层之间、执行层与车间外部的管理层之间的数据共享、应用集成，实现集中控制、统一管理。</w:t>
      </w:r>
    </w:p>
    <w:p w14:paraId="51804917" w14:textId="541B9E9C" w:rsidR="00827BB9" w:rsidRPr="00AC19C9" w:rsidRDefault="00CE627D">
      <w:pPr>
        <w:pStyle w:val="a"/>
        <w:numPr>
          <w:ilvl w:val="0"/>
          <w:numId w:val="0"/>
        </w:numPr>
      </w:pPr>
      <w:r w:rsidRPr="00AC19C9">
        <w:rPr>
          <w:rFonts w:ascii="黑体" w:eastAsia="黑体" w:hAnsi="黑体" w:hint="eastAsia"/>
        </w:rPr>
        <w:t>5</w:t>
      </w:r>
      <w:r w:rsidRPr="00AC19C9">
        <w:rPr>
          <w:rFonts w:ascii="黑体" w:eastAsia="黑体" w:hAnsi="黑体"/>
        </w:rPr>
        <w:t>.</w:t>
      </w:r>
      <w:r w:rsidRPr="00AC19C9">
        <w:rPr>
          <w:rFonts w:ascii="黑体" w:eastAsia="黑体" w:hAnsi="黑体" w:hint="eastAsia"/>
        </w:rPr>
        <w:t>5</w:t>
      </w:r>
      <w:r w:rsidRPr="00AC19C9">
        <w:rPr>
          <w:rFonts w:ascii="黑体" w:eastAsia="黑体" w:hAnsi="黑体"/>
        </w:rPr>
        <w:t xml:space="preserve">  </w:t>
      </w:r>
      <w:r w:rsidRPr="00AC19C9">
        <w:rPr>
          <w:rFonts w:hint="eastAsia"/>
        </w:rPr>
        <w:t>黄金行业数字化车间各功能模块之间主要数据流如下（见图2）</w:t>
      </w:r>
      <w:r w:rsidR="00955829">
        <w:rPr>
          <w:rFonts w:hint="eastAsia"/>
        </w:rPr>
        <w:t>。</w:t>
      </w:r>
      <w:bookmarkStart w:id="19" w:name="_GoBack"/>
      <w:bookmarkEnd w:id="19"/>
    </w:p>
    <w:p w14:paraId="4180D6F7" w14:textId="1AEBCBA5" w:rsidR="00827BB9" w:rsidRDefault="00CE627D">
      <w:pPr>
        <w:pStyle w:val="a"/>
        <w:numPr>
          <w:ilvl w:val="0"/>
          <w:numId w:val="0"/>
        </w:numPr>
        <w:ind w:leftChars="200" w:left="840" w:hangingChars="200" w:hanging="420"/>
      </w:pPr>
      <w:r w:rsidRPr="00AC19C9">
        <w:rPr>
          <w:rFonts w:ascii="Times New Roman"/>
        </w:rPr>
        <w:t>a</w:t>
      </w:r>
      <w:r w:rsidRPr="00AC19C9">
        <w:rPr>
          <w:rFonts w:hint="eastAsia"/>
        </w:rPr>
        <w:t>） 计划与调度。本模块接收管理层下达的生产任务，</w:t>
      </w:r>
      <w:bookmarkStart w:id="20" w:name="_Hlk135938801"/>
      <w:r w:rsidRPr="00AC19C9">
        <w:rPr>
          <w:rFonts w:hint="eastAsia"/>
        </w:rPr>
        <w:t>依据生产</w:t>
      </w:r>
      <w:r w:rsidR="00946DC3" w:rsidRPr="00AC19C9">
        <w:rPr>
          <w:rFonts w:hint="eastAsia"/>
        </w:rPr>
        <w:t>任务、生产</w:t>
      </w:r>
      <w:r w:rsidRPr="00AC19C9">
        <w:rPr>
          <w:rFonts w:hint="eastAsia"/>
        </w:rPr>
        <w:t>工艺路线和可用资源,</w:t>
      </w:r>
      <w:r>
        <w:rPr>
          <w:rFonts w:hint="eastAsia"/>
        </w:rPr>
        <w:t>制定作业计划，</w:t>
      </w:r>
      <w:bookmarkEnd w:id="20"/>
      <w:r>
        <w:rPr>
          <w:rFonts w:hint="eastAsia"/>
        </w:rPr>
        <w:t>下发到生产现场。</w:t>
      </w:r>
    </w:p>
    <w:p w14:paraId="06C392E2" w14:textId="77777777" w:rsidR="00827BB9" w:rsidRDefault="00CE627D">
      <w:pPr>
        <w:pStyle w:val="a"/>
        <w:numPr>
          <w:ilvl w:val="0"/>
          <w:numId w:val="0"/>
        </w:numPr>
        <w:ind w:leftChars="200" w:left="840" w:hangingChars="200" w:hanging="420"/>
      </w:pPr>
      <w:r>
        <w:rPr>
          <w:rFonts w:ascii="Times New Roman"/>
        </w:rPr>
        <w:t>b</w:t>
      </w:r>
      <w:r>
        <w:rPr>
          <w:rFonts w:hint="eastAsia"/>
        </w:rPr>
        <w:t>） 生产组织。本模块接收作业计划，指导现场</w:t>
      </w:r>
      <w:r>
        <w:rPr>
          <w:rFonts w:ascii="Times New Roman" w:hint="eastAsia"/>
          <w:kern w:val="2"/>
          <w:szCs w:val="24"/>
        </w:rPr>
        <w:t>人员</w:t>
      </w:r>
      <w:r>
        <w:rPr>
          <w:rFonts w:hint="eastAsia"/>
        </w:rPr>
        <w:t>、设备等按照工艺要求开展生产，并采集生产执行反馈信息给计划与调度。若生产过程出现异常情况，不能按计划完成，应及时通过系统调度各方资源满足生产需求。</w:t>
      </w:r>
    </w:p>
    <w:p w14:paraId="17E690B7" w14:textId="77777777" w:rsidR="00827BB9" w:rsidRDefault="00CE627D">
      <w:pPr>
        <w:pStyle w:val="a"/>
        <w:numPr>
          <w:ilvl w:val="0"/>
          <w:numId w:val="0"/>
        </w:numPr>
        <w:ind w:leftChars="200" w:left="840" w:rightChars="-68" w:right="-143" w:hangingChars="200" w:hanging="420"/>
      </w:pPr>
      <w:r>
        <w:rPr>
          <w:rFonts w:ascii="Times New Roman"/>
        </w:rPr>
        <w:lastRenderedPageBreak/>
        <w:t>c</w:t>
      </w:r>
      <w:r>
        <w:rPr>
          <w:rFonts w:hint="eastAsia"/>
        </w:rPr>
        <w:t>）</w:t>
      </w:r>
      <w:r w:rsidRPr="00E54333">
        <w:t xml:space="preserve"> </w:t>
      </w:r>
      <w:r w:rsidRPr="00E54333">
        <w:rPr>
          <w:rFonts w:hint="eastAsia"/>
          <w:szCs w:val="21"/>
        </w:rPr>
        <w:t>资源管理。</w:t>
      </w:r>
      <w:r w:rsidRPr="00E54333">
        <w:rPr>
          <w:rFonts w:hint="eastAsia"/>
        </w:rPr>
        <w:t>本模块接收资源需求信息，</w:t>
      </w:r>
      <w:r w:rsidRPr="00E54333">
        <w:rPr>
          <w:rFonts w:hint="eastAsia"/>
          <w:szCs w:val="21"/>
        </w:rPr>
        <w:t>将生产原料和能源</w:t>
      </w:r>
      <w:r w:rsidRPr="00E54333">
        <w:rPr>
          <w:rFonts w:hint="eastAsia"/>
        </w:rPr>
        <w:t>由仓库或能</w:t>
      </w:r>
      <w:r>
        <w:rPr>
          <w:rFonts w:hint="eastAsia"/>
        </w:rPr>
        <w:t>源管理单位及时配送到指定位置，生产完成后将产品入库，实现生产资源的计量、管理、追踪及防错。</w:t>
      </w:r>
    </w:p>
    <w:p w14:paraId="034A8132" w14:textId="77777777" w:rsidR="00827BB9" w:rsidRDefault="00CE627D">
      <w:pPr>
        <w:pStyle w:val="a"/>
        <w:numPr>
          <w:ilvl w:val="0"/>
          <w:numId w:val="0"/>
        </w:numPr>
        <w:ind w:leftChars="200" w:left="840" w:hangingChars="200" w:hanging="420"/>
      </w:pPr>
      <w:r>
        <w:rPr>
          <w:rFonts w:ascii="Times New Roman"/>
        </w:rPr>
        <w:t>d</w:t>
      </w:r>
      <w:r>
        <w:rPr>
          <w:rFonts w:hint="eastAsia"/>
        </w:rPr>
        <w:t>）</w:t>
      </w:r>
      <w:r>
        <w:t xml:space="preserve"> </w:t>
      </w:r>
      <w:r>
        <w:rPr>
          <w:rFonts w:hint="eastAsia"/>
        </w:rPr>
        <w:t>设备管理。本模块根据接收的生产指令，负责设备状态监测、设备运行数据采集、设备状态可视化、设备状态异常预警、设备维修维护，保证生产正常运行。</w:t>
      </w:r>
    </w:p>
    <w:p w14:paraId="5C4AFDEE" w14:textId="77777777" w:rsidR="00827BB9" w:rsidRPr="00AC19C9" w:rsidRDefault="00CE627D">
      <w:pPr>
        <w:pStyle w:val="a"/>
        <w:numPr>
          <w:ilvl w:val="0"/>
          <w:numId w:val="0"/>
        </w:numPr>
        <w:ind w:leftChars="200" w:left="840" w:hangingChars="200" w:hanging="420"/>
      </w:pPr>
      <w:r>
        <w:rPr>
          <w:rFonts w:ascii="Times New Roman"/>
        </w:rPr>
        <w:t>e</w:t>
      </w:r>
      <w:r>
        <w:rPr>
          <w:rFonts w:hint="eastAsia"/>
        </w:rPr>
        <w:t>）</w:t>
      </w:r>
      <w:r>
        <w:t xml:space="preserve"> </w:t>
      </w:r>
      <w:r>
        <w:rPr>
          <w:rFonts w:hint="eastAsia"/>
        </w:rPr>
        <w:t>质量管理。本模块根据生产质控计划与质量要求实现质量数据采集、分析及质量控制反馈，确</w:t>
      </w:r>
      <w:r w:rsidRPr="00AC19C9">
        <w:rPr>
          <w:rFonts w:hint="eastAsia"/>
        </w:rPr>
        <w:t>保生产过程质量受控。</w:t>
      </w:r>
    </w:p>
    <w:p w14:paraId="43FC7818" w14:textId="68D3E14F" w:rsidR="00827BB9" w:rsidRPr="00AC19C9" w:rsidRDefault="00CE627D">
      <w:pPr>
        <w:pStyle w:val="a"/>
        <w:numPr>
          <w:ilvl w:val="0"/>
          <w:numId w:val="0"/>
        </w:numPr>
        <w:ind w:leftChars="200" w:left="840" w:hangingChars="200" w:hanging="420"/>
      </w:pPr>
      <w:r w:rsidRPr="00AC19C9">
        <w:rPr>
          <w:rFonts w:ascii="Times New Roman"/>
        </w:rPr>
        <w:t>f</w:t>
      </w:r>
      <w:r w:rsidRPr="00AC19C9">
        <w:rPr>
          <w:rFonts w:hint="eastAsia"/>
        </w:rPr>
        <w:t>）</w:t>
      </w:r>
      <w:r w:rsidRPr="00AC19C9">
        <w:t xml:space="preserve"> </w:t>
      </w:r>
      <w:r w:rsidR="00E54333" w:rsidRPr="00AC19C9">
        <w:rPr>
          <w:rFonts w:hint="eastAsia"/>
        </w:rPr>
        <w:t>安环</w:t>
      </w:r>
      <w:r w:rsidRPr="00AC19C9">
        <w:rPr>
          <w:rFonts w:hint="eastAsia"/>
        </w:rPr>
        <w:t>管理。本模块负责</w:t>
      </w:r>
      <w:r w:rsidR="00E54333" w:rsidRPr="00AC19C9">
        <w:rPr>
          <w:rFonts w:hint="eastAsia"/>
        </w:rPr>
        <w:t>安全和环境</w:t>
      </w:r>
      <w:r w:rsidRPr="00AC19C9">
        <w:rPr>
          <w:rFonts w:hint="eastAsia"/>
        </w:rPr>
        <w:t>监控、检测和分析，针对</w:t>
      </w:r>
      <w:r w:rsidR="00E54333" w:rsidRPr="00AC19C9">
        <w:rPr>
          <w:rFonts w:hint="eastAsia"/>
        </w:rPr>
        <w:t>安环</w:t>
      </w:r>
      <w:r w:rsidRPr="00AC19C9">
        <w:rPr>
          <w:rFonts w:hint="eastAsia"/>
        </w:rPr>
        <w:t>异常状态发送控制指令并接收反馈，确保生产过程</w:t>
      </w:r>
      <w:r w:rsidR="0044205F" w:rsidRPr="00AC19C9">
        <w:rPr>
          <w:rFonts w:hint="eastAsia"/>
        </w:rPr>
        <w:t>安全、环保</w:t>
      </w:r>
      <w:r w:rsidRPr="00AC19C9">
        <w:rPr>
          <w:rFonts w:hint="eastAsia"/>
        </w:rPr>
        <w:t>可控。</w:t>
      </w:r>
    </w:p>
    <w:p w14:paraId="4797F906" w14:textId="77777777" w:rsidR="00827BB9" w:rsidRPr="00AC19C9" w:rsidRDefault="00CE627D">
      <w:pPr>
        <w:pStyle w:val="a"/>
        <w:numPr>
          <w:ilvl w:val="0"/>
          <w:numId w:val="0"/>
        </w:numPr>
        <w:ind w:leftChars="200" w:left="840" w:hangingChars="200" w:hanging="420"/>
      </w:pPr>
      <w:r w:rsidRPr="00AC19C9">
        <w:rPr>
          <w:rFonts w:ascii="Times New Roman"/>
        </w:rPr>
        <w:t>g</w:t>
      </w:r>
      <w:r w:rsidRPr="00AC19C9">
        <w:rPr>
          <w:rFonts w:hint="eastAsia"/>
        </w:rPr>
        <w:t>） 能效管理。本模块负责采集、统计和分析用能设备能耗信息，提出节能管理方案，实现能源资源的优化管理。</w:t>
      </w:r>
    </w:p>
    <w:p w14:paraId="2C393FE3" w14:textId="6ABCFF81" w:rsidR="00827BB9" w:rsidRPr="00AC19C9" w:rsidRDefault="00CE627D">
      <w:pPr>
        <w:pStyle w:val="a"/>
        <w:numPr>
          <w:ilvl w:val="0"/>
          <w:numId w:val="0"/>
        </w:numPr>
        <w:ind w:leftChars="200" w:left="840" w:hangingChars="200" w:hanging="420"/>
      </w:pPr>
      <w:r w:rsidRPr="00AC19C9">
        <w:rPr>
          <w:rFonts w:ascii="Times New Roman"/>
        </w:rPr>
        <w:t>h</w:t>
      </w:r>
      <w:r w:rsidRPr="00AC19C9">
        <w:rPr>
          <w:rFonts w:hint="eastAsia"/>
        </w:rPr>
        <w:t xml:space="preserve">） </w:t>
      </w:r>
      <w:r w:rsidR="00C178E2" w:rsidRPr="00AC19C9">
        <w:rPr>
          <w:rFonts w:hint="eastAsia"/>
        </w:rPr>
        <w:t>生产分析。本模块汇总统计资源管理、设备管理、质量管理、安环</w:t>
      </w:r>
      <w:r w:rsidRPr="00AC19C9">
        <w:rPr>
          <w:rFonts w:hint="eastAsia"/>
        </w:rPr>
        <w:t>管理和能效管理信息，分析总体生产运行状态，反馈结果至计划与调度，并形成报告反馈到更高一层企业决策管理。</w:t>
      </w:r>
    </w:p>
    <w:p w14:paraId="2B549FBD" w14:textId="5F83CDE7" w:rsidR="00827BB9" w:rsidRDefault="006865FB">
      <w:pPr>
        <w:pStyle w:val="a"/>
        <w:numPr>
          <w:ilvl w:val="0"/>
          <w:numId w:val="0"/>
        </w:numPr>
        <w:spacing w:beforeLines="100" w:before="240"/>
        <w:jc w:val="center"/>
      </w:pPr>
      <w:r>
        <w:rPr>
          <w:noProof/>
        </w:rPr>
        <w:drawing>
          <wp:inline distT="0" distB="0" distL="0" distR="0" wp14:anchorId="5FF32062" wp14:editId="6B6BEA16">
            <wp:extent cx="5132717" cy="46684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2717" cy="4668480"/>
                    </a:xfrm>
                    <a:prstGeom prst="rect">
                      <a:avLst/>
                    </a:prstGeom>
                    <a:noFill/>
                    <a:ln>
                      <a:noFill/>
                    </a:ln>
                  </pic:spPr>
                </pic:pic>
              </a:graphicData>
            </a:graphic>
          </wp:inline>
        </w:drawing>
      </w:r>
    </w:p>
    <w:p w14:paraId="6880D8F2" w14:textId="77777777" w:rsidR="00827BB9" w:rsidRDefault="00CE627D">
      <w:pPr>
        <w:pStyle w:val="a"/>
        <w:numPr>
          <w:ilvl w:val="0"/>
          <w:numId w:val="0"/>
        </w:numPr>
        <w:spacing w:beforeLines="50" w:before="120"/>
        <w:ind w:leftChars="200" w:left="780" w:hangingChars="200" w:hanging="360"/>
        <w:rPr>
          <w:sz w:val="18"/>
          <w:szCs w:val="18"/>
        </w:rPr>
      </w:pPr>
      <w:r>
        <w:rPr>
          <w:rFonts w:ascii="黑体" w:eastAsia="黑体" w:hAnsi="黑体" w:hint="eastAsia"/>
          <w:sz w:val="18"/>
          <w:szCs w:val="18"/>
        </w:rPr>
        <w:t>注：</w:t>
      </w:r>
      <w:r>
        <w:rPr>
          <w:rFonts w:hint="eastAsia"/>
          <w:sz w:val="18"/>
          <w:szCs w:val="18"/>
        </w:rPr>
        <w:t>虚线框中是管理层，不在数字化车间范围内。</w:t>
      </w:r>
    </w:p>
    <w:p w14:paraId="320F9A1A" w14:textId="5E186837" w:rsidR="00827BB9" w:rsidRDefault="00CE627D">
      <w:pPr>
        <w:pStyle w:val="a"/>
        <w:numPr>
          <w:ilvl w:val="0"/>
          <w:numId w:val="0"/>
        </w:numPr>
        <w:spacing w:beforeLines="50" w:before="120" w:afterLines="50" w:after="120"/>
        <w:jc w:val="center"/>
        <w:rPr>
          <w:rFonts w:ascii="黑体" w:eastAsia="黑体" w:hAnsi="黑体" w:cs="黑体"/>
        </w:rPr>
      </w:pPr>
      <w:r>
        <w:rPr>
          <w:rFonts w:ascii="黑体" w:eastAsia="黑体" w:hAnsi="黑体" w:cs="黑体" w:hint="eastAsia"/>
        </w:rPr>
        <w:t>图2  黄金行业数字化车间数据流示意图</w:t>
      </w:r>
    </w:p>
    <w:p w14:paraId="1B979749" w14:textId="77777777" w:rsidR="00827BB9" w:rsidRDefault="00CE627D">
      <w:pPr>
        <w:pStyle w:val="af"/>
        <w:tabs>
          <w:tab w:val="clear" w:pos="720"/>
        </w:tabs>
        <w:spacing w:before="240" w:after="240"/>
        <w:ind w:left="0" w:firstLine="0"/>
        <w:outlineLvl w:val="0"/>
      </w:pPr>
      <w:bookmarkStart w:id="21" w:name="_Toc10609_WPSOffice_Level1"/>
      <w:bookmarkStart w:id="22" w:name="_Toc135981250"/>
      <w:r>
        <w:rPr>
          <w:rFonts w:hint="eastAsia"/>
        </w:rPr>
        <w:t>6  基本要求</w:t>
      </w:r>
      <w:bookmarkEnd w:id="21"/>
      <w:bookmarkEnd w:id="22"/>
    </w:p>
    <w:p w14:paraId="21939C12" w14:textId="77777777" w:rsidR="00827BB9" w:rsidRDefault="00CE627D">
      <w:pPr>
        <w:pStyle w:val="af"/>
        <w:tabs>
          <w:tab w:val="clear" w:pos="720"/>
        </w:tabs>
        <w:spacing w:beforeLines="50" w:before="120" w:afterLines="50" w:after="120"/>
        <w:ind w:left="0" w:firstLine="0"/>
      </w:pPr>
      <w:bookmarkStart w:id="23" w:name="_Toc135981251"/>
      <w:r>
        <w:rPr>
          <w:rFonts w:hint="eastAsia"/>
        </w:rPr>
        <w:t>6</w:t>
      </w:r>
      <w:r>
        <w:t>.</w:t>
      </w:r>
      <w:r>
        <w:rPr>
          <w:rFonts w:hint="eastAsia"/>
        </w:rPr>
        <w:t>1</w:t>
      </w:r>
      <w:r>
        <w:t xml:space="preserve">  </w:t>
      </w:r>
      <w:r>
        <w:rPr>
          <w:rFonts w:hint="eastAsia"/>
        </w:rPr>
        <w:t>数字化要求</w:t>
      </w:r>
      <w:bookmarkEnd w:id="23"/>
    </w:p>
    <w:p w14:paraId="36D71C22" w14:textId="77777777" w:rsidR="00827BB9" w:rsidRPr="00AC19C9" w:rsidRDefault="00CE627D">
      <w:pPr>
        <w:pStyle w:val="ae"/>
        <w:ind w:firstLineChars="195" w:firstLine="409"/>
        <w:rPr>
          <w:color w:val="auto"/>
        </w:rPr>
      </w:pPr>
      <w:r>
        <w:rPr>
          <w:rFonts w:hint="eastAsia"/>
          <w:color w:val="auto"/>
        </w:rPr>
        <w:t>黄金行业数字化车间的生产资源、设备设施和生产运行管理应数字化。数字化要求主要包括如下方面：</w:t>
      </w:r>
    </w:p>
    <w:p w14:paraId="755F03AA" w14:textId="737BD1C8" w:rsidR="00827BB9" w:rsidRPr="00AC19C9" w:rsidRDefault="00CE627D">
      <w:pPr>
        <w:pStyle w:val="ae"/>
        <w:ind w:firstLineChars="195" w:firstLine="409"/>
        <w:rPr>
          <w:rFonts w:ascii="Times New Roman"/>
          <w:color w:val="auto"/>
        </w:rPr>
      </w:pPr>
      <w:r w:rsidRPr="00AC19C9">
        <w:rPr>
          <w:rFonts w:ascii="Times New Roman"/>
          <w:color w:val="auto"/>
        </w:rPr>
        <w:t>a</w:t>
      </w:r>
      <w:r w:rsidRPr="00AC19C9">
        <w:rPr>
          <w:rFonts w:ascii="Times New Roman"/>
          <w:color w:val="auto"/>
        </w:rPr>
        <w:t>）</w:t>
      </w:r>
      <w:r w:rsidRPr="00AC19C9">
        <w:rPr>
          <w:rFonts w:ascii="Times New Roman" w:hint="eastAsia"/>
          <w:color w:val="auto"/>
        </w:rPr>
        <w:t xml:space="preserve"> </w:t>
      </w:r>
      <w:r w:rsidRPr="00AC19C9">
        <w:rPr>
          <w:rFonts w:ascii="Times New Roman" w:hint="eastAsia"/>
          <w:color w:val="auto"/>
        </w:rPr>
        <w:t>生产</w:t>
      </w:r>
      <w:r w:rsidRPr="00AC19C9">
        <w:rPr>
          <w:rFonts w:hint="eastAsia"/>
          <w:color w:val="auto"/>
        </w:rPr>
        <w:t>资源数字化：生产资源数字化应符合</w:t>
      </w:r>
      <w:r w:rsidR="00841987" w:rsidRPr="00AC19C9">
        <w:rPr>
          <w:rFonts w:hint="eastAsia"/>
          <w:color w:val="auto"/>
        </w:rPr>
        <w:t>本文件</w:t>
      </w:r>
      <w:r w:rsidRPr="00AC19C9">
        <w:rPr>
          <w:rFonts w:hint="eastAsia"/>
          <w:color w:val="auto"/>
        </w:rPr>
        <w:t>第7章的要求；</w:t>
      </w:r>
    </w:p>
    <w:p w14:paraId="591C7D41" w14:textId="5DB3CAF6" w:rsidR="00827BB9" w:rsidRPr="00AC19C9" w:rsidRDefault="00CE627D">
      <w:pPr>
        <w:pStyle w:val="a"/>
        <w:numPr>
          <w:ilvl w:val="0"/>
          <w:numId w:val="0"/>
        </w:numPr>
        <w:ind w:leftChars="200" w:left="840" w:hangingChars="200" w:hanging="420"/>
      </w:pPr>
      <w:r w:rsidRPr="00AC19C9">
        <w:rPr>
          <w:rFonts w:ascii="Times New Roman"/>
        </w:rPr>
        <w:lastRenderedPageBreak/>
        <w:t>b</w:t>
      </w:r>
      <w:r w:rsidRPr="00AC19C9">
        <w:rPr>
          <w:rFonts w:ascii="Times New Roman" w:hint="eastAsia"/>
        </w:rPr>
        <w:t>）</w:t>
      </w:r>
      <w:r w:rsidRPr="00AC19C9">
        <w:rPr>
          <w:rFonts w:ascii="Times New Roman"/>
        </w:rPr>
        <w:t xml:space="preserve"> </w:t>
      </w:r>
      <w:r w:rsidRPr="00AC19C9">
        <w:rPr>
          <w:rFonts w:ascii="Times New Roman" w:hint="eastAsia"/>
        </w:rPr>
        <w:t>生产</w:t>
      </w:r>
      <w:r w:rsidRPr="00AC19C9">
        <w:rPr>
          <w:rFonts w:hint="eastAsia"/>
        </w:rPr>
        <w:t>设备数字化：采矿车间、选冶车间、精炼车间数字化设备的比率应分别不低于</w:t>
      </w:r>
      <w:r w:rsidRPr="00AC19C9">
        <w:rPr>
          <w:rFonts w:hint="eastAsia"/>
          <w:szCs w:val="21"/>
        </w:rPr>
        <w:t>70</w:t>
      </w:r>
      <w:r w:rsidRPr="00AC19C9">
        <w:rPr>
          <w:rFonts w:ascii="Times New Roman"/>
          <w:szCs w:val="21"/>
        </w:rPr>
        <w:t>%</w:t>
      </w:r>
      <w:r w:rsidRPr="00AC19C9">
        <w:rPr>
          <w:rFonts w:hint="eastAsia"/>
          <w:szCs w:val="21"/>
        </w:rPr>
        <w:t>、</w:t>
      </w:r>
      <w:r w:rsidRPr="00AC19C9">
        <w:rPr>
          <w:szCs w:val="21"/>
        </w:rPr>
        <w:t>7</w:t>
      </w:r>
      <w:r w:rsidR="00E31D86" w:rsidRPr="00AC19C9">
        <w:rPr>
          <w:rFonts w:hint="eastAsia"/>
          <w:szCs w:val="21"/>
        </w:rPr>
        <w:t>5</w:t>
      </w:r>
      <w:r w:rsidRPr="00AC19C9">
        <w:rPr>
          <w:rFonts w:ascii="Times New Roman"/>
          <w:szCs w:val="21"/>
        </w:rPr>
        <w:t>%</w:t>
      </w:r>
      <w:r w:rsidRPr="00AC19C9">
        <w:rPr>
          <w:rFonts w:hint="eastAsia"/>
          <w:szCs w:val="21"/>
        </w:rPr>
        <w:t>、</w:t>
      </w:r>
      <w:r w:rsidRPr="00AC19C9">
        <w:rPr>
          <w:szCs w:val="21"/>
        </w:rPr>
        <w:t>85</w:t>
      </w:r>
      <w:r w:rsidRPr="00AC19C9">
        <w:rPr>
          <w:rFonts w:ascii="Times New Roman"/>
          <w:szCs w:val="21"/>
        </w:rPr>
        <w:t>%</w:t>
      </w:r>
      <w:r w:rsidRPr="00AC19C9">
        <w:rPr>
          <w:rFonts w:hint="eastAsia"/>
          <w:szCs w:val="21"/>
        </w:rPr>
        <w:t>，</w:t>
      </w:r>
      <w:r w:rsidRPr="00AC19C9">
        <w:rPr>
          <w:rFonts w:hint="eastAsia"/>
        </w:rPr>
        <w:t>具体要求应符合</w:t>
      </w:r>
      <w:r w:rsidR="00841987" w:rsidRPr="00AC19C9">
        <w:rPr>
          <w:rFonts w:hint="eastAsia"/>
        </w:rPr>
        <w:t>本文件</w:t>
      </w:r>
      <w:r w:rsidRPr="00AC19C9">
        <w:rPr>
          <w:rFonts w:hint="eastAsia"/>
        </w:rPr>
        <w:t>第</w:t>
      </w:r>
      <w:r w:rsidRPr="00AC19C9">
        <w:t>8</w:t>
      </w:r>
      <w:r w:rsidRPr="00AC19C9">
        <w:rPr>
          <w:rFonts w:hint="eastAsia"/>
        </w:rPr>
        <w:t>章的要求；</w:t>
      </w:r>
    </w:p>
    <w:p w14:paraId="34FE010D" w14:textId="77777777" w:rsidR="00827BB9" w:rsidRPr="00AC19C9" w:rsidRDefault="00CE627D">
      <w:pPr>
        <w:pStyle w:val="a"/>
        <w:numPr>
          <w:ilvl w:val="0"/>
          <w:numId w:val="0"/>
        </w:numPr>
        <w:ind w:leftChars="200" w:left="840" w:rightChars="-135" w:right="-283" w:hangingChars="200" w:hanging="420"/>
      </w:pPr>
      <w:r w:rsidRPr="00AC19C9">
        <w:rPr>
          <w:rFonts w:ascii="Times New Roman"/>
        </w:rPr>
        <w:t>c</w:t>
      </w:r>
      <w:r w:rsidRPr="00AC19C9">
        <w:rPr>
          <w:rFonts w:hint="eastAsia"/>
        </w:rPr>
        <w:t>）</w:t>
      </w:r>
      <w:r w:rsidRPr="00AC19C9">
        <w:t xml:space="preserve"> </w:t>
      </w:r>
      <w:r w:rsidRPr="00AC19C9">
        <w:rPr>
          <w:rFonts w:hint="eastAsia"/>
        </w:rPr>
        <w:t>生产数据采集自动化：生产数据可通过数字化车间信息系统自动采集，数据采集率不低于90</w:t>
      </w:r>
      <w:r w:rsidRPr="00AC19C9">
        <w:rPr>
          <w:rFonts w:ascii="Times New Roman"/>
        </w:rPr>
        <w:t>%</w:t>
      </w:r>
      <w:r w:rsidRPr="00AC19C9">
        <w:rPr>
          <w:rFonts w:hint="eastAsia"/>
        </w:rPr>
        <w:t>；</w:t>
      </w:r>
    </w:p>
    <w:p w14:paraId="0F7B32C8" w14:textId="77777777" w:rsidR="00827BB9" w:rsidRPr="00AC19C9" w:rsidRDefault="00CE627D">
      <w:pPr>
        <w:pStyle w:val="ae"/>
        <w:ind w:firstLineChars="195" w:firstLine="409"/>
        <w:rPr>
          <w:rFonts w:ascii="Times New Roman"/>
          <w:color w:val="auto"/>
        </w:rPr>
      </w:pPr>
      <w:r w:rsidRPr="00AC19C9">
        <w:rPr>
          <w:rFonts w:ascii="Times New Roman"/>
          <w:color w:val="auto"/>
        </w:rPr>
        <w:t>d</w:t>
      </w:r>
      <w:r w:rsidRPr="00AC19C9">
        <w:rPr>
          <w:rFonts w:hint="eastAsia"/>
          <w:color w:val="auto"/>
        </w:rPr>
        <w:t>） 生产现场可视化：应通过车间通讯与监测系统，实现生产管理过程的可视化；</w:t>
      </w:r>
    </w:p>
    <w:p w14:paraId="0457DB15" w14:textId="557E3454" w:rsidR="00827BB9" w:rsidRDefault="00CE627D">
      <w:pPr>
        <w:pStyle w:val="ae"/>
        <w:ind w:firstLineChars="195" w:firstLine="409"/>
        <w:rPr>
          <w:color w:val="auto"/>
        </w:rPr>
      </w:pPr>
      <w:r w:rsidRPr="00AC19C9">
        <w:rPr>
          <w:rFonts w:ascii="Times New Roman" w:hint="eastAsia"/>
          <w:color w:val="auto"/>
        </w:rPr>
        <w:t>e</w:t>
      </w:r>
      <w:r w:rsidRPr="00AC19C9">
        <w:rPr>
          <w:rFonts w:ascii="Times New Roman" w:hint="eastAsia"/>
          <w:color w:val="auto"/>
        </w:rPr>
        <w:t>）</w:t>
      </w:r>
      <w:r w:rsidRPr="00AC19C9">
        <w:rPr>
          <w:rFonts w:ascii="Times New Roman" w:hint="eastAsia"/>
          <w:color w:val="auto"/>
        </w:rPr>
        <w:t xml:space="preserve"> </w:t>
      </w:r>
      <w:r w:rsidRPr="00AC19C9">
        <w:rPr>
          <w:rFonts w:hint="eastAsia"/>
          <w:color w:val="auto"/>
        </w:rPr>
        <w:t>生产运行管理数字化：生产运行管理数字化应符合</w:t>
      </w:r>
      <w:r w:rsidR="00841987" w:rsidRPr="00AC19C9">
        <w:rPr>
          <w:rFonts w:hint="eastAsia"/>
          <w:color w:val="auto"/>
        </w:rPr>
        <w:t>本文件</w:t>
      </w:r>
      <w:r w:rsidRPr="00AC19C9">
        <w:rPr>
          <w:rFonts w:hint="eastAsia"/>
          <w:color w:val="auto"/>
        </w:rPr>
        <w:t>第</w:t>
      </w:r>
      <w:r w:rsidRPr="00AC19C9">
        <w:rPr>
          <w:color w:val="auto"/>
        </w:rPr>
        <w:t>10</w:t>
      </w:r>
      <w:r w:rsidRPr="00AC19C9">
        <w:rPr>
          <w:rFonts w:hint="eastAsia"/>
          <w:color w:val="auto"/>
        </w:rPr>
        <w:t>章的</w:t>
      </w:r>
      <w:r>
        <w:rPr>
          <w:rFonts w:hint="eastAsia"/>
          <w:color w:val="auto"/>
        </w:rPr>
        <w:t>要求。</w:t>
      </w:r>
    </w:p>
    <w:p w14:paraId="397C5F7D" w14:textId="77777777" w:rsidR="00827BB9" w:rsidRDefault="00CE627D">
      <w:pPr>
        <w:pStyle w:val="af"/>
        <w:tabs>
          <w:tab w:val="clear" w:pos="720"/>
        </w:tabs>
        <w:spacing w:beforeLines="50" w:before="120" w:afterLines="50" w:after="120"/>
        <w:ind w:left="0" w:firstLine="0"/>
      </w:pPr>
      <w:bookmarkStart w:id="24" w:name="_Toc135981252"/>
      <w:r>
        <w:rPr>
          <w:rFonts w:hint="eastAsia"/>
        </w:rPr>
        <w:t>6</w:t>
      </w:r>
      <w:r>
        <w:t>.</w:t>
      </w:r>
      <w:r>
        <w:rPr>
          <w:rFonts w:hint="eastAsia"/>
        </w:rPr>
        <w:t>2</w:t>
      </w:r>
      <w:r>
        <w:t xml:space="preserve">  </w:t>
      </w:r>
      <w:r>
        <w:rPr>
          <w:rFonts w:hint="eastAsia"/>
        </w:rPr>
        <w:t>网络要求</w:t>
      </w:r>
      <w:bookmarkEnd w:id="24"/>
    </w:p>
    <w:p w14:paraId="7368145A" w14:textId="77777777" w:rsidR="00827BB9" w:rsidRDefault="00CE627D">
      <w:pPr>
        <w:pStyle w:val="a"/>
        <w:numPr>
          <w:ilvl w:val="0"/>
          <w:numId w:val="0"/>
        </w:numPr>
        <w:ind w:firstLineChars="200" w:firstLine="420"/>
      </w:pPr>
      <w:r>
        <w:rPr>
          <w:rFonts w:hint="eastAsia"/>
        </w:rPr>
        <w:t>数字化车间应建设互联互通网络，可实现生产资源、设备设施与管理系统之间的信息交互。</w:t>
      </w:r>
    </w:p>
    <w:p w14:paraId="7AE1A7A5" w14:textId="77777777" w:rsidR="00827BB9" w:rsidRDefault="00CE627D">
      <w:pPr>
        <w:pStyle w:val="af"/>
        <w:tabs>
          <w:tab w:val="clear" w:pos="720"/>
        </w:tabs>
        <w:spacing w:beforeLines="50" w:before="120" w:afterLines="50" w:after="120"/>
        <w:ind w:left="0" w:firstLine="0"/>
      </w:pPr>
      <w:bookmarkStart w:id="25" w:name="_Toc135981253"/>
      <w:r>
        <w:rPr>
          <w:rFonts w:hint="eastAsia"/>
        </w:rPr>
        <w:t>6</w:t>
      </w:r>
      <w:r>
        <w:t>.</w:t>
      </w:r>
      <w:r>
        <w:rPr>
          <w:rFonts w:hint="eastAsia"/>
        </w:rPr>
        <w:t>3</w:t>
      </w:r>
      <w:r>
        <w:t xml:space="preserve">  </w:t>
      </w:r>
      <w:r>
        <w:rPr>
          <w:rFonts w:hint="eastAsia"/>
        </w:rPr>
        <w:t>系统要求</w:t>
      </w:r>
      <w:bookmarkEnd w:id="25"/>
    </w:p>
    <w:p w14:paraId="3DE954F6" w14:textId="77777777" w:rsidR="00827BB9" w:rsidRDefault="00CE627D">
      <w:pPr>
        <w:pStyle w:val="a"/>
        <w:numPr>
          <w:ilvl w:val="0"/>
          <w:numId w:val="0"/>
        </w:numPr>
        <w:ind w:firstLineChars="200" w:firstLine="420"/>
      </w:pPr>
      <w:r>
        <w:rPr>
          <w:rFonts w:hint="eastAsia"/>
        </w:rPr>
        <w:t>数字化车间应建有生产运行管理的</w:t>
      </w:r>
      <w:r>
        <w:rPr>
          <w:rFonts w:ascii="Times New Roman"/>
        </w:rPr>
        <w:t>MES</w:t>
      </w:r>
      <w:r>
        <w:rPr>
          <w:rFonts w:hint="eastAsia"/>
        </w:rPr>
        <w:t>，具备支撑生产执行和管理的功能。</w:t>
      </w:r>
    </w:p>
    <w:p w14:paraId="3B6D2A20" w14:textId="77777777" w:rsidR="00827BB9" w:rsidRDefault="00CE627D">
      <w:pPr>
        <w:pStyle w:val="af"/>
        <w:tabs>
          <w:tab w:val="clear" w:pos="720"/>
        </w:tabs>
        <w:spacing w:beforeLines="50" w:before="120" w:afterLines="50" w:after="120"/>
        <w:ind w:left="0" w:firstLine="0"/>
      </w:pPr>
      <w:bookmarkStart w:id="26" w:name="_Toc135981254"/>
      <w:r>
        <w:rPr>
          <w:rFonts w:hint="eastAsia"/>
        </w:rPr>
        <w:t>6</w:t>
      </w:r>
      <w:r>
        <w:t>.</w:t>
      </w:r>
      <w:r>
        <w:rPr>
          <w:rFonts w:hint="eastAsia"/>
        </w:rPr>
        <w:t>4</w:t>
      </w:r>
      <w:r>
        <w:t xml:space="preserve">  </w:t>
      </w:r>
      <w:r>
        <w:rPr>
          <w:rFonts w:hint="eastAsia"/>
        </w:rPr>
        <w:t>集成要求</w:t>
      </w:r>
      <w:bookmarkEnd w:id="26"/>
    </w:p>
    <w:p w14:paraId="65F5CF69" w14:textId="24B3E7C6" w:rsidR="00827BB9" w:rsidRPr="00AC19C9" w:rsidRDefault="008A22B9">
      <w:pPr>
        <w:pStyle w:val="a"/>
        <w:numPr>
          <w:ilvl w:val="0"/>
          <w:numId w:val="0"/>
        </w:numPr>
        <w:ind w:firstLineChars="200" w:firstLine="420"/>
      </w:pPr>
      <w:r w:rsidRPr="00AC19C9">
        <w:rPr>
          <w:rFonts w:hint="eastAsia"/>
        </w:rPr>
        <w:t>应符合</w:t>
      </w:r>
      <w:r w:rsidRPr="00AC19C9">
        <w:rPr>
          <w:rFonts w:ascii="Times New Roman"/>
          <w:szCs w:val="21"/>
        </w:rPr>
        <w:t>GB/T</w:t>
      </w:r>
      <w:r w:rsidRPr="00AC19C9">
        <w:rPr>
          <w:szCs w:val="21"/>
        </w:rPr>
        <w:t xml:space="preserve"> 37393</w:t>
      </w:r>
      <w:r w:rsidR="002F0624" w:rsidRPr="00AC19C9">
        <w:rPr>
          <w:rFonts w:hAnsi="宋体" w:hint="eastAsia"/>
          <w:szCs w:val="21"/>
        </w:rPr>
        <w:t>—2019</w:t>
      </w:r>
      <w:r w:rsidR="002F0624" w:rsidRPr="00AC19C9">
        <w:rPr>
          <w:rFonts w:hAnsi="宋体" w:hint="eastAsia"/>
          <w:spacing w:val="-12"/>
          <w:szCs w:val="21"/>
        </w:rPr>
        <w:t>，</w:t>
      </w:r>
      <w:r w:rsidR="002F0624" w:rsidRPr="00AC19C9">
        <w:rPr>
          <w:rFonts w:hAnsi="宋体" w:hint="eastAsia"/>
          <w:szCs w:val="21"/>
        </w:rPr>
        <w:t>6.4</w:t>
      </w:r>
      <w:r w:rsidRPr="00AC19C9">
        <w:rPr>
          <w:rFonts w:hint="eastAsia"/>
        </w:rPr>
        <w:t>的要求。</w:t>
      </w:r>
    </w:p>
    <w:p w14:paraId="2222DB6B" w14:textId="77777777" w:rsidR="00827BB9" w:rsidRPr="00AC19C9" w:rsidRDefault="00CE627D">
      <w:pPr>
        <w:pStyle w:val="af"/>
        <w:tabs>
          <w:tab w:val="clear" w:pos="720"/>
        </w:tabs>
        <w:spacing w:beforeLines="50" w:before="120" w:afterLines="50" w:after="120"/>
        <w:ind w:left="0" w:firstLine="0"/>
      </w:pPr>
      <w:bookmarkStart w:id="27" w:name="_Toc135981255"/>
      <w:r w:rsidRPr="00AC19C9">
        <w:rPr>
          <w:rFonts w:hint="eastAsia"/>
        </w:rPr>
        <w:t>6</w:t>
      </w:r>
      <w:r w:rsidRPr="00AC19C9">
        <w:t>.</w:t>
      </w:r>
      <w:r w:rsidRPr="00AC19C9">
        <w:rPr>
          <w:rFonts w:hint="eastAsia"/>
        </w:rPr>
        <w:t>5</w:t>
      </w:r>
      <w:r w:rsidRPr="00AC19C9">
        <w:t xml:space="preserve">  </w:t>
      </w:r>
      <w:r w:rsidRPr="00AC19C9">
        <w:rPr>
          <w:rFonts w:hint="eastAsia"/>
        </w:rPr>
        <w:t>安全要求</w:t>
      </w:r>
      <w:bookmarkEnd w:id="27"/>
    </w:p>
    <w:p w14:paraId="2E485D68" w14:textId="44DE03E4" w:rsidR="00827BB9" w:rsidRPr="00AC19C9" w:rsidRDefault="005B4249" w:rsidP="005B4249">
      <w:pPr>
        <w:pStyle w:val="a"/>
        <w:numPr>
          <w:ilvl w:val="0"/>
          <w:numId w:val="0"/>
        </w:numPr>
        <w:ind w:firstLineChars="200" w:firstLine="420"/>
      </w:pPr>
      <w:r w:rsidRPr="00AC19C9">
        <w:rPr>
          <w:rFonts w:hint="eastAsia"/>
        </w:rPr>
        <w:t>数字化车间应开展危险分析和风险评估，提出车间安全控制和数字化管理方案，并实施数字化生产安全管控。</w:t>
      </w:r>
    </w:p>
    <w:p w14:paraId="293427D7" w14:textId="77777777" w:rsidR="00827BB9" w:rsidRDefault="00CE627D">
      <w:pPr>
        <w:pStyle w:val="af"/>
        <w:tabs>
          <w:tab w:val="clear" w:pos="720"/>
        </w:tabs>
        <w:spacing w:before="240" w:after="240"/>
        <w:ind w:left="0" w:firstLine="0"/>
        <w:outlineLvl w:val="0"/>
      </w:pPr>
      <w:bookmarkStart w:id="28" w:name="_Toc29202_WPSOffice_Level1"/>
      <w:bookmarkStart w:id="29" w:name="_Toc135981256"/>
      <w:r>
        <w:rPr>
          <w:rFonts w:hint="eastAsia"/>
        </w:rPr>
        <w:t xml:space="preserve">7  </w:t>
      </w:r>
      <w:bookmarkStart w:id="30" w:name="_Hlk119260042"/>
      <w:r>
        <w:rPr>
          <w:rFonts w:hint="eastAsia"/>
        </w:rPr>
        <w:t>生产资源</w:t>
      </w:r>
      <w:bookmarkEnd w:id="30"/>
      <w:r>
        <w:rPr>
          <w:rFonts w:hint="eastAsia"/>
        </w:rPr>
        <w:t>数字化要求</w:t>
      </w:r>
      <w:bookmarkEnd w:id="28"/>
      <w:bookmarkEnd w:id="29"/>
    </w:p>
    <w:p w14:paraId="50E91A67" w14:textId="77777777" w:rsidR="00827BB9" w:rsidRPr="007D2EFC" w:rsidRDefault="00CE627D">
      <w:pPr>
        <w:pStyle w:val="a"/>
        <w:numPr>
          <w:ilvl w:val="0"/>
          <w:numId w:val="0"/>
        </w:numPr>
      </w:pPr>
      <w:r>
        <w:rPr>
          <w:rFonts w:ascii="黑体" w:eastAsia="黑体" w:hAnsi="黑体" w:hint="eastAsia"/>
        </w:rPr>
        <w:t>7</w:t>
      </w:r>
      <w:r>
        <w:rPr>
          <w:rFonts w:ascii="黑体" w:eastAsia="黑体" w:hAnsi="黑体"/>
        </w:rPr>
        <w:t>.</w:t>
      </w:r>
      <w:r>
        <w:rPr>
          <w:rFonts w:ascii="黑体" w:eastAsia="黑体" w:hAnsi="黑体" w:hint="eastAsia"/>
        </w:rPr>
        <w:t>1</w:t>
      </w:r>
      <w:r>
        <w:rPr>
          <w:rFonts w:ascii="黑体" w:eastAsia="黑体" w:hAnsi="黑体"/>
        </w:rPr>
        <w:t xml:space="preserve">  </w:t>
      </w:r>
      <w:r>
        <w:rPr>
          <w:rFonts w:hint="eastAsia"/>
        </w:rPr>
        <w:t>采矿车间应建立地质资源数据库，地质资源数据应包括基本岩性</w:t>
      </w:r>
      <w:r w:rsidRPr="007D2EFC">
        <w:rPr>
          <w:rFonts w:hint="eastAsia"/>
        </w:rPr>
        <w:t>信息、矿体特征、矿石类型和品位分析等数据。</w:t>
      </w:r>
    </w:p>
    <w:p w14:paraId="19A6BD35" w14:textId="77777777" w:rsidR="00827BB9" w:rsidRDefault="00CE627D">
      <w:pPr>
        <w:pStyle w:val="a"/>
        <w:numPr>
          <w:ilvl w:val="0"/>
          <w:numId w:val="0"/>
        </w:numPr>
      </w:pPr>
      <w:r>
        <w:rPr>
          <w:rFonts w:ascii="黑体" w:eastAsia="黑体" w:hAnsi="黑体" w:hint="eastAsia"/>
        </w:rPr>
        <w:t>7</w:t>
      </w:r>
      <w:r>
        <w:rPr>
          <w:rFonts w:ascii="黑体" w:eastAsia="黑体" w:hAnsi="黑体"/>
        </w:rPr>
        <w:t>.</w:t>
      </w:r>
      <w:r>
        <w:rPr>
          <w:rFonts w:ascii="黑体" w:eastAsia="黑体" w:hAnsi="黑体" w:hint="eastAsia"/>
        </w:rPr>
        <w:t>2</w:t>
      </w:r>
      <w:r>
        <w:rPr>
          <w:rFonts w:ascii="黑体" w:eastAsia="黑体" w:hAnsi="黑体"/>
        </w:rPr>
        <w:t xml:space="preserve">  </w:t>
      </w:r>
      <w:r>
        <w:rPr>
          <w:rFonts w:hint="eastAsia"/>
        </w:rPr>
        <w:t>选冶/精炼车间的金矿石、金精矿、粗金等含金原料及中间产品应具备品位值、性质特性等属性标识，满足生产资源的可识别性。</w:t>
      </w:r>
    </w:p>
    <w:p w14:paraId="2CB5614A" w14:textId="3F245F6B" w:rsidR="00827BB9" w:rsidRDefault="00CE627D">
      <w:pPr>
        <w:pStyle w:val="a"/>
        <w:numPr>
          <w:ilvl w:val="0"/>
          <w:numId w:val="0"/>
        </w:numPr>
      </w:pPr>
      <w:r>
        <w:rPr>
          <w:rFonts w:ascii="黑体" w:eastAsia="黑体" w:hAnsi="黑体" w:hint="eastAsia"/>
        </w:rPr>
        <w:t>7.3</w:t>
      </w:r>
      <w:r>
        <w:rPr>
          <w:rFonts w:ascii="黑体" w:eastAsia="黑体" w:hAnsi="黑体"/>
        </w:rPr>
        <w:t xml:space="preserve"> </w:t>
      </w:r>
      <w:r>
        <w:t xml:space="preserve"> </w:t>
      </w:r>
      <w:r>
        <w:rPr>
          <w:rFonts w:hint="eastAsia"/>
        </w:rPr>
        <w:t>采矿/选冶/精炼车间</w:t>
      </w:r>
      <w:r w:rsidRPr="00AC19C9">
        <w:rPr>
          <w:rFonts w:hint="eastAsia"/>
        </w:rPr>
        <w:t>的</w:t>
      </w:r>
      <w:r w:rsidR="0020276F" w:rsidRPr="00AC19C9">
        <w:rPr>
          <w:rFonts w:hint="eastAsia"/>
        </w:rPr>
        <w:t>辅料、</w:t>
      </w:r>
      <w:r w:rsidRPr="00AC19C9">
        <w:rPr>
          <w:rFonts w:hint="eastAsia"/>
          <w:szCs w:val="21"/>
        </w:rPr>
        <w:t>能源</w:t>
      </w:r>
      <w:r>
        <w:rPr>
          <w:rFonts w:hint="eastAsia"/>
          <w:szCs w:val="21"/>
        </w:rPr>
        <w:t>等</w:t>
      </w:r>
      <w:r>
        <w:rPr>
          <w:rFonts w:hint="eastAsia"/>
        </w:rPr>
        <w:t>生产资源应具备编号、参数及使用对象等属性定义，满足生产资源的可识别性。</w:t>
      </w:r>
    </w:p>
    <w:p w14:paraId="45620EDA" w14:textId="77777777" w:rsidR="00827BB9" w:rsidRDefault="00CE627D">
      <w:pPr>
        <w:pStyle w:val="a"/>
        <w:numPr>
          <w:ilvl w:val="0"/>
          <w:numId w:val="0"/>
        </w:numPr>
      </w:pPr>
      <w:r>
        <w:rPr>
          <w:rFonts w:ascii="黑体" w:eastAsia="黑体" w:hAnsi="黑体" w:hint="eastAsia"/>
        </w:rPr>
        <w:t>7</w:t>
      </w:r>
      <w:r>
        <w:rPr>
          <w:rFonts w:ascii="黑体" w:eastAsia="黑体" w:hAnsi="黑体"/>
        </w:rPr>
        <w:t>.</w:t>
      </w:r>
      <w:r>
        <w:rPr>
          <w:rFonts w:ascii="黑体" w:eastAsia="黑体" w:hAnsi="黑体" w:hint="eastAsia"/>
        </w:rPr>
        <w:t>4</w:t>
      </w:r>
      <w:r>
        <w:rPr>
          <w:rFonts w:ascii="黑体" w:eastAsia="黑体" w:hAnsi="黑体"/>
        </w:rPr>
        <w:t xml:space="preserve">  </w:t>
      </w:r>
      <w:r>
        <w:rPr>
          <w:rFonts w:hint="eastAsia"/>
        </w:rPr>
        <w:t>生产资源的属性定义应采用自动或半自动方式进行读取，并上传至执行层。</w:t>
      </w:r>
    </w:p>
    <w:p w14:paraId="5DE09929" w14:textId="77777777" w:rsidR="00827BB9" w:rsidRDefault="00CE627D">
      <w:pPr>
        <w:pStyle w:val="af"/>
        <w:tabs>
          <w:tab w:val="clear" w:pos="720"/>
        </w:tabs>
        <w:spacing w:before="240" w:after="240"/>
        <w:ind w:left="0" w:firstLine="0"/>
        <w:outlineLvl w:val="0"/>
      </w:pPr>
      <w:bookmarkStart w:id="31" w:name="_Toc8098_WPSOffice_Level1"/>
      <w:bookmarkStart w:id="32" w:name="_Toc135981257"/>
      <w:r>
        <w:rPr>
          <w:rFonts w:hint="eastAsia"/>
        </w:rPr>
        <w:t>8  设备设施数字化要求</w:t>
      </w:r>
      <w:bookmarkEnd w:id="31"/>
      <w:bookmarkEnd w:id="32"/>
    </w:p>
    <w:p w14:paraId="0C609D2E" w14:textId="77777777" w:rsidR="00827BB9" w:rsidRDefault="00CE627D">
      <w:pPr>
        <w:pStyle w:val="af"/>
        <w:tabs>
          <w:tab w:val="clear" w:pos="720"/>
        </w:tabs>
        <w:spacing w:beforeLines="50" w:before="120" w:afterLines="50" w:after="120"/>
        <w:ind w:left="0" w:firstLine="0"/>
      </w:pPr>
      <w:bookmarkStart w:id="33" w:name="_Toc135981258"/>
      <w:r>
        <w:rPr>
          <w:rFonts w:hint="eastAsia"/>
        </w:rPr>
        <w:t>8</w:t>
      </w:r>
      <w:r>
        <w:t xml:space="preserve">.1  </w:t>
      </w:r>
      <w:r>
        <w:rPr>
          <w:rFonts w:hint="eastAsia"/>
        </w:rPr>
        <w:t>生产设备数字化</w:t>
      </w:r>
      <w:bookmarkEnd w:id="33"/>
    </w:p>
    <w:p w14:paraId="717A94AC" w14:textId="3D774CA3" w:rsidR="00827BB9" w:rsidRPr="007D2EFC" w:rsidRDefault="00CE627D">
      <w:pPr>
        <w:pStyle w:val="a"/>
        <w:numPr>
          <w:ilvl w:val="0"/>
          <w:numId w:val="0"/>
        </w:numPr>
      </w:pPr>
      <w:r w:rsidRPr="007D2EFC">
        <w:rPr>
          <w:rFonts w:ascii="黑体" w:eastAsia="黑体" w:hAnsi="黑体"/>
        </w:rPr>
        <w:t xml:space="preserve">8.1.1  </w:t>
      </w:r>
      <w:r w:rsidRPr="007D2EFC">
        <w:rPr>
          <w:rFonts w:hint="eastAsia"/>
        </w:rPr>
        <w:t>生产设备包括数字化采矿、选冶、精炼设备和辅助设备</w:t>
      </w:r>
      <w:r w:rsidR="00D11DD3">
        <w:rPr>
          <w:rFonts w:hint="eastAsia"/>
        </w:rPr>
        <w:t>：</w:t>
      </w:r>
    </w:p>
    <w:p w14:paraId="06A675B6" w14:textId="764CF463" w:rsidR="00827BB9" w:rsidRPr="007D2EFC" w:rsidRDefault="00CE627D">
      <w:pPr>
        <w:pStyle w:val="a"/>
        <w:numPr>
          <w:ilvl w:val="0"/>
          <w:numId w:val="0"/>
        </w:numPr>
        <w:ind w:leftChars="200" w:left="840" w:hangingChars="200" w:hanging="420"/>
        <w:rPr>
          <w:rFonts w:ascii="Times New Roman"/>
        </w:rPr>
      </w:pPr>
      <w:r w:rsidRPr="007D2EFC">
        <w:rPr>
          <w:rFonts w:ascii="Times New Roman"/>
        </w:rPr>
        <w:t>a</w:t>
      </w:r>
      <w:r w:rsidRPr="007D2EFC">
        <w:rPr>
          <w:rFonts w:ascii="Times New Roman" w:hint="eastAsia"/>
        </w:rPr>
        <w:t>）</w:t>
      </w:r>
      <w:r w:rsidRPr="007D2EFC">
        <w:rPr>
          <w:rFonts w:ascii="Times New Roman" w:hint="eastAsia"/>
        </w:rPr>
        <w:t xml:space="preserve"> </w:t>
      </w:r>
      <w:r w:rsidRPr="007D2EFC">
        <w:rPr>
          <w:rFonts w:ascii="Times New Roman" w:hint="eastAsia"/>
        </w:rPr>
        <w:t>采矿车间设备主要包括凿岩、爆破、支护、运输、通风、排水</w:t>
      </w:r>
      <w:r w:rsidR="004D41AF" w:rsidRPr="007D2EFC">
        <w:rPr>
          <w:rFonts w:ascii="Times New Roman" w:hint="eastAsia"/>
        </w:rPr>
        <w:t>和充填</w:t>
      </w:r>
      <w:r w:rsidRPr="007D2EFC">
        <w:rPr>
          <w:rFonts w:ascii="Times New Roman" w:hint="eastAsia"/>
        </w:rPr>
        <w:t>等采矿生产过程中使用到的数字化设备；</w:t>
      </w:r>
    </w:p>
    <w:p w14:paraId="3AFE77E5" w14:textId="77777777" w:rsidR="00827BB9" w:rsidRPr="007D2EFC" w:rsidRDefault="00CE627D">
      <w:pPr>
        <w:pStyle w:val="a"/>
        <w:numPr>
          <w:ilvl w:val="0"/>
          <w:numId w:val="0"/>
        </w:numPr>
        <w:ind w:leftChars="200" w:left="840" w:hangingChars="200" w:hanging="420"/>
        <w:rPr>
          <w:rFonts w:ascii="Times New Roman"/>
        </w:rPr>
      </w:pPr>
      <w:r w:rsidRPr="007D2EFC">
        <w:rPr>
          <w:rFonts w:ascii="Times New Roman"/>
        </w:rPr>
        <w:t>b</w:t>
      </w:r>
      <w:r w:rsidRPr="007D2EFC">
        <w:rPr>
          <w:rFonts w:ascii="Times New Roman" w:hint="eastAsia"/>
        </w:rPr>
        <w:t>）</w:t>
      </w:r>
      <w:r w:rsidRPr="007D2EFC">
        <w:rPr>
          <w:rFonts w:ascii="Times New Roman" w:hint="eastAsia"/>
        </w:rPr>
        <w:t xml:space="preserve"> </w:t>
      </w:r>
      <w:r w:rsidRPr="007D2EFC">
        <w:rPr>
          <w:rFonts w:ascii="Times New Roman" w:hint="eastAsia"/>
        </w:rPr>
        <w:t>选冶车间设备主要包括碎矿、磨矿分级、浮选、脱水、预处理、冶炼和尾矿输送、无害化处置等选冶生产过程中使用到的数字化设备；</w:t>
      </w:r>
    </w:p>
    <w:p w14:paraId="4F4A6F8C" w14:textId="77777777" w:rsidR="00827BB9" w:rsidRPr="007D2EFC" w:rsidRDefault="00CE627D" w:rsidP="00DE5371">
      <w:pPr>
        <w:pStyle w:val="a"/>
        <w:numPr>
          <w:ilvl w:val="0"/>
          <w:numId w:val="0"/>
        </w:numPr>
        <w:ind w:leftChars="200" w:left="840" w:hangingChars="200" w:hanging="420"/>
        <w:rPr>
          <w:rFonts w:ascii="Times New Roman"/>
        </w:rPr>
      </w:pPr>
      <w:r w:rsidRPr="007D2EFC">
        <w:rPr>
          <w:rFonts w:ascii="Times New Roman"/>
        </w:rPr>
        <w:t>c</w:t>
      </w:r>
      <w:r w:rsidRPr="007D2EFC">
        <w:rPr>
          <w:rFonts w:ascii="Times New Roman" w:hint="eastAsia"/>
        </w:rPr>
        <w:t>）</w:t>
      </w:r>
      <w:r w:rsidRPr="007D2EFC">
        <w:rPr>
          <w:rFonts w:ascii="Times New Roman" w:hint="eastAsia"/>
        </w:rPr>
        <w:t xml:space="preserve"> </w:t>
      </w:r>
      <w:r w:rsidRPr="007D2EFC">
        <w:rPr>
          <w:rFonts w:ascii="Times New Roman" w:hint="eastAsia"/>
        </w:rPr>
        <w:t>精炼车间设备主要包括粗金熔炼、电解</w:t>
      </w:r>
      <w:r w:rsidRPr="007D2EFC">
        <w:rPr>
          <w:rFonts w:ascii="Times New Roman" w:hint="eastAsia"/>
        </w:rPr>
        <w:t>/</w:t>
      </w:r>
      <w:r w:rsidRPr="007D2EFC">
        <w:rPr>
          <w:rFonts w:ascii="Times New Roman" w:hint="eastAsia"/>
        </w:rPr>
        <w:t>萃取</w:t>
      </w:r>
      <w:r w:rsidRPr="007D2EFC">
        <w:rPr>
          <w:rFonts w:ascii="Times New Roman" w:hint="eastAsia"/>
        </w:rPr>
        <w:t>/</w:t>
      </w:r>
      <w:r w:rsidRPr="007D2EFC">
        <w:rPr>
          <w:rFonts w:ascii="Times New Roman" w:hint="eastAsia"/>
        </w:rPr>
        <w:t>还原、铸锭等精炼生产过程中使用到的数字化设备；</w:t>
      </w:r>
    </w:p>
    <w:p w14:paraId="75A62227" w14:textId="1EFB43BD" w:rsidR="00827BB9" w:rsidRPr="007D2EFC" w:rsidRDefault="00CE627D" w:rsidP="007E22C3">
      <w:pPr>
        <w:pStyle w:val="a"/>
        <w:numPr>
          <w:ilvl w:val="0"/>
          <w:numId w:val="0"/>
        </w:numPr>
        <w:ind w:leftChars="200" w:left="840" w:hangingChars="200" w:hanging="420"/>
        <w:rPr>
          <w:rFonts w:ascii="Times New Roman"/>
        </w:rPr>
      </w:pPr>
      <w:r w:rsidRPr="007D2EFC">
        <w:rPr>
          <w:rFonts w:ascii="Times New Roman" w:hint="eastAsia"/>
        </w:rPr>
        <w:t>d</w:t>
      </w:r>
      <w:r w:rsidRPr="007D2EFC">
        <w:rPr>
          <w:rFonts w:ascii="Times New Roman" w:hint="eastAsia"/>
        </w:rPr>
        <w:t>）</w:t>
      </w:r>
      <w:r w:rsidRPr="007D2EFC">
        <w:rPr>
          <w:rFonts w:ascii="Times New Roman" w:hint="eastAsia"/>
        </w:rPr>
        <w:t xml:space="preserve"> </w:t>
      </w:r>
      <w:r w:rsidR="007E22C3" w:rsidRPr="007D2EFC">
        <w:rPr>
          <w:rFonts w:ascii="Times New Roman" w:hint="eastAsia"/>
        </w:rPr>
        <w:t>辅助设备主要包括供电、供水</w:t>
      </w:r>
      <w:r w:rsidRPr="007D2EFC">
        <w:rPr>
          <w:rFonts w:ascii="Times New Roman" w:hint="eastAsia"/>
        </w:rPr>
        <w:t>、通信、检测、机修和信息终端等生产过程中使用到的数字化设备。</w:t>
      </w:r>
    </w:p>
    <w:p w14:paraId="01791946" w14:textId="079D1C46" w:rsidR="00827BB9" w:rsidRPr="007D2EFC" w:rsidRDefault="00CE627D">
      <w:pPr>
        <w:pStyle w:val="a"/>
        <w:numPr>
          <w:ilvl w:val="0"/>
          <w:numId w:val="0"/>
        </w:numPr>
      </w:pPr>
      <w:r w:rsidRPr="007D2EFC">
        <w:rPr>
          <w:rFonts w:ascii="黑体" w:eastAsia="黑体" w:hAnsi="黑体"/>
        </w:rPr>
        <w:t xml:space="preserve">8.1.2  </w:t>
      </w:r>
      <w:r w:rsidRPr="007D2EFC">
        <w:rPr>
          <w:rFonts w:hint="eastAsia"/>
        </w:rPr>
        <w:t>生产设备要求</w:t>
      </w:r>
      <w:r w:rsidR="00D11DD3">
        <w:rPr>
          <w:rFonts w:hint="eastAsia"/>
        </w:rPr>
        <w:t>：</w:t>
      </w:r>
    </w:p>
    <w:p w14:paraId="1DCB4383" w14:textId="77777777" w:rsidR="00827BB9" w:rsidRPr="007D2EFC" w:rsidRDefault="00CE627D">
      <w:pPr>
        <w:pStyle w:val="a"/>
        <w:numPr>
          <w:ilvl w:val="0"/>
          <w:numId w:val="0"/>
        </w:numPr>
        <w:ind w:leftChars="200" w:left="840" w:hangingChars="200" w:hanging="420"/>
      </w:pPr>
      <w:r w:rsidRPr="007D2EFC">
        <w:rPr>
          <w:rFonts w:ascii="Times New Roman" w:hint="eastAsia"/>
        </w:rPr>
        <w:t>a</w:t>
      </w:r>
      <w:r w:rsidRPr="007D2EFC">
        <w:rPr>
          <w:rFonts w:ascii="Times New Roman" w:hint="eastAsia"/>
        </w:rPr>
        <w:t>）</w:t>
      </w:r>
      <w:r w:rsidRPr="007D2EFC">
        <w:rPr>
          <w:rFonts w:ascii="Times New Roman" w:hint="eastAsia"/>
        </w:rPr>
        <w:t xml:space="preserve"> </w:t>
      </w:r>
      <w:r w:rsidRPr="007D2EFC">
        <w:rPr>
          <w:rFonts w:ascii="Times New Roman" w:hint="eastAsia"/>
        </w:rPr>
        <w:t>应具备完善的档案信息，包括编号、规格及参数等的数字化描述</w:t>
      </w:r>
      <w:r w:rsidRPr="007D2EFC">
        <w:rPr>
          <w:rFonts w:hint="eastAsia"/>
        </w:rPr>
        <w:t>；</w:t>
      </w:r>
    </w:p>
    <w:p w14:paraId="19E9AB18" w14:textId="77777777" w:rsidR="00827BB9" w:rsidRDefault="00CE627D">
      <w:pPr>
        <w:pStyle w:val="a"/>
        <w:numPr>
          <w:ilvl w:val="0"/>
          <w:numId w:val="0"/>
        </w:numPr>
        <w:ind w:leftChars="200" w:left="840" w:hangingChars="200" w:hanging="420"/>
        <w:rPr>
          <w:rFonts w:ascii="Times New Roman"/>
        </w:rPr>
      </w:pPr>
      <w:r>
        <w:rPr>
          <w:rFonts w:ascii="Times New Roman" w:hint="eastAsia"/>
        </w:rPr>
        <w:t>b</w:t>
      </w:r>
      <w:r>
        <w:rPr>
          <w:rFonts w:ascii="Times New Roman" w:hint="eastAsia"/>
        </w:rPr>
        <w:t>）</w:t>
      </w:r>
      <w:r>
        <w:rPr>
          <w:rFonts w:ascii="Times New Roman" w:hint="eastAsia"/>
        </w:rPr>
        <w:t xml:space="preserve"> </w:t>
      </w:r>
      <w:r>
        <w:rPr>
          <w:rFonts w:ascii="Times New Roman" w:hint="eastAsia"/>
        </w:rPr>
        <w:t>应具备网络通信及</w:t>
      </w:r>
      <w:r>
        <w:rPr>
          <w:rFonts w:ascii="Times New Roman" w:hint="eastAsia"/>
        </w:rPr>
        <w:t>HMI</w:t>
      </w:r>
      <w:r>
        <w:rPr>
          <w:rFonts w:ascii="Times New Roman" w:hint="eastAsia"/>
        </w:rPr>
        <w:t>，能与其他数字化设备及上层控制系统通过工业网络进行信息互通，实现对生产工艺参数、设备运行参数、故障信息等的数据采集、定义、检验和反馈；</w:t>
      </w:r>
    </w:p>
    <w:p w14:paraId="34558708" w14:textId="77777777" w:rsidR="00827BB9" w:rsidRDefault="00CE627D">
      <w:pPr>
        <w:pStyle w:val="a"/>
        <w:numPr>
          <w:ilvl w:val="0"/>
          <w:numId w:val="0"/>
        </w:numPr>
        <w:ind w:leftChars="200" w:left="840" w:hangingChars="200" w:hanging="420"/>
        <w:rPr>
          <w:rFonts w:ascii="Times New Roman"/>
        </w:rPr>
      </w:pPr>
      <w:r>
        <w:rPr>
          <w:rFonts w:ascii="Times New Roman" w:hint="eastAsia"/>
        </w:rPr>
        <w:t>c</w:t>
      </w:r>
      <w:r>
        <w:rPr>
          <w:rFonts w:ascii="Times New Roman"/>
        </w:rPr>
        <w:t>）</w:t>
      </w:r>
      <w:r>
        <w:rPr>
          <w:rFonts w:ascii="Times New Roman" w:hint="eastAsia"/>
        </w:rPr>
        <w:t xml:space="preserve"> </w:t>
      </w:r>
      <w:r>
        <w:rPr>
          <w:rFonts w:ascii="Times New Roman" w:hint="eastAsia"/>
        </w:rPr>
        <w:t>应通过工业网络实现信息终端与执行层各功能服务的数据交互，信息终端应具有权限管理功</w:t>
      </w:r>
      <w:r>
        <w:rPr>
          <w:rFonts w:ascii="Times New Roman"/>
        </w:rPr>
        <w:br/>
      </w:r>
      <w:r>
        <w:rPr>
          <w:rFonts w:ascii="Times New Roman" w:hint="eastAsia"/>
        </w:rPr>
        <w:t>能，实现作业人员身份验证管理；</w:t>
      </w:r>
    </w:p>
    <w:p w14:paraId="502A0ECA" w14:textId="77777777" w:rsidR="00827BB9" w:rsidRDefault="00CE627D">
      <w:pPr>
        <w:pStyle w:val="a"/>
        <w:numPr>
          <w:ilvl w:val="0"/>
          <w:numId w:val="0"/>
        </w:numPr>
        <w:ind w:leftChars="200" w:left="840" w:hangingChars="200" w:hanging="420"/>
        <w:rPr>
          <w:rFonts w:ascii="Times New Roman"/>
        </w:rPr>
      </w:pPr>
      <w:r>
        <w:rPr>
          <w:rFonts w:ascii="Times New Roman" w:hint="eastAsia"/>
        </w:rPr>
        <w:t>d</w:t>
      </w:r>
      <w:r>
        <w:rPr>
          <w:rFonts w:ascii="Times New Roman" w:hint="eastAsia"/>
        </w:rPr>
        <w:t>）</w:t>
      </w:r>
      <w:r>
        <w:rPr>
          <w:rFonts w:ascii="Times New Roman" w:hint="eastAsia"/>
        </w:rPr>
        <w:t xml:space="preserve"> </w:t>
      </w:r>
      <w:r>
        <w:rPr>
          <w:rFonts w:ascii="Times New Roman" w:hint="eastAsia"/>
        </w:rPr>
        <w:t>信息终端宜具备生产画面与数据显示、生产数据录入、生产操作规程查询等功能；</w:t>
      </w:r>
    </w:p>
    <w:p w14:paraId="78864B83" w14:textId="77777777" w:rsidR="00827BB9" w:rsidRDefault="00CE627D">
      <w:pPr>
        <w:pStyle w:val="a"/>
        <w:numPr>
          <w:ilvl w:val="0"/>
          <w:numId w:val="0"/>
        </w:numPr>
        <w:ind w:leftChars="200" w:left="840" w:hangingChars="200" w:hanging="420"/>
        <w:rPr>
          <w:rFonts w:ascii="Times New Roman"/>
        </w:rPr>
      </w:pPr>
      <w:r>
        <w:rPr>
          <w:rFonts w:ascii="Times New Roman" w:hint="eastAsia"/>
        </w:rPr>
        <w:t>e</w:t>
      </w:r>
      <w:r>
        <w:rPr>
          <w:rFonts w:ascii="Times New Roman"/>
        </w:rPr>
        <w:t>）</w:t>
      </w:r>
      <w:r>
        <w:rPr>
          <w:rFonts w:ascii="Times New Roman" w:hint="eastAsia"/>
        </w:rPr>
        <w:t xml:space="preserve"> </w:t>
      </w:r>
      <w:r>
        <w:rPr>
          <w:rFonts w:ascii="Times New Roman" w:hint="eastAsia"/>
        </w:rPr>
        <w:t>应实现数字化生产设备的远程启停、安全联锁、信息在线采集等功能；</w:t>
      </w:r>
    </w:p>
    <w:p w14:paraId="530BC6F1" w14:textId="77777777" w:rsidR="00827BB9" w:rsidRDefault="00CE627D">
      <w:pPr>
        <w:pStyle w:val="a"/>
        <w:numPr>
          <w:ilvl w:val="0"/>
          <w:numId w:val="0"/>
        </w:numPr>
        <w:ind w:leftChars="200" w:left="840" w:hangingChars="200" w:hanging="420"/>
        <w:rPr>
          <w:rFonts w:ascii="Times New Roman"/>
        </w:rPr>
      </w:pPr>
      <w:r>
        <w:rPr>
          <w:rFonts w:ascii="Times New Roman"/>
        </w:rPr>
        <w:t>f</w:t>
      </w:r>
      <w:r>
        <w:rPr>
          <w:rFonts w:ascii="Times New Roman"/>
        </w:rPr>
        <w:t>）</w:t>
      </w:r>
      <w:r>
        <w:rPr>
          <w:rFonts w:ascii="Times New Roman" w:hint="eastAsia"/>
        </w:rPr>
        <w:t xml:space="preserve"> </w:t>
      </w:r>
      <w:r>
        <w:rPr>
          <w:rFonts w:ascii="Times New Roman" w:hint="eastAsia"/>
        </w:rPr>
        <w:t>宜实现数字化生产设备的远程遥控控制与无人值守等功能。</w:t>
      </w:r>
    </w:p>
    <w:p w14:paraId="05DBEA30" w14:textId="2FDC9F6A" w:rsidR="00827BB9" w:rsidRPr="00521E89" w:rsidRDefault="00CE627D">
      <w:pPr>
        <w:pStyle w:val="af"/>
        <w:tabs>
          <w:tab w:val="clear" w:pos="720"/>
        </w:tabs>
        <w:spacing w:beforeLines="50" w:before="120" w:afterLines="50" w:after="120"/>
        <w:ind w:left="0" w:firstLine="0"/>
      </w:pPr>
      <w:bookmarkStart w:id="34" w:name="_Toc135981259"/>
      <w:r w:rsidRPr="00521E89">
        <w:rPr>
          <w:rFonts w:hint="eastAsia"/>
        </w:rPr>
        <w:lastRenderedPageBreak/>
        <w:t>8</w:t>
      </w:r>
      <w:r w:rsidRPr="00521E89">
        <w:t xml:space="preserve">.2  </w:t>
      </w:r>
      <w:r w:rsidRPr="00521E89">
        <w:rPr>
          <w:rFonts w:hint="eastAsia"/>
        </w:rPr>
        <w:t>信息基础设施数字化</w:t>
      </w:r>
      <w:bookmarkEnd w:id="34"/>
    </w:p>
    <w:p w14:paraId="60B3F6B9" w14:textId="77777777" w:rsidR="00827BB9" w:rsidRDefault="00CE627D">
      <w:pPr>
        <w:pStyle w:val="a"/>
        <w:numPr>
          <w:ilvl w:val="0"/>
          <w:numId w:val="0"/>
        </w:numPr>
      </w:pPr>
      <w:r>
        <w:rPr>
          <w:rFonts w:ascii="黑体" w:eastAsia="黑体" w:hAnsi="黑体"/>
        </w:rPr>
        <w:t xml:space="preserve">8.2.1  </w:t>
      </w:r>
      <w:r>
        <w:rPr>
          <w:rFonts w:hint="eastAsia"/>
        </w:rPr>
        <w:t>信息基础设施是数字化车间中信息采集、传输和存储的设备与设施，应满足不同类型的机器设备以及现场装置通过工业网络进行连接，并通过网络设备（包括交换机、路由器、防火墙等）实现与执行层各功能模块进行数据的交互和处理。</w:t>
      </w:r>
    </w:p>
    <w:p w14:paraId="730CF564" w14:textId="6CE0FD80" w:rsidR="00827BB9" w:rsidRDefault="00CE627D">
      <w:pPr>
        <w:pStyle w:val="a"/>
        <w:numPr>
          <w:ilvl w:val="0"/>
          <w:numId w:val="0"/>
        </w:numPr>
      </w:pPr>
      <w:r>
        <w:rPr>
          <w:rFonts w:ascii="黑体" w:eastAsia="黑体" w:hAnsi="黑体"/>
        </w:rPr>
        <w:t xml:space="preserve">8.2.2  </w:t>
      </w:r>
      <w:r>
        <w:rPr>
          <w:rFonts w:hint="eastAsia"/>
        </w:rPr>
        <w:t>信息基础设施要求</w:t>
      </w:r>
      <w:r w:rsidR="00E510E9">
        <w:rPr>
          <w:rFonts w:hint="eastAsia"/>
        </w:rPr>
        <w:t>：</w:t>
      </w:r>
    </w:p>
    <w:p w14:paraId="532EE388" w14:textId="5767FFA9" w:rsidR="00827BB9" w:rsidRDefault="00CE627D">
      <w:pPr>
        <w:pStyle w:val="a"/>
        <w:numPr>
          <w:ilvl w:val="0"/>
          <w:numId w:val="0"/>
        </w:numPr>
        <w:ind w:leftChars="200" w:left="840" w:hangingChars="200" w:hanging="420"/>
      </w:pPr>
      <w:r>
        <w:rPr>
          <w:rFonts w:ascii="Times New Roman"/>
        </w:rPr>
        <w:t>a</w:t>
      </w:r>
      <w:r>
        <w:rPr>
          <w:rFonts w:ascii="Times New Roman"/>
        </w:rPr>
        <w:t>）</w:t>
      </w:r>
      <w:r>
        <w:rPr>
          <w:rFonts w:ascii="Times New Roman" w:hint="eastAsia"/>
        </w:rPr>
        <w:t xml:space="preserve"> </w:t>
      </w:r>
      <w:r>
        <w:rPr>
          <w:rFonts w:ascii="Times New Roman" w:hint="eastAsia"/>
        </w:rPr>
        <w:t>应建设覆盖整个黄金采矿、选冶</w:t>
      </w:r>
      <w:r w:rsidR="00780D45">
        <w:rPr>
          <w:rFonts w:ascii="Times New Roman" w:hint="eastAsia"/>
        </w:rPr>
        <w:t>、</w:t>
      </w:r>
      <w:r>
        <w:rPr>
          <w:rFonts w:ascii="Times New Roman" w:hint="eastAsia"/>
        </w:rPr>
        <w:t>精炼车间范围的工业网络</w:t>
      </w:r>
      <w:r>
        <w:rPr>
          <w:rFonts w:hint="eastAsia"/>
        </w:rPr>
        <w:t>；</w:t>
      </w:r>
    </w:p>
    <w:p w14:paraId="48DBA8F4" w14:textId="77777777" w:rsidR="00827BB9" w:rsidRDefault="00CE627D">
      <w:pPr>
        <w:pStyle w:val="a"/>
        <w:numPr>
          <w:ilvl w:val="0"/>
          <w:numId w:val="0"/>
        </w:numPr>
        <w:ind w:firstLineChars="200" w:firstLine="420"/>
        <w:rPr>
          <w:rFonts w:ascii="Times New Roman"/>
        </w:rPr>
      </w:pPr>
      <w:r>
        <w:rPr>
          <w:rFonts w:ascii="Times New Roman"/>
        </w:rPr>
        <w:t>b</w:t>
      </w:r>
      <w:r>
        <w:rPr>
          <w:rFonts w:ascii="Times New Roman"/>
        </w:rPr>
        <w:t>）</w:t>
      </w:r>
      <w:r>
        <w:rPr>
          <w:rFonts w:ascii="Times New Roman" w:hint="eastAsia"/>
        </w:rPr>
        <w:t xml:space="preserve"> </w:t>
      </w:r>
      <w:r>
        <w:rPr>
          <w:rFonts w:ascii="Times New Roman" w:hint="eastAsia"/>
        </w:rPr>
        <w:t>网络通信应满足执行层各功能模块之间、执行层与管理层之间的数据交互要求；</w:t>
      </w:r>
    </w:p>
    <w:p w14:paraId="2DED7C99" w14:textId="77777777" w:rsidR="00827BB9" w:rsidRPr="007D2EFC" w:rsidRDefault="00CE627D">
      <w:pPr>
        <w:pStyle w:val="a"/>
        <w:numPr>
          <w:ilvl w:val="0"/>
          <w:numId w:val="0"/>
        </w:numPr>
        <w:ind w:leftChars="200" w:left="840" w:hangingChars="200" w:hanging="420"/>
        <w:rPr>
          <w:rFonts w:ascii="Times New Roman"/>
        </w:rPr>
      </w:pPr>
      <w:r>
        <w:rPr>
          <w:rFonts w:ascii="Times New Roman" w:hint="eastAsia"/>
        </w:rPr>
        <w:t>c</w:t>
      </w:r>
      <w:r>
        <w:rPr>
          <w:rFonts w:ascii="Times New Roman" w:hint="eastAsia"/>
        </w:rPr>
        <w:t>）</w:t>
      </w:r>
      <w:r>
        <w:rPr>
          <w:rFonts w:ascii="Times New Roman" w:hint="eastAsia"/>
        </w:rPr>
        <w:t xml:space="preserve"> </w:t>
      </w:r>
      <w:r w:rsidRPr="007D2EFC">
        <w:rPr>
          <w:rFonts w:ascii="Times New Roman" w:hint="eastAsia"/>
        </w:rPr>
        <w:t>应将现场生产设备、低压电气设备、仪器仪表集成至车间</w:t>
      </w:r>
      <w:r w:rsidRPr="007D2EFC">
        <w:rPr>
          <w:rFonts w:ascii="Times New Roman" w:hint="eastAsia"/>
        </w:rPr>
        <w:t>PLC/DCS/FCS/SCADA</w:t>
      </w:r>
      <w:r w:rsidRPr="007D2EFC">
        <w:rPr>
          <w:rFonts w:ascii="Times New Roman" w:hint="eastAsia"/>
        </w:rPr>
        <w:t>等系统，并上传至车间</w:t>
      </w:r>
      <w:r w:rsidRPr="007D2EFC">
        <w:rPr>
          <w:rFonts w:ascii="Times New Roman" w:hint="eastAsia"/>
        </w:rPr>
        <w:t>MES</w:t>
      </w:r>
      <w:r w:rsidRPr="007D2EFC">
        <w:rPr>
          <w:rFonts w:ascii="Times New Roman" w:hint="eastAsia"/>
        </w:rPr>
        <w:t>。</w:t>
      </w:r>
    </w:p>
    <w:p w14:paraId="0AD1B8E6" w14:textId="77777777" w:rsidR="00827BB9" w:rsidRPr="007D2EFC" w:rsidRDefault="00CE627D">
      <w:pPr>
        <w:pStyle w:val="af"/>
        <w:tabs>
          <w:tab w:val="clear" w:pos="720"/>
        </w:tabs>
        <w:spacing w:before="240" w:after="240"/>
        <w:ind w:left="0" w:firstLine="0"/>
        <w:outlineLvl w:val="0"/>
      </w:pPr>
      <w:bookmarkStart w:id="35" w:name="_Toc25289_WPSOffice_Level1"/>
      <w:bookmarkStart w:id="36" w:name="_Toc135981260"/>
      <w:r w:rsidRPr="007D2EFC">
        <w:t>9</w:t>
      </w:r>
      <w:r w:rsidRPr="007D2EFC">
        <w:rPr>
          <w:rFonts w:hint="eastAsia"/>
        </w:rPr>
        <w:t xml:space="preserve">  信息交互要求</w:t>
      </w:r>
      <w:bookmarkEnd w:id="35"/>
      <w:bookmarkEnd w:id="36"/>
    </w:p>
    <w:p w14:paraId="2AAF15B0" w14:textId="5331F0DA" w:rsidR="00827BB9" w:rsidRPr="007D2EFC" w:rsidRDefault="00CE627D">
      <w:pPr>
        <w:pStyle w:val="af"/>
        <w:tabs>
          <w:tab w:val="clear" w:pos="720"/>
        </w:tabs>
        <w:spacing w:beforeLines="50" w:before="120" w:afterLines="50" w:after="120"/>
        <w:ind w:left="0" w:firstLine="0"/>
      </w:pPr>
      <w:bookmarkStart w:id="37" w:name="_Toc135981261"/>
      <w:r w:rsidRPr="007D2EFC">
        <w:t>9</w:t>
      </w:r>
      <w:r w:rsidRPr="007D2EFC">
        <w:rPr>
          <w:rFonts w:hint="eastAsia"/>
        </w:rPr>
        <w:t>.1  数据采集</w:t>
      </w:r>
      <w:r w:rsidR="00041CAC" w:rsidRPr="007D2EFC">
        <w:rPr>
          <w:rFonts w:hint="eastAsia"/>
        </w:rPr>
        <w:t>与处理</w:t>
      </w:r>
      <w:bookmarkEnd w:id="37"/>
    </w:p>
    <w:p w14:paraId="19DFDB61" w14:textId="7C3991C2" w:rsidR="00827BB9" w:rsidRPr="007D2EFC" w:rsidRDefault="00CE627D">
      <w:pPr>
        <w:pStyle w:val="a"/>
        <w:numPr>
          <w:ilvl w:val="0"/>
          <w:numId w:val="0"/>
        </w:numPr>
        <w:ind w:firstLineChars="200" w:firstLine="420"/>
      </w:pPr>
      <w:r w:rsidRPr="007D2EFC">
        <w:rPr>
          <w:rFonts w:hint="eastAsia"/>
        </w:rPr>
        <w:t>数据采集</w:t>
      </w:r>
      <w:r w:rsidR="00041CAC" w:rsidRPr="007D2EFC">
        <w:rPr>
          <w:rFonts w:hint="eastAsia"/>
        </w:rPr>
        <w:t>与处理</w:t>
      </w:r>
      <w:r w:rsidRPr="007D2EFC">
        <w:rPr>
          <w:rFonts w:hint="eastAsia"/>
        </w:rPr>
        <w:t>要求：</w:t>
      </w:r>
    </w:p>
    <w:p w14:paraId="3BEFD4EE" w14:textId="77777777" w:rsidR="00827BB9" w:rsidRPr="007D2EFC" w:rsidRDefault="00CE627D">
      <w:pPr>
        <w:pStyle w:val="a"/>
        <w:numPr>
          <w:ilvl w:val="0"/>
          <w:numId w:val="0"/>
        </w:numPr>
        <w:ind w:leftChars="200" w:left="840" w:hangingChars="200" w:hanging="420"/>
      </w:pPr>
      <w:r w:rsidRPr="007D2EFC">
        <w:rPr>
          <w:rFonts w:ascii="Times New Roman"/>
        </w:rPr>
        <w:t>a</w:t>
      </w:r>
      <w:r w:rsidRPr="007D2EFC">
        <w:rPr>
          <w:rFonts w:ascii="Times New Roman"/>
        </w:rPr>
        <w:t>）</w:t>
      </w:r>
      <w:r w:rsidRPr="007D2EFC">
        <w:rPr>
          <w:rFonts w:ascii="Times New Roman" w:hint="eastAsia"/>
        </w:rPr>
        <w:t xml:space="preserve"> </w:t>
      </w:r>
      <w:r w:rsidRPr="007D2EFC">
        <w:rPr>
          <w:rFonts w:hint="eastAsia"/>
        </w:rPr>
        <w:t>应支持传感器数据、前置机数据、设备运行数据的采集；</w:t>
      </w:r>
    </w:p>
    <w:p w14:paraId="7AC88D3E" w14:textId="2B4A69AC" w:rsidR="00827BB9" w:rsidRPr="00521E89" w:rsidRDefault="00CE627D">
      <w:pPr>
        <w:pStyle w:val="a"/>
        <w:numPr>
          <w:ilvl w:val="0"/>
          <w:numId w:val="0"/>
        </w:numPr>
        <w:ind w:leftChars="200" w:left="840" w:hangingChars="200" w:hanging="420"/>
        <w:rPr>
          <w:rFonts w:ascii="Times New Roman"/>
        </w:rPr>
      </w:pPr>
      <w:r w:rsidRPr="007D2EFC">
        <w:rPr>
          <w:rFonts w:ascii="Times New Roman"/>
        </w:rPr>
        <w:t>b</w:t>
      </w:r>
      <w:r w:rsidRPr="007D2EFC">
        <w:rPr>
          <w:rFonts w:ascii="Times New Roman"/>
        </w:rPr>
        <w:t>）</w:t>
      </w:r>
      <w:r w:rsidRPr="007D2EFC">
        <w:rPr>
          <w:rFonts w:ascii="Times New Roman" w:hint="eastAsia"/>
        </w:rPr>
        <w:t xml:space="preserve"> </w:t>
      </w:r>
      <w:r w:rsidRPr="007D2EFC">
        <w:rPr>
          <w:rFonts w:ascii="Times New Roman" w:hint="eastAsia"/>
        </w:rPr>
        <w:t>应根据黄金生产不同</w:t>
      </w:r>
      <w:r w:rsidRPr="00521E89">
        <w:rPr>
          <w:rFonts w:ascii="Times New Roman" w:hint="eastAsia"/>
        </w:rPr>
        <w:t>工序的具体特点和要求，对采集的数据进行数据清洗，提供解决数据缺失处理方法、重复数据检测消除方法、错误数据检测解决方法等；</w:t>
      </w:r>
    </w:p>
    <w:p w14:paraId="7ADF7B1B" w14:textId="77777777" w:rsidR="00827BB9" w:rsidRDefault="00CE627D">
      <w:pPr>
        <w:pStyle w:val="a"/>
        <w:numPr>
          <w:ilvl w:val="0"/>
          <w:numId w:val="0"/>
        </w:numPr>
        <w:ind w:leftChars="200" w:left="840" w:hangingChars="200" w:hanging="420"/>
        <w:rPr>
          <w:rFonts w:ascii="Times New Roman"/>
        </w:rPr>
      </w:pPr>
      <w:r w:rsidRPr="00521E89">
        <w:rPr>
          <w:rFonts w:ascii="Times New Roman"/>
        </w:rPr>
        <w:t>c</w:t>
      </w:r>
      <w:r w:rsidRPr="00521E89">
        <w:rPr>
          <w:rFonts w:ascii="Times New Roman"/>
        </w:rPr>
        <w:t>）</w:t>
      </w:r>
      <w:r w:rsidRPr="00521E89">
        <w:rPr>
          <w:rFonts w:ascii="Times New Roman" w:hint="eastAsia"/>
        </w:rPr>
        <w:t xml:space="preserve"> </w:t>
      </w:r>
      <w:r w:rsidRPr="00521E89">
        <w:rPr>
          <w:rFonts w:ascii="Times New Roman" w:hint="eastAsia"/>
        </w:rPr>
        <w:t>应针对清洗后的一致性数据进行数据转换，将不同工序数据对</w:t>
      </w:r>
      <w:r>
        <w:rPr>
          <w:rFonts w:ascii="Times New Roman" w:hint="eastAsia"/>
        </w:rPr>
        <w:t>照数据字典进行转换，并按照不同数据粒度进行数据聚合等。</w:t>
      </w:r>
    </w:p>
    <w:p w14:paraId="6A82B71D" w14:textId="77777777" w:rsidR="00827BB9" w:rsidRDefault="00CE627D">
      <w:pPr>
        <w:pStyle w:val="af"/>
        <w:tabs>
          <w:tab w:val="clear" w:pos="720"/>
        </w:tabs>
        <w:spacing w:beforeLines="50" w:before="120" w:afterLines="50" w:after="120"/>
        <w:ind w:left="0" w:firstLine="0"/>
      </w:pPr>
      <w:bookmarkStart w:id="38" w:name="_Toc135981262"/>
      <w:r>
        <w:t>9</w:t>
      </w:r>
      <w:r>
        <w:rPr>
          <w:rFonts w:hint="eastAsia"/>
        </w:rPr>
        <w:t>.2  数据传输</w:t>
      </w:r>
      <w:bookmarkEnd w:id="38"/>
    </w:p>
    <w:p w14:paraId="33B7BA90" w14:textId="77777777" w:rsidR="00827BB9" w:rsidRDefault="00CE627D">
      <w:pPr>
        <w:pStyle w:val="a"/>
        <w:numPr>
          <w:ilvl w:val="0"/>
          <w:numId w:val="0"/>
        </w:numPr>
        <w:ind w:firstLineChars="200" w:firstLine="420"/>
      </w:pPr>
      <w:r>
        <w:rPr>
          <w:rFonts w:hint="eastAsia"/>
        </w:rPr>
        <w:t>数据传输要求：</w:t>
      </w:r>
    </w:p>
    <w:p w14:paraId="2A7CF6CA" w14:textId="77777777" w:rsidR="00827BB9" w:rsidRDefault="00CE627D">
      <w:pPr>
        <w:pStyle w:val="a"/>
        <w:numPr>
          <w:ilvl w:val="0"/>
          <w:numId w:val="0"/>
        </w:numPr>
        <w:ind w:leftChars="200" w:left="840" w:rightChars="-68" w:right="-143" w:hangingChars="200" w:hanging="420"/>
      </w:pPr>
      <w:r>
        <w:rPr>
          <w:rFonts w:ascii="Times New Roman" w:hint="eastAsia"/>
        </w:rPr>
        <w:t>a</w:t>
      </w:r>
      <w:r>
        <w:rPr>
          <w:rFonts w:ascii="Times New Roman" w:hint="eastAsia"/>
        </w:rPr>
        <w:t>）</w:t>
      </w:r>
      <w:r>
        <w:rPr>
          <w:rFonts w:ascii="Times New Roman" w:hint="eastAsia"/>
        </w:rPr>
        <w:t xml:space="preserve"> </w:t>
      </w:r>
      <w:r>
        <w:rPr>
          <w:rFonts w:hint="eastAsia"/>
        </w:rPr>
        <w:t>应实现车间生产工序之间数据的互联互通，支持多种数据服务、通讯协议和接口，如</w:t>
      </w:r>
      <w:r>
        <w:rPr>
          <w:rFonts w:ascii="Times New Roman"/>
        </w:rPr>
        <w:t>OPC UA</w:t>
      </w:r>
      <w:r>
        <w:rPr>
          <w:rFonts w:ascii="Times New Roman" w:hint="eastAsia"/>
        </w:rPr>
        <w:br/>
      </w:r>
      <w:r>
        <w:rPr>
          <w:rFonts w:hint="eastAsia"/>
        </w:rPr>
        <w:t>等；</w:t>
      </w:r>
    </w:p>
    <w:p w14:paraId="17145A02" w14:textId="4E09489A" w:rsidR="00827BB9" w:rsidRDefault="00CE627D">
      <w:pPr>
        <w:pStyle w:val="a"/>
        <w:numPr>
          <w:ilvl w:val="0"/>
          <w:numId w:val="0"/>
        </w:numPr>
        <w:ind w:firstLineChars="200" w:firstLine="420"/>
        <w:rPr>
          <w:rFonts w:ascii="Times New Roman"/>
        </w:rPr>
      </w:pPr>
      <w:r>
        <w:rPr>
          <w:rFonts w:ascii="Times New Roman" w:hint="eastAsia"/>
        </w:rPr>
        <w:t>b</w:t>
      </w:r>
      <w:r>
        <w:rPr>
          <w:rFonts w:ascii="Times New Roman" w:hint="eastAsia"/>
        </w:rPr>
        <w:t>）</w:t>
      </w:r>
      <w:r>
        <w:rPr>
          <w:rFonts w:ascii="Times New Roman" w:hint="eastAsia"/>
        </w:rPr>
        <w:t xml:space="preserve"> </w:t>
      </w:r>
      <w:r>
        <w:rPr>
          <w:rFonts w:ascii="Times New Roman" w:hint="eastAsia"/>
        </w:rPr>
        <w:t>应采用合理的传输方式</w:t>
      </w:r>
      <w:r w:rsidR="00B143A1">
        <w:rPr>
          <w:rFonts w:ascii="Times New Roman" w:hint="eastAsia"/>
        </w:rPr>
        <w:t>和网络通信技术</w:t>
      </w:r>
      <w:r>
        <w:rPr>
          <w:rFonts w:ascii="Times New Roman" w:hint="eastAsia"/>
        </w:rPr>
        <w:t>，实现数字化车间的数据传输。</w:t>
      </w:r>
    </w:p>
    <w:p w14:paraId="02CDC22B" w14:textId="77777777" w:rsidR="00827BB9" w:rsidRDefault="00CE627D">
      <w:pPr>
        <w:pStyle w:val="af"/>
        <w:tabs>
          <w:tab w:val="clear" w:pos="720"/>
        </w:tabs>
        <w:spacing w:beforeLines="50" w:before="120" w:afterLines="50" w:after="120"/>
        <w:ind w:left="0" w:firstLine="0"/>
      </w:pPr>
      <w:bookmarkStart w:id="39" w:name="_Toc135981263"/>
      <w:r>
        <w:t>9</w:t>
      </w:r>
      <w:r>
        <w:rPr>
          <w:rFonts w:hint="eastAsia"/>
        </w:rPr>
        <w:t>.3  数据存储</w:t>
      </w:r>
      <w:bookmarkEnd w:id="39"/>
    </w:p>
    <w:p w14:paraId="2A9E8B05" w14:textId="77777777" w:rsidR="00827BB9" w:rsidRDefault="00CE627D">
      <w:pPr>
        <w:pStyle w:val="a"/>
        <w:numPr>
          <w:ilvl w:val="0"/>
          <w:numId w:val="0"/>
        </w:numPr>
        <w:ind w:firstLineChars="200" w:firstLine="420"/>
      </w:pPr>
      <w:r>
        <w:rPr>
          <w:rFonts w:hint="eastAsia"/>
        </w:rPr>
        <w:t>数据存储要求：</w:t>
      </w:r>
    </w:p>
    <w:p w14:paraId="1F47F66B" w14:textId="77777777" w:rsidR="00827BB9" w:rsidRDefault="00CE627D">
      <w:pPr>
        <w:pStyle w:val="a"/>
        <w:numPr>
          <w:ilvl w:val="0"/>
          <w:numId w:val="0"/>
        </w:numPr>
        <w:ind w:leftChars="200" w:left="840" w:hangingChars="200" w:hanging="420"/>
      </w:pPr>
      <w:r>
        <w:rPr>
          <w:rFonts w:ascii="Times New Roman"/>
        </w:rPr>
        <w:t>a</w:t>
      </w:r>
      <w:r>
        <w:rPr>
          <w:rFonts w:ascii="Times New Roman"/>
        </w:rPr>
        <w:t>）</w:t>
      </w:r>
      <w:r>
        <w:rPr>
          <w:rFonts w:ascii="Times New Roman" w:hint="eastAsia"/>
        </w:rPr>
        <w:t xml:space="preserve"> </w:t>
      </w:r>
      <w:r>
        <w:rPr>
          <w:rFonts w:hint="eastAsia"/>
        </w:rPr>
        <w:t>应实现结构化数据和非结构化数据的存储；</w:t>
      </w:r>
    </w:p>
    <w:p w14:paraId="26C528CF" w14:textId="77777777" w:rsidR="00827BB9" w:rsidRDefault="00CE627D">
      <w:pPr>
        <w:pStyle w:val="a"/>
        <w:numPr>
          <w:ilvl w:val="0"/>
          <w:numId w:val="0"/>
        </w:numPr>
        <w:ind w:leftChars="200" w:left="840" w:hangingChars="200" w:hanging="420"/>
        <w:rPr>
          <w:rFonts w:ascii="Times New Roman"/>
        </w:rPr>
      </w:pPr>
      <w:r>
        <w:rPr>
          <w:rFonts w:ascii="Times New Roman"/>
        </w:rPr>
        <w:t>b</w:t>
      </w:r>
      <w:r>
        <w:rPr>
          <w:rFonts w:ascii="Times New Roman"/>
        </w:rPr>
        <w:t>）</w:t>
      </w:r>
      <w:r>
        <w:rPr>
          <w:rFonts w:ascii="Times New Roman" w:hint="eastAsia"/>
        </w:rPr>
        <w:t xml:space="preserve"> </w:t>
      </w:r>
      <w:r>
        <w:rPr>
          <w:rFonts w:ascii="Times New Roman" w:hint="eastAsia"/>
        </w:rPr>
        <w:t>应采用关系型数据库方式存储结构化数据；</w:t>
      </w:r>
    </w:p>
    <w:p w14:paraId="74BB610B" w14:textId="77777777" w:rsidR="00827BB9" w:rsidRDefault="00CE627D">
      <w:pPr>
        <w:pStyle w:val="a"/>
        <w:numPr>
          <w:ilvl w:val="0"/>
          <w:numId w:val="0"/>
        </w:numPr>
        <w:ind w:leftChars="200" w:left="840" w:hangingChars="200" w:hanging="420"/>
        <w:rPr>
          <w:rFonts w:ascii="Times New Roman"/>
        </w:rPr>
      </w:pPr>
      <w:r>
        <w:rPr>
          <w:rFonts w:ascii="Times New Roman" w:hint="eastAsia"/>
        </w:rPr>
        <w:t>c</w:t>
      </w:r>
      <w:r>
        <w:rPr>
          <w:rFonts w:ascii="Times New Roman"/>
        </w:rPr>
        <w:t>）</w:t>
      </w:r>
      <w:r>
        <w:rPr>
          <w:rFonts w:ascii="Times New Roman" w:hint="eastAsia"/>
        </w:rPr>
        <w:t xml:space="preserve"> </w:t>
      </w:r>
      <w:r>
        <w:rPr>
          <w:rFonts w:ascii="Times New Roman" w:hint="eastAsia"/>
        </w:rPr>
        <w:t>应采用空间数据库或文件方式存储非结构化数据；</w:t>
      </w:r>
    </w:p>
    <w:p w14:paraId="5386C6A6" w14:textId="77777777" w:rsidR="00827BB9" w:rsidRDefault="00CE627D">
      <w:pPr>
        <w:pStyle w:val="a"/>
        <w:numPr>
          <w:ilvl w:val="0"/>
          <w:numId w:val="0"/>
        </w:numPr>
        <w:ind w:leftChars="200" w:left="840" w:hangingChars="200" w:hanging="420"/>
        <w:rPr>
          <w:rFonts w:ascii="Times New Roman"/>
        </w:rPr>
      </w:pPr>
      <w:r>
        <w:rPr>
          <w:rFonts w:ascii="Times New Roman"/>
        </w:rPr>
        <w:t>d</w:t>
      </w:r>
      <w:r>
        <w:rPr>
          <w:rFonts w:ascii="Times New Roman"/>
        </w:rPr>
        <w:t>）</w:t>
      </w:r>
      <w:r>
        <w:rPr>
          <w:rFonts w:ascii="Times New Roman" w:hint="eastAsia"/>
        </w:rPr>
        <w:t xml:space="preserve"> </w:t>
      </w:r>
      <w:r>
        <w:rPr>
          <w:rFonts w:ascii="Times New Roman" w:hint="eastAsia"/>
        </w:rPr>
        <w:t>宜采用实时数据库和历史数据库相结合的存储方式。</w:t>
      </w:r>
    </w:p>
    <w:p w14:paraId="747FBE9F" w14:textId="77777777" w:rsidR="00827BB9" w:rsidRPr="007D2EFC" w:rsidRDefault="00CE627D">
      <w:pPr>
        <w:pStyle w:val="a"/>
        <w:numPr>
          <w:ilvl w:val="0"/>
          <w:numId w:val="0"/>
        </w:numPr>
        <w:ind w:leftChars="200" w:left="780" w:hangingChars="200" w:hanging="360"/>
        <w:rPr>
          <w:rFonts w:hAnsi="宋体"/>
          <w:sz w:val="18"/>
          <w:szCs w:val="18"/>
        </w:rPr>
      </w:pPr>
      <w:r>
        <w:rPr>
          <w:rFonts w:ascii="黑体" w:eastAsia="黑体" w:hAnsi="黑体" w:hint="eastAsia"/>
          <w:sz w:val="18"/>
          <w:szCs w:val="18"/>
        </w:rPr>
        <w:t>注：</w:t>
      </w:r>
      <w:r>
        <w:rPr>
          <w:rFonts w:hAnsi="宋体" w:hint="eastAsia"/>
          <w:sz w:val="18"/>
          <w:szCs w:val="18"/>
        </w:rPr>
        <w:t>结构化数</w:t>
      </w:r>
      <w:r w:rsidRPr="007D2EFC">
        <w:rPr>
          <w:rFonts w:hAnsi="宋体" w:hint="eastAsia"/>
          <w:sz w:val="18"/>
          <w:szCs w:val="18"/>
        </w:rPr>
        <w:t>据包括生产计划与调度数据、设备运行数据、生产台账数据等，非结构化数据包括可视化模型数据、视频监控数据等。</w:t>
      </w:r>
    </w:p>
    <w:p w14:paraId="35AE937D" w14:textId="4B10ADD3" w:rsidR="00041CAC" w:rsidRPr="007D2EFC" w:rsidRDefault="00041CAC" w:rsidP="00041CAC">
      <w:pPr>
        <w:pStyle w:val="af"/>
        <w:tabs>
          <w:tab w:val="clear" w:pos="720"/>
        </w:tabs>
        <w:spacing w:beforeLines="50" w:before="120" w:afterLines="50" w:after="120"/>
        <w:ind w:left="0" w:firstLine="0"/>
      </w:pPr>
      <w:bookmarkStart w:id="40" w:name="_Toc135981264"/>
      <w:r w:rsidRPr="007D2EFC">
        <w:t>9</w:t>
      </w:r>
      <w:r w:rsidRPr="007D2EFC">
        <w:rPr>
          <w:rFonts w:hint="eastAsia"/>
        </w:rPr>
        <w:t>.</w:t>
      </w:r>
      <w:r w:rsidRPr="007D2EFC">
        <w:t>4</w:t>
      </w:r>
      <w:r w:rsidRPr="007D2EFC">
        <w:rPr>
          <w:rFonts w:hint="eastAsia"/>
        </w:rPr>
        <w:t xml:space="preserve">  </w:t>
      </w:r>
      <w:r w:rsidR="00A31743" w:rsidRPr="007D2EFC">
        <w:rPr>
          <w:rFonts w:hint="eastAsia"/>
        </w:rPr>
        <w:t>数据服务与安全</w:t>
      </w:r>
      <w:bookmarkEnd w:id="40"/>
    </w:p>
    <w:p w14:paraId="1276102B" w14:textId="38BF622C" w:rsidR="005E3DB0" w:rsidRPr="007D2EFC" w:rsidRDefault="005E3DB0" w:rsidP="004F2907">
      <w:pPr>
        <w:pStyle w:val="a"/>
        <w:numPr>
          <w:ilvl w:val="0"/>
          <w:numId w:val="0"/>
        </w:numPr>
        <w:ind w:firstLineChars="200" w:firstLine="420"/>
      </w:pPr>
      <w:r w:rsidRPr="007D2EFC">
        <w:rPr>
          <w:rFonts w:hint="eastAsia"/>
        </w:rPr>
        <w:t>数据服务</w:t>
      </w:r>
      <w:r w:rsidR="004F2907" w:rsidRPr="007D2EFC">
        <w:rPr>
          <w:rFonts w:hint="eastAsia"/>
        </w:rPr>
        <w:t>与安全</w:t>
      </w:r>
      <w:r w:rsidRPr="007D2EFC">
        <w:rPr>
          <w:rFonts w:hint="eastAsia"/>
        </w:rPr>
        <w:t>要求：</w:t>
      </w:r>
    </w:p>
    <w:p w14:paraId="4799B8DC" w14:textId="2BDCB3B1" w:rsidR="00041CAC" w:rsidRPr="007D2EFC" w:rsidRDefault="00E20ABD" w:rsidP="00E20ABD">
      <w:pPr>
        <w:pStyle w:val="a"/>
        <w:numPr>
          <w:ilvl w:val="0"/>
          <w:numId w:val="0"/>
        </w:numPr>
        <w:ind w:leftChars="200" w:left="840" w:hangingChars="200" w:hanging="420"/>
      </w:pPr>
      <w:r w:rsidRPr="007D2EFC">
        <w:rPr>
          <w:rFonts w:ascii="Times New Roman"/>
        </w:rPr>
        <w:t>a</w:t>
      </w:r>
      <w:r w:rsidRPr="007D2EFC">
        <w:t>）</w:t>
      </w:r>
      <w:r w:rsidRPr="007D2EFC">
        <w:rPr>
          <w:rFonts w:hint="eastAsia"/>
        </w:rPr>
        <w:t xml:space="preserve"> 应建设数字化生产集中管控平台，实现生产管理、监测监控等各类子系统的集中管控和信息联动</w:t>
      </w:r>
      <w:r w:rsidR="009B6480" w:rsidRPr="007D2EFC">
        <w:rPr>
          <w:rFonts w:hint="eastAsia"/>
        </w:rPr>
        <w:t>；</w:t>
      </w:r>
    </w:p>
    <w:p w14:paraId="750F54FB" w14:textId="6F4CBF11" w:rsidR="00E20ABD" w:rsidRPr="007D2EFC" w:rsidRDefault="004F2907" w:rsidP="00E20ABD">
      <w:pPr>
        <w:pStyle w:val="a"/>
        <w:numPr>
          <w:ilvl w:val="0"/>
          <w:numId w:val="0"/>
        </w:numPr>
        <w:ind w:leftChars="200" w:left="840" w:hangingChars="200" w:hanging="420"/>
      </w:pPr>
      <w:r w:rsidRPr="007D2EFC">
        <w:rPr>
          <w:rFonts w:ascii="Times New Roman"/>
        </w:rPr>
        <w:t>b</w:t>
      </w:r>
      <w:r w:rsidR="00E20ABD" w:rsidRPr="007D2EFC">
        <w:t>）</w:t>
      </w:r>
      <w:r w:rsidR="009B6480" w:rsidRPr="007D2EFC">
        <w:rPr>
          <w:rFonts w:hint="eastAsia"/>
        </w:rPr>
        <w:t xml:space="preserve"> 应确定数据的隐私保护策略；</w:t>
      </w:r>
    </w:p>
    <w:p w14:paraId="683C1219" w14:textId="388206D4" w:rsidR="00E20ABD" w:rsidRPr="007D2EFC" w:rsidRDefault="004F2907" w:rsidP="00514F08">
      <w:pPr>
        <w:pStyle w:val="a"/>
        <w:numPr>
          <w:ilvl w:val="0"/>
          <w:numId w:val="0"/>
        </w:numPr>
        <w:ind w:leftChars="200" w:left="840" w:hangingChars="200" w:hanging="420"/>
      </w:pPr>
      <w:r w:rsidRPr="007D2EFC">
        <w:rPr>
          <w:rFonts w:ascii="Times New Roman"/>
        </w:rPr>
        <w:t>c</w:t>
      </w:r>
      <w:r w:rsidR="00E20ABD" w:rsidRPr="007D2EFC">
        <w:t>）</w:t>
      </w:r>
      <w:r w:rsidR="00514F08" w:rsidRPr="007D2EFC">
        <w:rPr>
          <w:rFonts w:hint="eastAsia"/>
        </w:rPr>
        <w:t xml:space="preserve"> </w:t>
      </w:r>
      <w:r w:rsidR="009B6480" w:rsidRPr="007D2EFC">
        <w:rPr>
          <w:rFonts w:hint="eastAsia"/>
        </w:rPr>
        <w:t>应提供安全的加密技术对数据进行传输与存储；</w:t>
      </w:r>
    </w:p>
    <w:p w14:paraId="638F3F18" w14:textId="37FFB7A3" w:rsidR="00E20ABD" w:rsidRPr="007D2EFC" w:rsidRDefault="004F2907" w:rsidP="00514F08">
      <w:pPr>
        <w:pStyle w:val="a"/>
        <w:numPr>
          <w:ilvl w:val="0"/>
          <w:numId w:val="0"/>
        </w:numPr>
        <w:ind w:leftChars="200" w:left="840" w:hangingChars="200" w:hanging="420"/>
        <w:rPr>
          <w:rFonts w:ascii="Times New Roman"/>
        </w:rPr>
      </w:pPr>
      <w:r w:rsidRPr="007D2EFC">
        <w:rPr>
          <w:rFonts w:ascii="Times New Roman" w:hint="eastAsia"/>
        </w:rPr>
        <w:t>d</w:t>
      </w:r>
      <w:r w:rsidR="00E20ABD" w:rsidRPr="007D2EFC">
        <w:rPr>
          <w:rFonts w:ascii="Times New Roman"/>
        </w:rPr>
        <w:t>）</w:t>
      </w:r>
      <w:r w:rsidR="00514F08" w:rsidRPr="007D2EFC">
        <w:rPr>
          <w:rFonts w:ascii="Times New Roman" w:hint="eastAsia"/>
        </w:rPr>
        <w:t xml:space="preserve"> </w:t>
      </w:r>
      <w:r w:rsidR="009B6480" w:rsidRPr="007D2EFC">
        <w:rPr>
          <w:rFonts w:ascii="Times New Roman" w:hint="eastAsia"/>
        </w:rPr>
        <w:t>应建立数据备份机制与数据访问安全机制，满足</w:t>
      </w:r>
      <w:r w:rsidR="00336BB9" w:rsidRPr="007D2EFC">
        <w:rPr>
          <w:rFonts w:ascii="Times New Roman" w:hint="eastAsia"/>
        </w:rPr>
        <w:t xml:space="preserve">GB/T </w:t>
      </w:r>
      <w:r w:rsidR="00336BB9" w:rsidRPr="00897E8B">
        <w:rPr>
          <w:rFonts w:hAnsi="宋体"/>
        </w:rPr>
        <w:t>35274</w:t>
      </w:r>
      <w:r w:rsidR="00336BB9" w:rsidRPr="007D2EFC">
        <w:rPr>
          <w:rFonts w:ascii="Times New Roman" w:hint="eastAsia"/>
        </w:rPr>
        <w:t>、</w:t>
      </w:r>
      <w:r w:rsidR="00336BB9" w:rsidRPr="007D2EFC">
        <w:rPr>
          <w:rFonts w:ascii="Times New Roman" w:hint="eastAsia"/>
        </w:rPr>
        <w:t xml:space="preserve">GB/T </w:t>
      </w:r>
      <w:r w:rsidR="00336BB9" w:rsidRPr="00897E8B">
        <w:rPr>
          <w:rFonts w:hAnsi="宋体" w:hint="eastAsia"/>
        </w:rPr>
        <w:t>22239</w:t>
      </w:r>
      <w:r w:rsidR="00336BB9" w:rsidRPr="007D2EFC">
        <w:rPr>
          <w:rFonts w:ascii="Times New Roman" w:hint="eastAsia"/>
        </w:rPr>
        <w:t>等信息安全相应标准</w:t>
      </w:r>
      <w:r w:rsidR="00514F08" w:rsidRPr="007D2EFC">
        <w:rPr>
          <w:rFonts w:ascii="Times New Roman" w:hint="eastAsia"/>
        </w:rPr>
        <w:t>。</w:t>
      </w:r>
    </w:p>
    <w:p w14:paraId="63C0BE50" w14:textId="67B15764" w:rsidR="00827BB9" w:rsidRPr="007D2EFC" w:rsidRDefault="00CE627D">
      <w:pPr>
        <w:pStyle w:val="af"/>
        <w:tabs>
          <w:tab w:val="clear" w:pos="720"/>
        </w:tabs>
        <w:spacing w:beforeLines="50" w:before="120" w:afterLines="50" w:after="120"/>
        <w:ind w:left="0" w:firstLine="0"/>
      </w:pPr>
      <w:bookmarkStart w:id="41" w:name="_Toc135981265"/>
      <w:r w:rsidRPr="007D2EFC">
        <w:t>9</w:t>
      </w:r>
      <w:r w:rsidRPr="007D2EFC">
        <w:rPr>
          <w:rFonts w:hint="eastAsia"/>
        </w:rPr>
        <w:t>.</w:t>
      </w:r>
      <w:r w:rsidR="00A31743" w:rsidRPr="007D2EFC">
        <w:rPr>
          <w:rFonts w:hint="eastAsia"/>
        </w:rPr>
        <w:t>5</w:t>
      </w:r>
      <w:r w:rsidRPr="007D2EFC">
        <w:rPr>
          <w:rFonts w:hint="eastAsia"/>
        </w:rPr>
        <w:t xml:space="preserve">  数据字典</w:t>
      </w:r>
      <w:bookmarkEnd w:id="41"/>
    </w:p>
    <w:p w14:paraId="7451FA45" w14:textId="509F835A" w:rsidR="00827BB9" w:rsidRPr="007D2EFC" w:rsidRDefault="003B0427">
      <w:pPr>
        <w:pStyle w:val="a"/>
        <w:numPr>
          <w:ilvl w:val="0"/>
          <w:numId w:val="0"/>
        </w:numPr>
        <w:ind w:firstLineChars="200" w:firstLine="420"/>
      </w:pPr>
      <w:r>
        <w:rPr>
          <w:rFonts w:hint="eastAsia"/>
        </w:rPr>
        <w:t>数据字典要求。</w:t>
      </w:r>
    </w:p>
    <w:p w14:paraId="07FB28E6" w14:textId="77777777" w:rsidR="00827BB9" w:rsidRDefault="00CE627D">
      <w:pPr>
        <w:pStyle w:val="a"/>
        <w:numPr>
          <w:ilvl w:val="0"/>
          <w:numId w:val="0"/>
        </w:numPr>
        <w:ind w:leftChars="200" w:left="840" w:hangingChars="200" w:hanging="420"/>
        <w:rPr>
          <w:rFonts w:ascii="Times New Roman"/>
        </w:rPr>
      </w:pPr>
      <w:r>
        <w:rPr>
          <w:rFonts w:ascii="Times New Roman"/>
        </w:rPr>
        <w:t>a</w:t>
      </w:r>
      <w:r>
        <w:rPr>
          <w:rFonts w:ascii="Times New Roman"/>
        </w:rPr>
        <w:t>）</w:t>
      </w:r>
      <w:r>
        <w:rPr>
          <w:rFonts w:ascii="Times New Roman" w:hint="eastAsia"/>
        </w:rPr>
        <w:t xml:space="preserve"> </w:t>
      </w:r>
      <w:r>
        <w:rPr>
          <w:rFonts w:ascii="Times New Roman" w:hint="eastAsia"/>
        </w:rPr>
        <w:t>应包括车间生产过程中需要交互的全部数据。</w:t>
      </w:r>
    </w:p>
    <w:p w14:paraId="495CAE89" w14:textId="2F978B5D" w:rsidR="00827BB9" w:rsidRPr="007D2EFC" w:rsidRDefault="00CE627D">
      <w:pPr>
        <w:pStyle w:val="a"/>
        <w:numPr>
          <w:ilvl w:val="0"/>
          <w:numId w:val="0"/>
        </w:numPr>
        <w:ind w:leftChars="200" w:left="840" w:hangingChars="200" w:hanging="420"/>
        <w:rPr>
          <w:rFonts w:ascii="Times New Roman"/>
        </w:rPr>
      </w:pPr>
      <w:r>
        <w:rPr>
          <w:rFonts w:ascii="Times New Roman" w:hint="eastAsia"/>
        </w:rPr>
        <w:t>b</w:t>
      </w:r>
      <w:r>
        <w:rPr>
          <w:rFonts w:ascii="Times New Roman" w:hint="eastAsia"/>
        </w:rPr>
        <w:t>）</w:t>
      </w:r>
      <w:r>
        <w:rPr>
          <w:rFonts w:ascii="Times New Roman" w:hint="eastAsia"/>
        </w:rPr>
        <w:t xml:space="preserve"> </w:t>
      </w:r>
      <w:r>
        <w:rPr>
          <w:rFonts w:ascii="Times New Roman" w:hint="eastAsia"/>
        </w:rPr>
        <w:t>应根据黄金生产特点，将数据分类为生产资源数据、设备设施数据、生产运行数据。生产资源数据包括地质数据、测量数据、资源储量模型数据、物料和能源管理数据等；设备设施数据包括设备分类和属性数</w:t>
      </w:r>
      <w:r w:rsidRPr="007D2EFC">
        <w:rPr>
          <w:rFonts w:ascii="Times New Roman" w:hint="eastAsia"/>
        </w:rPr>
        <w:t>据、设备模型数据、设备运行状态数据、信息基础设施数据等；生产运行</w:t>
      </w:r>
      <w:r w:rsidRPr="007D2EFC">
        <w:rPr>
          <w:rFonts w:ascii="Times New Roman" w:hint="eastAsia"/>
        </w:rPr>
        <w:lastRenderedPageBreak/>
        <w:t>数据包括凿岩、爆破、支护、运输、通风、排水和充填等采矿工序数据，</w:t>
      </w:r>
      <w:r w:rsidR="005B416E" w:rsidRPr="007D2EFC">
        <w:rPr>
          <w:rFonts w:ascii="Times New Roman" w:hint="eastAsia"/>
        </w:rPr>
        <w:t>碎矿、磨矿分级、浮选、脱水、预处理、冶炼和尾矿输送、无害化处置等</w:t>
      </w:r>
      <w:r w:rsidRPr="007D2EFC">
        <w:rPr>
          <w:rFonts w:ascii="Times New Roman" w:hint="eastAsia"/>
        </w:rPr>
        <w:t>选冶工序数据，粗金熔炼、电解</w:t>
      </w:r>
      <w:r w:rsidRPr="007D2EFC">
        <w:rPr>
          <w:rFonts w:ascii="Times New Roman" w:hint="eastAsia"/>
        </w:rPr>
        <w:t>/</w:t>
      </w:r>
      <w:r w:rsidRPr="007D2EFC">
        <w:rPr>
          <w:rFonts w:ascii="Times New Roman" w:hint="eastAsia"/>
        </w:rPr>
        <w:t>萃取</w:t>
      </w:r>
      <w:r w:rsidRPr="007D2EFC">
        <w:rPr>
          <w:rFonts w:ascii="Times New Roman" w:hint="eastAsia"/>
        </w:rPr>
        <w:t>/</w:t>
      </w:r>
      <w:r w:rsidRPr="007D2EFC">
        <w:rPr>
          <w:rFonts w:ascii="Times New Roman" w:hint="eastAsia"/>
        </w:rPr>
        <w:t>还原、铸锭等精炼工序数据。</w:t>
      </w:r>
    </w:p>
    <w:p w14:paraId="03A09357" w14:textId="77777777" w:rsidR="00827BB9" w:rsidRPr="007D2EFC" w:rsidRDefault="00CE627D">
      <w:pPr>
        <w:pStyle w:val="a"/>
        <w:numPr>
          <w:ilvl w:val="0"/>
          <w:numId w:val="0"/>
        </w:numPr>
        <w:ind w:leftChars="200" w:left="840" w:hangingChars="200" w:hanging="420"/>
        <w:rPr>
          <w:rFonts w:ascii="Times New Roman"/>
        </w:rPr>
      </w:pPr>
      <w:r w:rsidRPr="007D2EFC">
        <w:rPr>
          <w:rFonts w:ascii="Times New Roman"/>
        </w:rPr>
        <w:t>c</w:t>
      </w:r>
      <w:r w:rsidRPr="007D2EFC">
        <w:rPr>
          <w:rFonts w:ascii="Times New Roman" w:hint="eastAsia"/>
        </w:rPr>
        <w:t>）</w:t>
      </w:r>
      <w:r w:rsidRPr="007D2EFC">
        <w:rPr>
          <w:rFonts w:ascii="Times New Roman" w:hint="eastAsia"/>
        </w:rPr>
        <w:t xml:space="preserve"> </w:t>
      </w:r>
      <w:r w:rsidRPr="007D2EFC">
        <w:rPr>
          <w:rFonts w:ascii="Times New Roman" w:hint="eastAsia"/>
        </w:rPr>
        <w:t>应描述各类数据基本信息，如数据名称、来源、语义、结构、数据类型等。</w:t>
      </w:r>
    </w:p>
    <w:p w14:paraId="424134B7" w14:textId="77777777" w:rsidR="00827BB9" w:rsidRPr="007D2EFC" w:rsidRDefault="00CE627D">
      <w:pPr>
        <w:pStyle w:val="af"/>
        <w:tabs>
          <w:tab w:val="clear" w:pos="720"/>
        </w:tabs>
        <w:spacing w:before="240" w:after="240"/>
        <w:ind w:left="0" w:firstLine="0"/>
        <w:outlineLvl w:val="0"/>
      </w:pPr>
      <w:bookmarkStart w:id="42" w:name="_Toc20287_WPSOffice_Level1"/>
      <w:bookmarkStart w:id="43" w:name="_Toc135981266"/>
      <w:r w:rsidRPr="007D2EFC">
        <w:t>10</w:t>
      </w:r>
      <w:r w:rsidRPr="007D2EFC">
        <w:rPr>
          <w:rFonts w:hint="eastAsia"/>
        </w:rPr>
        <w:t xml:space="preserve">  生产运行管理数字化要求</w:t>
      </w:r>
      <w:bookmarkEnd w:id="42"/>
      <w:bookmarkEnd w:id="43"/>
    </w:p>
    <w:p w14:paraId="5A902E97" w14:textId="77777777" w:rsidR="00827BB9" w:rsidRDefault="00CE627D">
      <w:pPr>
        <w:pStyle w:val="af"/>
        <w:tabs>
          <w:tab w:val="clear" w:pos="720"/>
        </w:tabs>
        <w:spacing w:beforeLines="50" w:before="120" w:afterLines="50" w:after="120"/>
        <w:ind w:left="0" w:firstLine="0"/>
      </w:pPr>
      <w:bookmarkStart w:id="44" w:name="_Toc135981267"/>
      <w:r>
        <w:t>10</w:t>
      </w:r>
      <w:r>
        <w:rPr>
          <w:rFonts w:hint="eastAsia"/>
        </w:rPr>
        <w:t>.1  计划与调度</w:t>
      </w:r>
      <w:bookmarkEnd w:id="44"/>
    </w:p>
    <w:p w14:paraId="68583616" w14:textId="5FBE69E6" w:rsidR="00827BB9" w:rsidRDefault="00CE627D">
      <w:pPr>
        <w:pStyle w:val="a"/>
        <w:numPr>
          <w:ilvl w:val="0"/>
          <w:numId w:val="0"/>
        </w:numPr>
      </w:pPr>
      <w:r>
        <w:rPr>
          <w:rFonts w:ascii="黑体" w:eastAsia="黑体" w:hAnsi="黑体"/>
        </w:rPr>
        <w:t>10.1.1</w:t>
      </w:r>
      <w:r>
        <w:t xml:space="preserve">  计划</w:t>
      </w:r>
      <w:r>
        <w:rPr>
          <w:rFonts w:hint="eastAsia"/>
        </w:rPr>
        <w:t>与调度包括生产计划、生产调度和生产跟踪。生产计划接收管理层下达的生产任务，根据车</w:t>
      </w:r>
      <w:r w:rsidR="00971394">
        <w:rPr>
          <w:rFonts w:hint="eastAsia"/>
        </w:rPr>
        <w:t>间可用资源和生产工艺，制定作业计划；生产调度下达资源、设备</w:t>
      </w:r>
      <w:r>
        <w:rPr>
          <w:rFonts w:hint="eastAsia"/>
        </w:rPr>
        <w:t>调度指令；生产跟踪接收生产分析数据并反馈至管理层。信息集成模型见图</w:t>
      </w:r>
      <w:r>
        <w:t>3</w:t>
      </w:r>
      <w:r>
        <w:rPr>
          <w:rFonts w:hint="eastAsia"/>
        </w:rPr>
        <w:t>。</w:t>
      </w:r>
    </w:p>
    <w:p w14:paraId="1B1FE507" w14:textId="2386A473" w:rsidR="00827BB9" w:rsidRDefault="007D01B4">
      <w:pPr>
        <w:pStyle w:val="a"/>
        <w:numPr>
          <w:ilvl w:val="0"/>
          <w:numId w:val="0"/>
        </w:numPr>
        <w:spacing w:beforeLines="100" w:before="240"/>
        <w:jc w:val="center"/>
        <w:rPr>
          <w:rFonts w:ascii="黑体" w:eastAsia="黑体" w:hAnsi="黑体" w:cs="黑体"/>
        </w:rPr>
      </w:pPr>
      <w:r>
        <w:rPr>
          <w:rFonts w:ascii="黑体" w:eastAsia="黑体" w:hAnsi="黑体" w:cs="黑体"/>
          <w:noProof/>
        </w:rPr>
        <w:drawing>
          <wp:inline distT="0" distB="0" distL="0" distR="0" wp14:anchorId="50217C99" wp14:editId="10841191">
            <wp:extent cx="4409826" cy="3217653"/>
            <wp:effectExtent l="0" t="0" r="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09826" cy="3217653"/>
                    </a:xfrm>
                    <a:prstGeom prst="rect">
                      <a:avLst/>
                    </a:prstGeom>
                    <a:noFill/>
                    <a:ln>
                      <a:noFill/>
                    </a:ln>
                  </pic:spPr>
                </pic:pic>
              </a:graphicData>
            </a:graphic>
          </wp:inline>
        </w:drawing>
      </w:r>
    </w:p>
    <w:p w14:paraId="31A1FAC3" w14:textId="77777777" w:rsidR="00827BB9" w:rsidRDefault="00CE627D">
      <w:pPr>
        <w:pStyle w:val="a"/>
        <w:numPr>
          <w:ilvl w:val="0"/>
          <w:numId w:val="0"/>
        </w:numPr>
        <w:spacing w:beforeLines="50" w:before="120"/>
        <w:ind w:leftChars="200" w:left="780" w:hangingChars="200" w:hanging="360"/>
        <w:rPr>
          <w:rFonts w:ascii="黑体" w:eastAsia="黑体" w:hAnsi="黑体"/>
          <w:sz w:val="18"/>
          <w:szCs w:val="18"/>
        </w:rPr>
      </w:pPr>
      <w:r>
        <w:rPr>
          <w:rFonts w:ascii="黑体" w:eastAsia="黑体" w:hAnsi="黑体" w:hint="eastAsia"/>
          <w:sz w:val="18"/>
          <w:szCs w:val="18"/>
        </w:rPr>
        <w:t>注：</w:t>
      </w:r>
      <w:r>
        <w:rPr>
          <w:rFonts w:hint="eastAsia"/>
          <w:sz w:val="18"/>
          <w:szCs w:val="18"/>
        </w:rPr>
        <w:t>虚线框中是计划与调度的功能。</w:t>
      </w:r>
    </w:p>
    <w:p w14:paraId="2E1DCDAD" w14:textId="78CCBF72" w:rsidR="00827BB9" w:rsidRDefault="00CE627D">
      <w:pPr>
        <w:pStyle w:val="a"/>
        <w:numPr>
          <w:ilvl w:val="0"/>
          <w:numId w:val="0"/>
        </w:numPr>
        <w:spacing w:beforeLines="50" w:before="120" w:afterLines="50" w:after="120"/>
        <w:jc w:val="center"/>
        <w:rPr>
          <w:rFonts w:ascii="黑体" w:eastAsia="黑体" w:hAnsi="黑体" w:cs="黑体"/>
          <w:b/>
        </w:rPr>
      </w:pPr>
      <w:r>
        <w:rPr>
          <w:rFonts w:ascii="黑体" w:eastAsia="黑体" w:hAnsi="黑体" w:cs="黑体" w:hint="eastAsia"/>
        </w:rPr>
        <w:t>图3  计划与调度信息集成模型</w:t>
      </w:r>
    </w:p>
    <w:p w14:paraId="48684096" w14:textId="3D166CAD" w:rsidR="00827BB9" w:rsidRPr="005D1AD4" w:rsidRDefault="00CE627D" w:rsidP="00737B9C">
      <w:pPr>
        <w:pStyle w:val="af"/>
        <w:tabs>
          <w:tab w:val="clear" w:pos="720"/>
        </w:tabs>
        <w:spacing w:beforeLines="0" w:afterLines="0"/>
        <w:ind w:left="0" w:firstLine="0"/>
        <w:outlineLvl w:val="9"/>
        <w:rPr>
          <w:rFonts w:ascii="宋体" w:eastAsia="宋体"/>
        </w:rPr>
      </w:pPr>
      <w:bookmarkStart w:id="45" w:name="_Toc135397506"/>
      <w:bookmarkStart w:id="46" w:name="_Toc135981268"/>
      <w:r>
        <w:rPr>
          <w:rFonts w:hAnsi="黑体" w:cs="黑体"/>
          <w:szCs w:val="21"/>
          <w:u w:color="000000"/>
        </w:rPr>
        <w:t>10</w:t>
      </w:r>
      <w:r>
        <w:rPr>
          <w:rFonts w:hAnsi="黑体" w:cs="黑体" w:hint="eastAsia"/>
          <w:szCs w:val="21"/>
          <w:u w:color="000000"/>
        </w:rPr>
        <w:t xml:space="preserve">.1.2  </w:t>
      </w:r>
      <w:r w:rsidRPr="00737B9C">
        <w:rPr>
          <w:rFonts w:ascii="宋体" w:eastAsia="宋体" w:hint="eastAsia"/>
        </w:rPr>
        <w:t>生产计划</w:t>
      </w:r>
      <w:bookmarkEnd w:id="45"/>
      <w:r w:rsidR="00737B9C" w:rsidRPr="00737B9C">
        <w:rPr>
          <w:rFonts w:ascii="宋体" w:eastAsia="宋体" w:hint="eastAsia"/>
        </w:rPr>
        <w:t>要求</w:t>
      </w:r>
      <w:bookmarkEnd w:id="46"/>
      <w:r w:rsidR="00440BB4">
        <w:rPr>
          <w:rFonts w:ascii="宋体" w:eastAsia="宋体" w:hint="eastAsia"/>
        </w:rPr>
        <w:t>：</w:t>
      </w:r>
    </w:p>
    <w:p w14:paraId="6282930E" w14:textId="230CEF3C" w:rsidR="00827BB9" w:rsidRPr="007D2EFC" w:rsidRDefault="00CE627D">
      <w:pPr>
        <w:pStyle w:val="a"/>
        <w:numPr>
          <w:ilvl w:val="0"/>
          <w:numId w:val="0"/>
        </w:numPr>
        <w:ind w:leftChars="200" w:left="840" w:hangingChars="200" w:hanging="420"/>
        <w:rPr>
          <w:rFonts w:ascii="Times New Roman"/>
        </w:rPr>
      </w:pPr>
      <w:r>
        <w:rPr>
          <w:rFonts w:ascii="Times New Roman" w:hint="eastAsia"/>
        </w:rPr>
        <w:t>a</w:t>
      </w:r>
      <w:r>
        <w:rPr>
          <w:rFonts w:ascii="Times New Roman" w:hint="eastAsia"/>
        </w:rPr>
        <w:t>）</w:t>
      </w:r>
      <w:r>
        <w:rPr>
          <w:rFonts w:ascii="Times New Roman" w:hint="eastAsia"/>
        </w:rPr>
        <w:t xml:space="preserve"> </w:t>
      </w:r>
      <w:r w:rsidRPr="007D2EFC">
        <w:rPr>
          <w:rFonts w:ascii="Times New Roman" w:hint="eastAsia"/>
        </w:rPr>
        <w:t>应根据</w:t>
      </w:r>
      <w:r w:rsidR="00946DC3" w:rsidRPr="007D2EFC">
        <w:rPr>
          <w:rFonts w:ascii="Times New Roman" w:hint="eastAsia"/>
        </w:rPr>
        <w:t>生产任务、生产工艺路线和车间可用资源</w:t>
      </w:r>
      <w:r w:rsidRPr="007D2EFC">
        <w:rPr>
          <w:rFonts w:ascii="Times New Roman" w:hint="eastAsia"/>
        </w:rPr>
        <w:t>，生成采矿生产计划、选冶生产计划</w:t>
      </w:r>
      <w:r w:rsidR="00780D45" w:rsidRPr="007D2EFC">
        <w:rPr>
          <w:rFonts w:ascii="Times New Roman" w:hint="eastAsia"/>
        </w:rPr>
        <w:t>、</w:t>
      </w:r>
      <w:r w:rsidRPr="007D2EFC">
        <w:rPr>
          <w:rFonts w:ascii="Times New Roman" w:hint="eastAsia"/>
        </w:rPr>
        <w:t>精炼生产计划；</w:t>
      </w:r>
    </w:p>
    <w:p w14:paraId="465074C0" w14:textId="77777777" w:rsidR="00827BB9" w:rsidRDefault="00CE627D">
      <w:pPr>
        <w:pStyle w:val="a"/>
        <w:numPr>
          <w:ilvl w:val="0"/>
          <w:numId w:val="0"/>
        </w:numPr>
        <w:ind w:leftChars="200" w:left="840" w:hangingChars="200" w:hanging="420"/>
        <w:rPr>
          <w:rFonts w:ascii="Times New Roman"/>
        </w:rPr>
      </w:pPr>
      <w:r w:rsidRPr="007D2EFC">
        <w:rPr>
          <w:rFonts w:ascii="Times New Roman"/>
        </w:rPr>
        <w:t>b</w:t>
      </w:r>
      <w:r w:rsidRPr="007D2EFC">
        <w:rPr>
          <w:rFonts w:ascii="Times New Roman"/>
        </w:rPr>
        <w:t>）</w:t>
      </w:r>
      <w:r w:rsidRPr="007D2EFC">
        <w:rPr>
          <w:rFonts w:ascii="Times New Roman"/>
        </w:rPr>
        <w:t xml:space="preserve"> </w:t>
      </w:r>
      <w:r w:rsidRPr="007D2EFC">
        <w:rPr>
          <w:rFonts w:ascii="Times New Roman"/>
        </w:rPr>
        <w:t>采矿生产计划包括落矿出矿计划</w:t>
      </w:r>
      <w:r w:rsidRPr="007D2EFC">
        <w:rPr>
          <w:rFonts w:ascii="Times New Roman" w:hint="eastAsia"/>
        </w:rPr>
        <w:t>、</w:t>
      </w:r>
      <w:r w:rsidRPr="007D2EFC">
        <w:rPr>
          <w:rFonts w:ascii="Times New Roman"/>
        </w:rPr>
        <w:t>设备</w:t>
      </w:r>
      <w:r>
        <w:rPr>
          <w:rFonts w:ascii="Times New Roman"/>
        </w:rPr>
        <w:t>材料使用计划</w:t>
      </w:r>
      <w:r>
        <w:rPr>
          <w:rFonts w:ascii="Times New Roman" w:hint="eastAsia"/>
        </w:rPr>
        <w:t>、</w:t>
      </w:r>
      <w:r>
        <w:rPr>
          <w:rFonts w:ascii="Times New Roman"/>
        </w:rPr>
        <w:t>安措工程计划和人员工作计划等</w:t>
      </w:r>
      <w:r>
        <w:rPr>
          <w:rFonts w:ascii="Times New Roman" w:hint="eastAsia"/>
        </w:rPr>
        <w:t>；</w:t>
      </w:r>
    </w:p>
    <w:p w14:paraId="179BBC79" w14:textId="77777777" w:rsidR="00827BB9" w:rsidRDefault="00CE627D">
      <w:pPr>
        <w:pStyle w:val="a"/>
        <w:numPr>
          <w:ilvl w:val="0"/>
          <w:numId w:val="0"/>
        </w:numPr>
        <w:ind w:leftChars="200" w:left="840" w:hangingChars="200" w:hanging="420"/>
        <w:rPr>
          <w:rFonts w:ascii="Times New Roman"/>
        </w:rPr>
      </w:pPr>
      <w:r>
        <w:rPr>
          <w:rFonts w:ascii="Times New Roman"/>
        </w:rPr>
        <w:t>c</w:t>
      </w:r>
      <w:r>
        <w:rPr>
          <w:rFonts w:ascii="Times New Roman" w:hint="eastAsia"/>
        </w:rPr>
        <w:t>）</w:t>
      </w:r>
      <w:r>
        <w:rPr>
          <w:rFonts w:ascii="Times New Roman" w:hint="eastAsia"/>
        </w:rPr>
        <w:t xml:space="preserve"> </w:t>
      </w:r>
      <w:r>
        <w:rPr>
          <w:rFonts w:ascii="Times New Roman"/>
        </w:rPr>
        <w:t>选冶</w:t>
      </w:r>
      <w:r>
        <w:rPr>
          <w:rFonts w:ascii="Times New Roman" w:hint="eastAsia"/>
        </w:rPr>
        <w:t>/</w:t>
      </w:r>
      <w:r>
        <w:rPr>
          <w:rFonts w:ascii="Times New Roman" w:hint="eastAsia"/>
        </w:rPr>
        <w:t>精炼</w:t>
      </w:r>
      <w:r>
        <w:rPr>
          <w:rFonts w:ascii="Times New Roman"/>
        </w:rPr>
        <w:t>生产计划包括处理量</w:t>
      </w:r>
      <w:r>
        <w:rPr>
          <w:rFonts w:ascii="Times New Roman" w:hint="eastAsia"/>
        </w:rPr>
        <w:t>/</w:t>
      </w:r>
      <w:r>
        <w:rPr>
          <w:rFonts w:ascii="Times New Roman" w:hint="eastAsia"/>
        </w:rPr>
        <w:t>产量计划、</w:t>
      </w:r>
      <w:r>
        <w:rPr>
          <w:rFonts w:ascii="Times New Roman"/>
        </w:rPr>
        <w:t>设备材料使用计划</w:t>
      </w:r>
      <w:r>
        <w:rPr>
          <w:rFonts w:ascii="Times New Roman" w:hint="eastAsia"/>
        </w:rPr>
        <w:t>、选冶</w:t>
      </w:r>
      <w:r>
        <w:rPr>
          <w:rFonts w:ascii="Times New Roman" w:hint="eastAsia"/>
        </w:rPr>
        <w:t>/</w:t>
      </w:r>
      <w:r>
        <w:rPr>
          <w:rFonts w:ascii="Times New Roman" w:hint="eastAsia"/>
        </w:rPr>
        <w:t>精炼回收指标计划、</w:t>
      </w:r>
      <w:r>
        <w:rPr>
          <w:rFonts w:ascii="Times New Roman"/>
        </w:rPr>
        <w:t>金属平衡计划和人员工作计划等</w:t>
      </w:r>
      <w:r>
        <w:rPr>
          <w:rFonts w:ascii="Times New Roman" w:hint="eastAsia"/>
        </w:rPr>
        <w:t>；</w:t>
      </w:r>
    </w:p>
    <w:p w14:paraId="4C9A35D0" w14:textId="77777777" w:rsidR="00827BB9" w:rsidRDefault="00CE627D">
      <w:pPr>
        <w:pStyle w:val="a"/>
        <w:numPr>
          <w:ilvl w:val="0"/>
          <w:numId w:val="0"/>
        </w:numPr>
        <w:ind w:leftChars="200" w:left="840" w:hangingChars="200" w:hanging="420"/>
      </w:pPr>
      <w:r>
        <w:rPr>
          <w:rFonts w:ascii="Times New Roman" w:hint="eastAsia"/>
        </w:rPr>
        <w:t>d</w:t>
      </w:r>
      <w:r>
        <w:rPr>
          <w:rFonts w:ascii="Times New Roman"/>
        </w:rPr>
        <w:t>）</w:t>
      </w:r>
      <w:r>
        <w:rPr>
          <w:rFonts w:ascii="Times New Roman" w:hint="eastAsia"/>
        </w:rPr>
        <w:t xml:space="preserve"> </w:t>
      </w:r>
      <w:r>
        <w:rPr>
          <w:rFonts w:ascii="Times New Roman" w:hint="eastAsia"/>
        </w:rPr>
        <w:t>若异常事件导致无法通过调度满足生产计划要求，应调整生产计划。</w:t>
      </w:r>
    </w:p>
    <w:p w14:paraId="530F4DD2" w14:textId="38B82A7D" w:rsidR="00827BB9" w:rsidRDefault="00CE627D" w:rsidP="00737B9C">
      <w:pPr>
        <w:pStyle w:val="af"/>
        <w:tabs>
          <w:tab w:val="clear" w:pos="720"/>
        </w:tabs>
        <w:spacing w:beforeLines="0" w:afterLines="0"/>
        <w:ind w:left="0" w:firstLine="0"/>
        <w:outlineLvl w:val="9"/>
      </w:pPr>
      <w:bookmarkStart w:id="47" w:name="_Toc135397507"/>
      <w:bookmarkStart w:id="48" w:name="_Toc135981269"/>
      <w:r>
        <w:rPr>
          <w:rFonts w:hAnsi="黑体" w:cs="黑体"/>
          <w:szCs w:val="21"/>
          <w:u w:color="000000"/>
        </w:rPr>
        <w:t>10</w:t>
      </w:r>
      <w:r>
        <w:rPr>
          <w:rFonts w:hAnsi="黑体" w:cs="黑体" w:hint="eastAsia"/>
          <w:szCs w:val="21"/>
          <w:u w:color="000000"/>
        </w:rPr>
        <w:t xml:space="preserve">.1.3  </w:t>
      </w:r>
      <w:r w:rsidRPr="00737B9C">
        <w:rPr>
          <w:rFonts w:ascii="宋体" w:eastAsia="宋体" w:hint="eastAsia"/>
        </w:rPr>
        <w:t>生产调度</w:t>
      </w:r>
      <w:bookmarkEnd w:id="47"/>
      <w:r w:rsidR="00737B9C" w:rsidRPr="00737B9C">
        <w:rPr>
          <w:rFonts w:ascii="宋体" w:eastAsia="宋体" w:hint="eastAsia"/>
        </w:rPr>
        <w:t>要求</w:t>
      </w:r>
      <w:bookmarkEnd w:id="48"/>
      <w:r w:rsidR="00440BB4">
        <w:rPr>
          <w:rFonts w:ascii="宋体" w:eastAsia="宋体" w:hint="eastAsia"/>
        </w:rPr>
        <w:t>：</w:t>
      </w:r>
    </w:p>
    <w:p w14:paraId="0D29424A" w14:textId="77777777" w:rsidR="00827BB9" w:rsidRDefault="00CE627D">
      <w:pPr>
        <w:pStyle w:val="a"/>
        <w:numPr>
          <w:ilvl w:val="0"/>
          <w:numId w:val="0"/>
        </w:numPr>
        <w:ind w:leftChars="200" w:left="840" w:hangingChars="200" w:hanging="420"/>
      </w:pPr>
      <w:r>
        <w:rPr>
          <w:rFonts w:ascii="Times New Roman"/>
        </w:rPr>
        <w:t>a</w:t>
      </w:r>
      <w:r>
        <w:rPr>
          <w:rFonts w:ascii="Times New Roman"/>
        </w:rPr>
        <w:t>）</w:t>
      </w:r>
      <w:r>
        <w:rPr>
          <w:rFonts w:ascii="Times New Roman" w:hint="eastAsia"/>
        </w:rPr>
        <w:t xml:space="preserve"> </w:t>
      </w:r>
      <w:r>
        <w:rPr>
          <w:rFonts w:hint="eastAsia"/>
        </w:rPr>
        <w:t>应能实时获取生产进度、各生产要素运行状态以及生产现场各种异常信息；</w:t>
      </w:r>
    </w:p>
    <w:p w14:paraId="02E0D1ED" w14:textId="77777777" w:rsidR="00827BB9" w:rsidRDefault="00CE627D">
      <w:pPr>
        <w:pStyle w:val="a"/>
        <w:numPr>
          <w:ilvl w:val="0"/>
          <w:numId w:val="0"/>
        </w:numPr>
        <w:ind w:leftChars="200" w:left="840" w:hangingChars="200" w:hanging="420"/>
        <w:rPr>
          <w:rFonts w:ascii="Times New Roman"/>
        </w:rPr>
      </w:pPr>
      <w:r>
        <w:rPr>
          <w:rFonts w:ascii="Times New Roman"/>
        </w:rPr>
        <w:t>b</w:t>
      </w:r>
      <w:r>
        <w:rPr>
          <w:rFonts w:ascii="Times New Roman"/>
        </w:rPr>
        <w:t>）</w:t>
      </w:r>
      <w:r>
        <w:rPr>
          <w:rFonts w:ascii="Times New Roman" w:hint="eastAsia"/>
        </w:rPr>
        <w:t xml:space="preserve"> </w:t>
      </w:r>
      <w:r>
        <w:rPr>
          <w:rFonts w:ascii="Times New Roman" w:hint="eastAsia"/>
        </w:rPr>
        <w:t>应具备快速反应能力，可及时处理生产组织中无法预知的各种情况，保证生产作业安全、有</w:t>
      </w:r>
      <w:r>
        <w:rPr>
          <w:rFonts w:ascii="Times New Roman"/>
        </w:rPr>
        <w:br/>
      </w:r>
      <w:r>
        <w:rPr>
          <w:rFonts w:ascii="Times New Roman" w:hint="eastAsia"/>
        </w:rPr>
        <w:t>序、按计划完成；</w:t>
      </w:r>
    </w:p>
    <w:p w14:paraId="05E217B1" w14:textId="77777777" w:rsidR="00827BB9" w:rsidRDefault="00CE627D">
      <w:pPr>
        <w:pStyle w:val="a"/>
        <w:numPr>
          <w:ilvl w:val="0"/>
          <w:numId w:val="0"/>
        </w:numPr>
        <w:ind w:leftChars="200" w:left="840" w:hangingChars="200" w:hanging="420"/>
        <w:rPr>
          <w:rFonts w:ascii="Times New Roman"/>
        </w:rPr>
      </w:pPr>
      <w:r>
        <w:rPr>
          <w:rFonts w:ascii="Times New Roman"/>
        </w:rPr>
        <w:t>c</w:t>
      </w:r>
      <w:r>
        <w:rPr>
          <w:rFonts w:ascii="Times New Roman"/>
        </w:rPr>
        <w:t>）</w:t>
      </w:r>
      <w:r>
        <w:rPr>
          <w:rFonts w:ascii="Times New Roman" w:hint="eastAsia"/>
        </w:rPr>
        <w:t xml:space="preserve"> </w:t>
      </w:r>
      <w:r>
        <w:rPr>
          <w:rFonts w:ascii="Times New Roman" w:hint="eastAsia"/>
        </w:rPr>
        <w:t>宜通过设备数字化面板、中控中心看板等获取各种生产过程实时数据信息。</w:t>
      </w:r>
    </w:p>
    <w:p w14:paraId="4DB38352" w14:textId="181FAA53" w:rsidR="00827BB9" w:rsidRDefault="00CE627D">
      <w:pPr>
        <w:pStyle w:val="a"/>
        <w:numPr>
          <w:ilvl w:val="0"/>
          <w:numId w:val="0"/>
        </w:numPr>
      </w:pPr>
      <w:r>
        <w:rPr>
          <w:rFonts w:ascii="黑体" w:eastAsia="黑体" w:hAnsi="黑体"/>
        </w:rPr>
        <w:t>10.1.</w:t>
      </w:r>
      <w:r w:rsidR="00737B9C">
        <w:rPr>
          <w:rFonts w:ascii="黑体" w:eastAsia="黑体" w:hAnsi="黑体" w:hint="eastAsia"/>
        </w:rPr>
        <w:t>4</w:t>
      </w:r>
      <w:r>
        <w:rPr>
          <w:rFonts w:hint="eastAsia"/>
        </w:rPr>
        <w:t xml:space="preserve">  异常情况处理要求</w:t>
      </w:r>
      <w:r w:rsidR="00D559ED">
        <w:rPr>
          <w:rFonts w:hint="eastAsia"/>
        </w:rPr>
        <w:t>：</w:t>
      </w:r>
    </w:p>
    <w:p w14:paraId="7AC1BD17" w14:textId="77777777" w:rsidR="00827BB9" w:rsidRDefault="00CE627D">
      <w:pPr>
        <w:pStyle w:val="a"/>
        <w:numPr>
          <w:ilvl w:val="0"/>
          <w:numId w:val="0"/>
        </w:numPr>
        <w:ind w:leftChars="200" w:left="840" w:hangingChars="200" w:hanging="420"/>
        <w:rPr>
          <w:rFonts w:ascii="Times New Roman"/>
        </w:rPr>
      </w:pPr>
      <w:r>
        <w:rPr>
          <w:rFonts w:ascii="Times New Roman" w:hint="eastAsia"/>
        </w:rPr>
        <w:t>a</w:t>
      </w:r>
      <w:r>
        <w:rPr>
          <w:rFonts w:ascii="Times New Roman"/>
        </w:rPr>
        <w:t>）</w:t>
      </w:r>
      <w:r>
        <w:rPr>
          <w:rFonts w:ascii="Times New Roman" w:hint="eastAsia"/>
        </w:rPr>
        <w:t xml:space="preserve"> </w:t>
      </w:r>
      <w:r>
        <w:rPr>
          <w:rFonts w:ascii="Times New Roman" w:hint="eastAsia"/>
        </w:rPr>
        <w:t>发生生产计划变更时，应采取相应措施满足计划要求；</w:t>
      </w:r>
    </w:p>
    <w:p w14:paraId="758003E1" w14:textId="77777777" w:rsidR="00827BB9" w:rsidRDefault="00CE627D">
      <w:pPr>
        <w:pStyle w:val="a"/>
        <w:numPr>
          <w:ilvl w:val="0"/>
          <w:numId w:val="0"/>
        </w:numPr>
        <w:ind w:leftChars="200" w:left="840" w:hangingChars="200" w:hanging="420"/>
        <w:rPr>
          <w:rFonts w:ascii="Times New Roman"/>
        </w:rPr>
      </w:pPr>
      <w:r>
        <w:rPr>
          <w:rFonts w:ascii="Times New Roman" w:hint="eastAsia"/>
        </w:rPr>
        <w:t>b</w:t>
      </w:r>
      <w:r>
        <w:rPr>
          <w:rFonts w:ascii="Times New Roman" w:hint="eastAsia"/>
        </w:rPr>
        <w:t>）</w:t>
      </w:r>
      <w:r>
        <w:rPr>
          <w:rFonts w:ascii="Times New Roman" w:hint="eastAsia"/>
        </w:rPr>
        <w:t xml:space="preserve"> </w:t>
      </w:r>
      <w:r>
        <w:rPr>
          <w:rFonts w:ascii="Times New Roman" w:hint="eastAsia"/>
        </w:rPr>
        <w:t>生产过程中发生故障停车、安全事故、自然灾害等异常情况，应采取预设方案或相应措施进行生产调度，保证生产正常进行。</w:t>
      </w:r>
    </w:p>
    <w:p w14:paraId="4B21B790" w14:textId="77777777" w:rsidR="00827BB9" w:rsidRDefault="00CE627D">
      <w:pPr>
        <w:pStyle w:val="af"/>
        <w:tabs>
          <w:tab w:val="clear" w:pos="720"/>
        </w:tabs>
        <w:spacing w:beforeLines="50" w:before="120" w:afterLines="50" w:after="120"/>
        <w:ind w:left="0" w:firstLine="0"/>
      </w:pPr>
      <w:bookmarkStart w:id="49" w:name="_Toc135981270"/>
      <w:r>
        <w:lastRenderedPageBreak/>
        <w:t>10</w:t>
      </w:r>
      <w:r>
        <w:rPr>
          <w:rFonts w:hint="eastAsia"/>
        </w:rPr>
        <w:t>.2  生产组织</w:t>
      </w:r>
      <w:bookmarkEnd w:id="49"/>
    </w:p>
    <w:p w14:paraId="678BEDA5" w14:textId="77777777" w:rsidR="00827BB9" w:rsidRDefault="00CE627D">
      <w:pPr>
        <w:pStyle w:val="a"/>
        <w:numPr>
          <w:ilvl w:val="0"/>
          <w:numId w:val="0"/>
        </w:numPr>
      </w:pPr>
      <w:r>
        <w:rPr>
          <w:rFonts w:ascii="黑体" w:eastAsia="黑体" w:hAnsi="黑体"/>
        </w:rPr>
        <w:t xml:space="preserve">10.2.1  </w:t>
      </w:r>
      <w:r>
        <w:rPr>
          <w:rFonts w:hint="eastAsia"/>
        </w:rPr>
        <w:t>生产组织包括生产执行和数据采集。生产执行接收计划与调度指令，调动生产资源和设备组织生产；数据采集接收生产过程数据并执行生产反馈。信息集成模型见图4。</w:t>
      </w:r>
    </w:p>
    <w:p w14:paraId="7E28C714" w14:textId="29FA8476" w:rsidR="00827BB9" w:rsidRDefault="00CA1D71">
      <w:pPr>
        <w:pStyle w:val="a"/>
        <w:numPr>
          <w:ilvl w:val="0"/>
          <w:numId w:val="0"/>
        </w:numPr>
        <w:spacing w:beforeLines="100" w:before="240"/>
        <w:jc w:val="center"/>
        <w:rPr>
          <w:rFonts w:ascii="黑体" w:eastAsia="黑体" w:hAnsi="黑体" w:cs="黑体"/>
        </w:rPr>
      </w:pPr>
      <w:r>
        <w:rPr>
          <w:rFonts w:ascii="黑体" w:eastAsia="黑体" w:hAnsi="黑体" w:cs="黑体"/>
          <w:noProof/>
        </w:rPr>
        <w:drawing>
          <wp:inline distT="0" distB="0" distL="0" distR="0" wp14:anchorId="5671E56A" wp14:editId="0AB87F1C">
            <wp:extent cx="3976778" cy="3017268"/>
            <wp:effectExtent l="0" t="0" r="508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4309" cy="3022982"/>
                    </a:xfrm>
                    <a:prstGeom prst="rect">
                      <a:avLst/>
                    </a:prstGeom>
                    <a:noFill/>
                    <a:ln>
                      <a:noFill/>
                    </a:ln>
                  </pic:spPr>
                </pic:pic>
              </a:graphicData>
            </a:graphic>
          </wp:inline>
        </w:drawing>
      </w:r>
    </w:p>
    <w:p w14:paraId="7D6A38EE" w14:textId="77777777" w:rsidR="00827BB9" w:rsidRDefault="00CE627D">
      <w:pPr>
        <w:pStyle w:val="a"/>
        <w:numPr>
          <w:ilvl w:val="0"/>
          <w:numId w:val="0"/>
        </w:numPr>
        <w:spacing w:beforeLines="50" w:before="120"/>
        <w:ind w:leftChars="200" w:left="780" w:hangingChars="200" w:hanging="360"/>
        <w:rPr>
          <w:rFonts w:ascii="黑体" w:eastAsia="黑体" w:hAnsi="黑体"/>
          <w:sz w:val="18"/>
          <w:szCs w:val="18"/>
        </w:rPr>
      </w:pPr>
      <w:r>
        <w:rPr>
          <w:rFonts w:ascii="黑体" w:eastAsia="黑体" w:hAnsi="黑体" w:hint="eastAsia"/>
          <w:sz w:val="18"/>
          <w:szCs w:val="18"/>
        </w:rPr>
        <w:t>注：</w:t>
      </w:r>
      <w:r>
        <w:rPr>
          <w:rFonts w:hint="eastAsia"/>
          <w:sz w:val="18"/>
          <w:szCs w:val="18"/>
        </w:rPr>
        <w:t>虚线框中是生产组织的功能。</w:t>
      </w:r>
    </w:p>
    <w:p w14:paraId="6F170D9A" w14:textId="6303E0CA" w:rsidR="00827BB9" w:rsidRDefault="00CE627D">
      <w:pPr>
        <w:pStyle w:val="a"/>
        <w:numPr>
          <w:ilvl w:val="0"/>
          <w:numId w:val="0"/>
        </w:numPr>
        <w:spacing w:beforeLines="50" w:before="120" w:afterLines="50" w:after="120"/>
        <w:jc w:val="center"/>
        <w:rPr>
          <w:rFonts w:ascii="黑体" w:eastAsia="黑体" w:hAnsi="黑体" w:cs="黑体"/>
        </w:rPr>
      </w:pPr>
      <w:r>
        <w:rPr>
          <w:rFonts w:ascii="黑体" w:eastAsia="黑体" w:hAnsi="黑体" w:cs="黑体" w:hint="eastAsia"/>
        </w:rPr>
        <w:t>图4  生产组织信息集成模型</w:t>
      </w:r>
    </w:p>
    <w:p w14:paraId="6271B29F" w14:textId="11D5E615" w:rsidR="00827BB9" w:rsidRDefault="00CE627D">
      <w:pPr>
        <w:pStyle w:val="a"/>
        <w:numPr>
          <w:ilvl w:val="0"/>
          <w:numId w:val="0"/>
        </w:numPr>
      </w:pPr>
      <w:r>
        <w:rPr>
          <w:rFonts w:ascii="黑体" w:eastAsia="黑体" w:hAnsi="黑体"/>
        </w:rPr>
        <w:t xml:space="preserve">10.2.2  </w:t>
      </w:r>
      <w:r>
        <w:rPr>
          <w:rFonts w:hint="eastAsia"/>
        </w:rPr>
        <w:t>生产组织要求</w:t>
      </w:r>
      <w:r w:rsidR="00D559ED">
        <w:rPr>
          <w:rFonts w:hint="eastAsia"/>
        </w:rPr>
        <w:t>：</w:t>
      </w:r>
    </w:p>
    <w:p w14:paraId="3EDE6A55" w14:textId="77777777" w:rsidR="00827BB9" w:rsidRDefault="00CE627D">
      <w:pPr>
        <w:pStyle w:val="a"/>
        <w:numPr>
          <w:ilvl w:val="0"/>
          <w:numId w:val="0"/>
        </w:numPr>
        <w:ind w:leftChars="200" w:left="840" w:hangingChars="200" w:hanging="420"/>
      </w:pPr>
      <w:r>
        <w:rPr>
          <w:rFonts w:ascii="Times New Roman"/>
        </w:rPr>
        <w:t>a</w:t>
      </w:r>
      <w:r>
        <w:rPr>
          <w:rFonts w:ascii="Times New Roman"/>
        </w:rPr>
        <w:t>）</w:t>
      </w:r>
      <w:r>
        <w:rPr>
          <w:rFonts w:ascii="Times New Roman" w:hint="eastAsia"/>
        </w:rPr>
        <w:t xml:space="preserve"> </w:t>
      </w:r>
      <w:r>
        <w:rPr>
          <w:rFonts w:hint="eastAsia"/>
        </w:rPr>
        <w:t>生产目标及其分解应实现数字化并发布；</w:t>
      </w:r>
    </w:p>
    <w:p w14:paraId="75A22048" w14:textId="77777777" w:rsidR="00827BB9" w:rsidRDefault="00CE627D">
      <w:pPr>
        <w:pStyle w:val="a"/>
        <w:numPr>
          <w:ilvl w:val="0"/>
          <w:numId w:val="0"/>
        </w:numPr>
        <w:ind w:leftChars="200" w:left="840" w:hangingChars="200" w:hanging="420"/>
        <w:rPr>
          <w:rFonts w:ascii="Times New Roman"/>
        </w:rPr>
      </w:pPr>
      <w:r>
        <w:rPr>
          <w:rFonts w:ascii="Times New Roman"/>
        </w:rPr>
        <w:t>b</w:t>
      </w:r>
      <w:r>
        <w:rPr>
          <w:rFonts w:ascii="Times New Roman"/>
        </w:rPr>
        <w:t>）</w:t>
      </w:r>
      <w:r>
        <w:rPr>
          <w:rFonts w:ascii="Times New Roman" w:hint="eastAsia"/>
        </w:rPr>
        <w:t xml:space="preserve"> </w:t>
      </w:r>
      <w:r>
        <w:rPr>
          <w:rFonts w:ascii="Times New Roman" w:hint="eastAsia"/>
        </w:rPr>
        <w:t>生产资源和生产工艺过程应实现数据参数的在线自动采集、记录、上传、分析、优化和追溯；</w:t>
      </w:r>
    </w:p>
    <w:p w14:paraId="67BD6F74" w14:textId="77777777" w:rsidR="00827BB9" w:rsidRDefault="00CE627D">
      <w:pPr>
        <w:pStyle w:val="a"/>
        <w:numPr>
          <w:ilvl w:val="0"/>
          <w:numId w:val="0"/>
        </w:numPr>
        <w:ind w:leftChars="200" w:left="840" w:hangingChars="200" w:hanging="420"/>
        <w:rPr>
          <w:rFonts w:ascii="Times New Roman"/>
        </w:rPr>
      </w:pPr>
      <w:r>
        <w:rPr>
          <w:rFonts w:ascii="Times New Roman"/>
        </w:rPr>
        <w:t>c</w:t>
      </w:r>
      <w:r>
        <w:rPr>
          <w:rFonts w:ascii="Times New Roman" w:hint="eastAsia"/>
        </w:rPr>
        <w:t>）</w:t>
      </w:r>
      <w:r>
        <w:rPr>
          <w:rFonts w:ascii="Times New Roman" w:hint="eastAsia"/>
        </w:rPr>
        <w:t xml:space="preserve"> </w:t>
      </w:r>
      <w:r>
        <w:rPr>
          <w:rFonts w:ascii="Times New Roman" w:hint="eastAsia"/>
        </w:rPr>
        <w:t>采矿生产应建设落矿、出矿、运输、提升、充填等工序的数字化系统，选冶生产应建设碎矿、磨矿分级、选别、湿法</w:t>
      </w:r>
      <w:r>
        <w:rPr>
          <w:rFonts w:ascii="Times New Roman" w:hint="eastAsia"/>
        </w:rPr>
        <w:t>/</w:t>
      </w:r>
      <w:r>
        <w:rPr>
          <w:rFonts w:ascii="Times New Roman" w:hint="eastAsia"/>
        </w:rPr>
        <w:t>火法冶金等工序的数字化系统，精炼生产应建设粗金熔炼、电解</w:t>
      </w:r>
      <w:r>
        <w:rPr>
          <w:rFonts w:ascii="Times New Roman" w:hint="eastAsia"/>
        </w:rPr>
        <w:t>/</w:t>
      </w:r>
      <w:r>
        <w:rPr>
          <w:rFonts w:ascii="Times New Roman" w:hint="eastAsia"/>
        </w:rPr>
        <w:t>萃取</w:t>
      </w:r>
      <w:r>
        <w:rPr>
          <w:rFonts w:ascii="Times New Roman" w:hint="eastAsia"/>
        </w:rPr>
        <w:t>/</w:t>
      </w:r>
      <w:r>
        <w:rPr>
          <w:rFonts w:ascii="Times New Roman" w:hint="eastAsia"/>
        </w:rPr>
        <w:t>还原、铸锭等工序的数字化系统；</w:t>
      </w:r>
    </w:p>
    <w:p w14:paraId="6969945F" w14:textId="77777777" w:rsidR="00827BB9" w:rsidRDefault="00CE627D">
      <w:pPr>
        <w:pStyle w:val="a"/>
        <w:numPr>
          <w:ilvl w:val="0"/>
          <w:numId w:val="0"/>
        </w:numPr>
        <w:ind w:leftChars="200" w:left="840" w:hangingChars="200" w:hanging="420"/>
        <w:rPr>
          <w:rFonts w:ascii="Times New Roman"/>
        </w:rPr>
      </w:pPr>
      <w:r>
        <w:rPr>
          <w:rFonts w:ascii="Times New Roman" w:hint="eastAsia"/>
        </w:rPr>
        <w:t>d</w:t>
      </w:r>
      <w:r>
        <w:rPr>
          <w:rFonts w:ascii="Times New Roman" w:hint="eastAsia"/>
        </w:rPr>
        <w:t>）</w:t>
      </w:r>
      <w:r>
        <w:rPr>
          <w:rFonts w:ascii="Times New Roman" w:hint="eastAsia"/>
        </w:rPr>
        <w:t xml:space="preserve"> </w:t>
      </w:r>
      <w:r>
        <w:rPr>
          <w:rFonts w:ascii="Times New Roman" w:hint="eastAsia"/>
        </w:rPr>
        <w:t>发生安全警报时，应根据安全管理预案紧急响应，根据等级决定是否中止生产；</w:t>
      </w:r>
    </w:p>
    <w:p w14:paraId="126DFB8C" w14:textId="77777777" w:rsidR="00827BB9" w:rsidRDefault="00CE627D">
      <w:pPr>
        <w:pStyle w:val="a"/>
        <w:numPr>
          <w:ilvl w:val="0"/>
          <w:numId w:val="0"/>
        </w:numPr>
        <w:ind w:leftChars="200" w:left="840" w:rightChars="-68" w:right="-143" w:hangingChars="200" w:hanging="420"/>
        <w:rPr>
          <w:rFonts w:ascii="Times New Roman"/>
        </w:rPr>
      </w:pPr>
      <w:r>
        <w:rPr>
          <w:rFonts w:ascii="Times New Roman" w:hint="eastAsia"/>
        </w:rPr>
        <w:t>e</w:t>
      </w:r>
      <w:r>
        <w:rPr>
          <w:rFonts w:ascii="Times New Roman" w:hint="eastAsia"/>
        </w:rPr>
        <w:t>）</w:t>
      </w:r>
      <w:r>
        <w:rPr>
          <w:rFonts w:ascii="Times New Roman" w:hint="eastAsia"/>
        </w:rPr>
        <w:t xml:space="preserve"> </w:t>
      </w:r>
      <w:r>
        <w:rPr>
          <w:rFonts w:ascii="Times New Roman" w:hint="eastAsia"/>
        </w:rPr>
        <w:t>宜实现生产过程可视化的实时数字化模拟，能够在数字化模拟界面中，直接进行生产过程控制</w:t>
      </w:r>
      <w:r>
        <w:rPr>
          <w:rFonts w:ascii="Times New Roman"/>
        </w:rPr>
        <w:br/>
      </w:r>
      <w:r>
        <w:rPr>
          <w:rFonts w:ascii="Times New Roman" w:hint="eastAsia"/>
        </w:rPr>
        <w:t>操作，并对所有操作自动记录、保存。</w:t>
      </w:r>
    </w:p>
    <w:p w14:paraId="2057E714" w14:textId="77777777" w:rsidR="00827BB9" w:rsidRDefault="00CE627D">
      <w:pPr>
        <w:pStyle w:val="af"/>
        <w:tabs>
          <w:tab w:val="clear" w:pos="720"/>
        </w:tabs>
        <w:spacing w:beforeLines="50" w:before="120" w:afterLines="50" w:after="120"/>
        <w:ind w:left="0" w:firstLine="0"/>
      </w:pPr>
      <w:bookmarkStart w:id="50" w:name="_Toc135981271"/>
      <w:r>
        <w:t xml:space="preserve">10.3  </w:t>
      </w:r>
      <w:r>
        <w:rPr>
          <w:rFonts w:hint="eastAsia"/>
        </w:rPr>
        <w:t>资源管理</w:t>
      </w:r>
      <w:bookmarkEnd w:id="50"/>
    </w:p>
    <w:p w14:paraId="6748AD19" w14:textId="0E13D006" w:rsidR="00827BB9" w:rsidRDefault="00CE627D">
      <w:pPr>
        <w:pStyle w:val="a"/>
        <w:numPr>
          <w:ilvl w:val="0"/>
          <w:numId w:val="0"/>
        </w:numPr>
      </w:pPr>
      <w:r>
        <w:rPr>
          <w:rFonts w:ascii="黑体" w:eastAsia="黑体" w:hAnsi="黑体"/>
        </w:rPr>
        <w:t>10.3.1</w:t>
      </w:r>
      <w:r>
        <w:rPr>
          <w:rFonts w:hint="eastAsia"/>
        </w:rPr>
        <w:t xml:space="preserve">  资源管理包括原料管理、产品管理、能源管理和库存管理，其中原料管理涵盖危</w:t>
      </w:r>
      <w:r w:rsidR="00897604">
        <w:rPr>
          <w:rFonts w:hint="eastAsia"/>
        </w:rPr>
        <w:t>化</w:t>
      </w:r>
      <w:r>
        <w:rPr>
          <w:rFonts w:hint="eastAsia"/>
        </w:rPr>
        <w:t>品特殊管理，产品管理涵盖金属平衡管理，能源管理涵盖能源的分配与统计。资源的需求、调度、配送、消耗与反馈通过与相关功能模块信息交互来实现数字化管理。信息集成模型见图5。</w:t>
      </w:r>
    </w:p>
    <w:p w14:paraId="6A25992E" w14:textId="5AFED872" w:rsidR="00827BB9" w:rsidRDefault="00CA1D71">
      <w:pPr>
        <w:pStyle w:val="a"/>
        <w:numPr>
          <w:ilvl w:val="0"/>
          <w:numId w:val="0"/>
        </w:numPr>
        <w:spacing w:beforeLines="100" w:before="240"/>
        <w:jc w:val="center"/>
        <w:rPr>
          <w:rFonts w:ascii="黑体" w:eastAsia="黑体" w:hAnsi="黑体" w:cs="黑体"/>
        </w:rPr>
      </w:pPr>
      <w:r>
        <w:rPr>
          <w:rFonts w:ascii="黑体" w:eastAsia="黑体" w:hAnsi="黑体" w:cs="黑体"/>
          <w:noProof/>
        </w:rPr>
        <w:lastRenderedPageBreak/>
        <w:drawing>
          <wp:inline distT="0" distB="0" distL="0" distR="0" wp14:anchorId="252722AA" wp14:editId="7DC28512">
            <wp:extent cx="3424687" cy="3298915"/>
            <wp:effectExtent l="0" t="0" r="444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4790" cy="3299014"/>
                    </a:xfrm>
                    <a:prstGeom prst="rect">
                      <a:avLst/>
                    </a:prstGeom>
                    <a:noFill/>
                    <a:ln>
                      <a:noFill/>
                    </a:ln>
                  </pic:spPr>
                </pic:pic>
              </a:graphicData>
            </a:graphic>
          </wp:inline>
        </w:drawing>
      </w:r>
    </w:p>
    <w:p w14:paraId="3F7278A4" w14:textId="77777777" w:rsidR="00827BB9" w:rsidRDefault="00CE627D">
      <w:pPr>
        <w:pStyle w:val="a"/>
        <w:numPr>
          <w:ilvl w:val="0"/>
          <w:numId w:val="0"/>
        </w:numPr>
        <w:spacing w:beforeLines="50" w:before="120"/>
        <w:ind w:leftChars="200" w:left="780" w:hangingChars="200" w:hanging="360"/>
        <w:rPr>
          <w:rFonts w:ascii="黑体" w:eastAsia="黑体" w:hAnsi="黑体"/>
          <w:sz w:val="18"/>
          <w:szCs w:val="18"/>
        </w:rPr>
      </w:pPr>
      <w:r>
        <w:rPr>
          <w:rFonts w:ascii="黑体" w:eastAsia="黑体" w:hAnsi="黑体" w:hint="eastAsia"/>
          <w:sz w:val="18"/>
          <w:szCs w:val="18"/>
        </w:rPr>
        <w:t>注：</w:t>
      </w:r>
      <w:r>
        <w:rPr>
          <w:rFonts w:hint="eastAsia"/>
          <w:sz w:val="18"/>
          <w:szCs w:val="18"/>
        </w:rPr>
        <w:t>虚线框中是资源管理的功能。</w:t>
      </w:r>
    </w:p>
    <w:p w14:paraId="258AF9E1" w14:textId="3A770982" w:rsidR="00827BB9" w:rsidRDefault="00CE627D">
      <w:pPr>
        <w:pStyle w:val="a"/>
        <w:numPr>
          <w:ilvl w:val="0"/>
          <w:numId w:val="0"/>
        </w:numPr>
        <w:spacing w:beforeLines="50" w:before="120" w:afterLines="50" w:after="120"/>
        <w:jc w:val="center"/>
        <w:rPr>
          <w:rFonts w:ascii="黑体" w:eastAsia="黑体" w:hAnsi="黑体" w:cs="黑体"/>
        </w:rPr>
      </w:pPr>
      <w:r>
        <w:rPr>
          <w:rFonts w:ascii="黑体" w:eastAsia="黑体" w:hAnsi="黑体" w:cs="黑体" w:hint="eastAsia"/>
        </w:rPr>
        <w:t>图5  资源管理信息集成模型</w:t>
      </w:r>
    </w:p>
    <w:p w14:paraId="5FA0FF75" w14:textId="55E86262" w:rsidR="00827BB9" w:rsidRDefault="00CE627D">
      <w:pPr>
        <w:pStyle w:val="a"/>
        <w:numPr>
          <w:ilvl w:val="0"/>
          <w:numId w:val="0"/>
        </w:numPr>
      </w:pPr>
      <w:r>
        <w:rPr>
          <w:rFonts w:ascii="黑体" w:eastAsia="黑体" w:hAnsi="黑体"/>
        </w:rPr>
        <w:t>10.3.2</w:t>
      </w:r>
      <w:r>
        <w:t xml:space="preserve">  </w:t>
      </w:r>
      <w:r>
        <w:rPr>
          <w:rFonts w:hint="eastAsia"/>
        </w:rPr>
        <w:t>资源管理要求</w:t>
      </w:r>
      <w:r w:rsidR="00D559ED">
        <w:rPr>
          <w:rFonts w:hint="eastAsia"/>
        </w:rPr>
        <w:t>：</w:t>
      </w:r>
    </w:p>
    <w:p w14:paraId="3E7519B9" w14:textId="77777777" w:rsidR="00827BB9" w:rsidRDefault="00CE627D">
      <w:pPr>
        <w:pStyle w:val="a"/>
        <w:numPr>
          <w:ilvl w:val="0"/>
          <w:numId w:val="0"/>
        </w:numPr>
        <w:ind w:leftChars="200" w:left="840" w:hangingChars="200" w:hanging="420"/>
      </w:pPr>
      <w:r>
        <w:rPr>
          <w:rFonts w:ascii="Times New Roman"/>
        </w:rPr>
        <w:t>a</w:t>
      </w:r>
      <w:r>
        <w:rPr>
          <w:rFonts w:ascii="Times New Roman" w:hint="eastAsia"/>
        </w:rPr>
        <w:t>）</w:t>
      </w:r>
      <w:r>
        <w:rPr>
          <w:rFonts w:ascii="Times New Roman"/>
        </w:rPr>
        <w:t xml:space="preserve"> </w:t>
      </w:r>
      <w:r>
        <w:rPr>
          <w:rFonts w:hint="eastAsia"/>
        </w:rPr>
        <w:t>资源信息应实现数字化管理，满足与车间其他功能模块的数据共享和互联互通要求；</w:t>
      </w:r>
    </w:p>
    <w:p w14:paraId="2D68AF77" w14:textId="77777777" w:rsidR="00827BB9" w:rsidRDefault="00CE627D">
      <w:pPr>
        <w:pStyle w:val="a"/>
        <w:numPr>
          <w:ilvl w:val="0"/>
          <w:numId w:val="0"/>
        </w:numPr>
        <w:ind w:leftChars="200" w:left="840" w:hangingChars="200" w:hanging="420"/>
        <w:rPr>
          <w:rFonts w:ascii="Times New Roman"/>
        </w:rPr>
      </w:pPr>
      <w:r>
        <w:rPr>
          <w:rFonts w:ascii="Times New Roman"/>
        </w:rPr>
        <w:t>b</w:t>
      </w:r>
      <w:r>
        <w:rPr>
          <w:rFonts w:ascii="Times New Roman" w:hint="eastAsia"/>
        </w:rPr>
        <w:t>）</w:t>
      </w:r>
      <w:r>
        <w:rPr>
          <w:rFonts w:ascii="Times New Roman"/>
        </w:rPr>
        <w:t xml:space="preserve"> </w:t>
      </w:r>
      <w:r>
        <w:rPr>
          <w:rFonts w:ascii="Times New Roman" w:hint="eastAsia"/>
        </w:rPr>
        <w:t>应实现需求、计划、审批、采购、领用、消耗等环节的数据采集和电子化管理；</w:t>
      </w:r>
    </w:p>
    <w:p w14:paraId="2420393B" w14:textId="77777777" w:rsidR="00827BB9" w:rsidRDefault="00CE627D">
      <w:pPr>
        <w:pStyle w:val="a"/>
        <w:numPr>
          <w:ilvl w:val="0"/>
          <w:numId w:val="0"/>
        </w:numPr>
        <w:ind w:leftChars="200" w:left="840" w:hangingChars="200" w:hanging="420"/>
        <w:rPr>
          <w:rFonts w:ascii="Times New Roman"/>
        </w:rPr>
      </w:pPr>
      <w:r>
        <w:rPr>
          <w:rFonts w:ascii="Times New Roman"/>
        </w:rPr>
        <w:t>c</w:t>
      </w:r>
      <w:r>
        <w:rPr>
          <w:rFonts w:ascii="Times New Roman" w:hint="eastAsia"/>
        </w:rPr>
        <w:t>）</w:t>
      </w:r>
      <w:r>
        <w:rPr>
          <w:rFonts w:ascii="Times New Roman"/>
        </w:rPr>
        <w:t xml:space="preserve"> </w:t>
      </w:r>
      <w:r>
        <w:rPr>
          <w:rFonts w:ascii="Times New Roman" w:hint="eastAsia"/>
        </w:rPr>
        <w:t>应能自动感知、识别物流关键数据，通过通讯网络实现物料的调度、领取、配送；</w:t>
      </w:r>
    </w:p>
    <w:p w14:paraId="03404D7A" w14:textId="77777777" w:rsidR="00827BB9" w:rsidRDefault="00CE627D">
      <w:pPr>
        <w:pStyle w:val="a"/>
        <w:numPr>
          <w:ilvl w:val="0"/>
          <w:numId w:val="0"/>
        </w:numPr>
        <w:ind w:leftChars="200" w:left="840" w:hangingChars="200" w:hanging="420"/>
        <w:rPr>
          <w:rFonts w:ascii="Times New Roman"/>
        </w:rPr>
      </w:pPr>
      <w:r>
        <w:rPr>
          <w:rFonts w:ascii="Times New Roman" w:hint="eastAsia"/>
        </w:rPr>
        <w:t>d</w:t>
      </w:r>
      <w:r>
        <w:rPr>
          <w:rFonts w:ascii="Times New Roman" w:hint="eastAsia"/>
        </w:rPr>
        <w:t>）</w:t>
      </w:r>
      <w:r>
        <w:rPr>
          <w:rFonts w:ascii="Times New Roman"/>
        </w:rPr>
        <w:t xml:space="preserve"> </w:t>
      </w:r>
      <w:r>
        <w:rPr>
          <w:rFonts w:ascii="Times New Roman" w:hint="eastAsia"/>
        </w:rPr>
        <w:t>应实现对车间库存的资源数量、状态等属性变化的数据采集与追溯和库存分析；</w:t>
      </w:r>
    </w:p>
    <w:p w14:paraId="54E8E7E8" w14:textId="77777777" w:rsidR="00827BB9" w:rsidRDefault="00CE627D">
      <w:pPr>
        <w:pStyle w:val="a"/>
        <w:numPr>
          <w:ilvl w:val="0"/>
          <w:numId w:val="0"/>
        </w:numPr>
        <w:ind w:leftChars="200" w:left="840" w:hangingChars="200" w:hanging="420"/>
        <w:rPr>
          <w:rFonts w:ascii="Times New Roman"/>
        </w:rPr>
      </w:pPr>
      <w:r>
        <w:rPr>
          <w:rFonts w:ascii="Times New Roman" w:hint="eastAsia"/>
        </w:rPr>
        <w:t>e</w:t>
      </w:r>
      <w:r>
        <w:rPr>
          <w:rFonts w:ascii="Times New Roman" w:hint="eastAsia"/>
        </w:rPr>
        <w:t>）</w:t>
      </w:r>
      <w:r>
        <w:rPr>
          <w:rFonts w:ascii="Times New Roman"/>
        </w:rPr>
        <w:t xml:space="preserve"> </w:t>
      </w:r>
      <w:r>
        <w:rPr>
          <w:rFonts w:ascii="Times New Roman" w:hint="eastAsia"/>
        </w:rPr>
        <w:t>应能自动生成资源相关信息统计和分析报表，并上传至系统；</w:t>
      </w:r>
    </w:p>
    <w:p w14:paraId="06159E08" w14:textId="77777777" w:rsidR="00827BB9" w:rsidRDefault="00CE627D">
      <w:pPr>
        <w:pStyle w:val="a"/>
        <w:numPr>
          <w:ilvl w:val="0"/>
          <w:numId w:val="0"/>
        </w:numPr>
        <w:ind w:leftChars="200" w:left="840" w:hangingChars="200" w:hanging="420"/>
        <w:rPr>
          <w:rFonts w:ascii="Times New Roman"/>
        </w:rPr>
      </w:pPr>
      <w:r>
        <w:rPr>
          <w:rFonts w:ascii="Times New Roman" w:hint="eastAsia"/>
        </w:rPr>
        <w:t>f</w:t>
      </w:r>
      <w:r>
        <w:rPr>
          <w:rFonts w:ascii="Times New Roman" w:hint="eastAsia"/>
        </w:rPr>
        <w:t>）</w:t>
      </w:r>
      <w:r>
        <w:rPr>
          <w:rFonts w:ascii="Times New Roman" w:hint="eastAsia"/>
        </w:rPr>
        <w:t xml:space="preserve"> </w:t>
      </w:r>
      <w:r>
        <w:rPr>
          <w:rFonts w:ascii="Times New Roman" w:hint="eastAsia"/>
        </w:rPr>
        <w:t>选冶车间、精炼车间生产中金属平衡</w:t>
      </w:r>
      <w:r>
        <w:rPr>
          <w:rFonts w:hint="eastAsia"/>
        </w:rPr>
        <w:t>应实现数字化管理；</w:t>
      </w:r>
    </w:p>
    <w:p w14:paraId="065C4EDC" w14:textId="77777777" w:rsidR="00827BB9" w:rsidRDefault="00CE627D">
      <w:pPr>
        <w:pStyle w:val="a"/>
        <w:numPr>
          <w:ilvl w:val="0"/>
          <w:numId w:val="0"/>
        </w:numPr>
        <w:ind w:leftChars="200" w:left="840" w:hangingChars="200" w:hanging="420"/>
        <w:rPr>
          <w:rFonts w:ascii="Times New Roman"/>
        </w:rPr>
      </w:pPr>
      <w:r>
        <w:rPr>
          <w:rFonts w:ascii="Times New Roman" w:hint="eastAsia"/>
        </w:rPr>
        <w:t>g</w:t>
      </w:r>
      <w:r>
        <w:rPr>
          <w:rFonts w:ascii="Times New Roman"/>
        </w:rPr>
        <w:t>）</w:t>
      </w:r>
      <w:r>
        <w:rPr>
          <w:rFonts w:ascii="Times New Roman" w:hint="eastAsia"/>
        </w:rPr>
        <w:t xml:space="preserve"> </w:t>
      </w:r>
      <w:r>
        <w:rPr>
          <w:rFonts w:ascii="Times New Roman" w:hint="eastAsia"/>
        </w:rPr>
        <w:t>车间能源</w:t>
      </w:r>
      <w:r>
        <w:rPr>
          <w:rFonts w:hint="eastAsia"/>
        </w:rPr>
        <w:t>管理应实现数字化</w:t>
      </w:r>
      <w:r>
        <w:rPr>
          <w:rFonts w:ascii="Times New Roman" w:hint="eastAsia"/>
        </w:rPr>
        <w:t>，根据生产组织需要自动合理分配，并统计上传数据。</w:t>
      </w:r>
    </w:p>
    <w:p w14:paraId="1E49F902" w14:textId="4F1330A1" w:rsidR="00827BB9" w:rsidRDefault="00CE627D">
      <w:pPr>
        <w:pStyle w:val="a"/>
        <w:numPr>
          <w:ilvl w:val="0"/>
          <w:numId w:val="0"/>
        </w:numPr>
        <w:rPr>
          <w:rFonts w:ascii="Times New Roman"/>
        </w:rPr>
      </w:pPr>
      <w:r>
        <w:rPr>
          <w:rFonts w:ascii="黑体" w:eastAsia="黑体" w:hAnsi="黑体"/>
        </w:rPr>
        <w:t>10.3.3</w:t>
      </w:r>
      <w:r>
        <w:t xml:space="preserve">  </w:t>
      </w:r>
      <w:r>
        <w:rPr>
          <w:rFonts w:ascii="Times New Roman" w:hint="eastAsia"/>
        </w:rPr>
        <w:t>危</w:t>
      </w:r>
      <w:r w:rsidR="00897604">
        <w:rPr>
          <w:rFonts w:ascii="Times New Roman" w:hint="eastAsia"/>
        </w:rPr>
        <w:t>化</w:t>
      </w:r>
      <w:r>
        <w:rPr>
          <w:rFonts w:ascii="Times New Roman" w:hint="eastAsia"/>
        </w:rPr>
        <w:t>品特殊管理要求</w:t>
      </w:r>
      <w:r w:rsidR="00D559ED">
        <w:rPr>
          <w:rFonts w:hint="eastAsia"/>
        </w:rPr>
        <w:t>：</w:t>
      </w:r>
    </w:p>
    <w:p w14:paraId="16E28637" w14:textId="2A700EE5" w:rsidR="00827BB9" w:rsidRDefault="00CE627D">
      <w:pPr>
        <w:pStyle w:val="a"/>
        <w:numPr>
          <w:ilvl w:val="0"/>
          <w:numId w:val="0"/>
        </w:numPr>
        <w:ind w:leftChars="200" w:left="840" w:hangingChars="200" w:hanging="420"/>
        <w:rPr>
          <w:rFonts w:ascii="Times New Roman"/>
        </w:rPr>
      </w:pPr>
      <w:r>
        <w:rPr>
          <w:rFonts w:ascii="Times New Roman"/>
        </w:rPr>
        <w:t>a</w:t>
      </w:r>
      <w:r>
        <w:rPr>
          <w:rFonts w:ascii="Times New Roman" w:hint="eastAsia"/>
        </w:rPr>
        <w:t>）</w:t>
      </w:r>
      <w:r>
        <w:rPr>
          <w:rFonts w:ascii="Times New Roman" w:hint="eastAsia"/>
        </w:rPr>
        <w:t xml:space="preserve"> </w:t>
      </w:r>
      <w:r>
        <w:rPr>
          <w:rFonts w:ascii="Times New Roman" w:hint="eastAsia"/>
        </w:rPr>
        <w:t>危</w:t>
      </w:r>
      <w:r w:rsidR="00897604">
        <w:rPr>
          <w:rFonts w:ascii="Times New Roman" w:hint="eastAsia"/>
        </w:rPr>
        <w:t>化</w:t>
      </w:r>
      <w:r>
        <w:rPr>
          <w:rFonts w:ascii="Times New Roman" w:hint="eastAsia"/>
        </w:rPr>
        <w:t>品应建立独立的需求计划、领用、消耗信息化管理制度；</w:t>
      </w:r>
    </w:p>
    <w:p w14:paraId="0B43A036" w14:textId="4C409C23" w:rsidR="00827BB9" w:rsidRDefault="00CE627D">
      <w:pPr>
        <w:pStyle w:val="a"/>
        <w:numPr>
          <w:ilvl w:val="0"/>
          <w:numId w:val="0"/>
        </w:numPr>
        <w:ind w:leftChars="200" w:left="840" w:hangingChars="200" w:hanging="420"/>
      </w:pPr>
      <w:r>
        <w:rPr>
          <w:rFonts w:ascii="Times New Roman" w:hint="eastAsia"/>
        </w:rPr>
        <w:t>b</w:t>
      </w:r>
      <w:r>
        <w:rPr>
          <w:rFonts w:ascii="Times New Roman" w:hint="eastAsia"/>
        </w:rPr>
        <w:t>）</w:t>
      </w:r>
      <w:r>
        <w:rPr>
          <w:rFonts w:ascii="Times New Roman" w:hint="eastAsia"/>
        </w:rPr>
        <w:t xml:space="preserve"> </w:t>
      </w:r>
      <w:r>
        <w:rPr>
          <w:rFonts w:ascii="Times New Roman" w:hint="eastAsia"/>
        </w:rPr>
        <w:t>危</w:t>
      </w:r>
      <w:r w:rsidR="00897604">
        <w:rPr>
          <w:rFonts w:ascii="Times New Roman" w:hint="eastAsia"/>
        </w:rPr>
        <w:t>化</w:t>
      </w:r>
      <w:r>
        <w:rPr>
          <w:rFonts w:ascii="Times New Roman" w:hint="eastAsia"/>
        </w:rPr>
        <w:t>品应建立事故紧急处置预案，通过预警、报警自动触发处置措施；</w:t>
      </w:r>
    </w:p>
    <w:p w14:paraId="3C65DBE2" w14:textId="26BA87C0" w:rsidR="00827BB9" w:rsidRDefault="00CE627D">
      <w:pPr>
        <w:pStyle w:val="a"/>
        <w:numPr>
          <w:ilvl w:val="0"/>
          <w:numId w:val="0"/>
        </w:numPr>
        <w:ind w:leftChars="200" w:left="840" w:hangingChars="200" w:hanging="420"/>
        <w:rPr>
          <w:rFonts w:ascii="Times New Roman"/>
        </w:rPr>
      </w:pPr>
      <w:r>
        <w:rPr>
          <w:rFonts w:ascii="Times New Roman" w:hint="eastAsia"/>
        </w:rPr>
        <w:t>c</w:t>
      </w:r>
      <w:r>
        <w:rPr>
          <w:rFonts w:ascii="Times New Roman" w:hint="eastAsia"/>
        </w:rPr>
        <w:t>）</w:t>
      </w:r>
      <w:r>
        <w:rPr>
          <w:rFonts w:ascii="Times New Roman" w:hint="eastAsia"/>
        </w:rPr>
        <w:t xml:space="preserve"> </w:t>
      </w:r>
      <w:r>
        <w:rPr>
          <w:rFonts w:ascii="Times New Roman" w:hint="eastAsia"/>
        </w:rPr>
        <w:t>炸药、雷管、燃油、易燃易爆药剂等危</w:t>
      </w:r>
      <w:r w:rsidR="00897604">
        <w:rPr>
          <w:rFonts w:ascii="Times New Roman" w:hint="eastAsia"/>
        </w:rPr>
        <w:t>化</w:t>
      </w:r>
      <w:r>
        <w:rPr>
          <w:rFonts w:ascii="Times New Roman" w:hint="eastAsia"/>
        </w:rPr>
        <w:t>品应实现实时监控与跟踪，并设有预警、报警功能；</w:t>
      </w:r>
    </w:p>
    <w:p w14:paraId="2AB143A5" w14:textId="569E8E04" w:rsidR="00827BB9" w:rsidRDefault="00CE627D">
      <w:pPr>
        <w:pStyle w:val="a"/>
        <w:numPr>
          <w:ilvl w:val="0"/>
          <w:numId w:val="0"/>
        </w:numPr>
        <w:ind w:leftChars="200" w:left="840" w:hangingChars="200" w:hanging="420"/>
        <w:rPr>
          <w:rFonts w:ascii="Times New Roman"/>
        </w:rPr>
      </w:pPr>
      <w:r>
        <w:rPr>
          <w:rFonts w:ascii="Times New Roman" w:hint="eastAsia"/>
        </w:rPr>
        <w:t>d</w:t>
      </w:r>
      <w:r>
        <w:rPr>
          <w:rFonts w:ascii="Times New Roman" w:hint="eastAsia"/>
        </w:rPr>
        <w:t>）</w:t>
      </w:r>
      <w:r>
        <w:rPr>
          <w:rFonts w:ascii="Times New Roman" w:hint="eastAsia"/>
        </w:rPr>
        <w:t xml:space="preserve"> </w:t>
      </w:r>
      <w:r>
        <w:rPr>
          <w:rFonts w:ascii="Times New Roman" w:hint="eastAsia"/>
        </w:rPr>
        <w:t>选矿药剂、浸金药剂、强氧化药剂、强酸碱药剂等危</w:t>
      </w:r>
      <w:r w:rsidR="00897604">
        <w:rPr>
          <w:rFonts w:ascii="Times New Roman" w:hint="eastAsia"/>
        </w:rPr>
        <w:t>化</w:t>
      </w:r>
      <w:r>
        <w:rPr>
          <w:rFonts w:ascii="Times New Roman" w:hint="eastAsia"/>
        </w:rPr>
        <w:t>品应实现监控、跟踪与毒性检测，急救并设有预警、报警功能。</w:t>
      </w:r>
    </w:p>
    <w:p w14:paraId="6D7CE2E9" w14:textId="6CA6AC25" w:rsidR="00827BB9" w:rsidRDefault="00CE627D">
      <w:pPr>
        <w:pStyle w:val="af"/>
        <w:tabs>
          <w:tab w:val="clear" w:pos="720"/>
        </w:tabs>
        <w:spacing w:beforeLines="50" w:before="120" w:afterLines="50" w:after="120"/>
        <w:ind w:left="0" w:firstLine="0"/>
      </w:pPr>
      <w:bookmarkStart w:id="51" w:name="_Toc135981272"/>
      <w:r>
        <w:t>10</w:t>
      </w:r>
      <w:r>
        <w:rPr>
          <w:rFonts w:hint="eastAsia"/>
        </w:rPr>
        <w:t>.4  设备管理</w:t>
      </w:r>
      <w:bookmarkEnd w:id="51"/>
    </w:p>
    <w:p w14:paraId="6B19F9E8" w14:textId="77777777" w:rsidR="00827BB9" w:rsidRDefault="00CE627D">
      <w:pPr>
        <w:pStyle w:val="a"/>
        <w:numPr>
          <w:ilvl w:val="0"/>
          <w:numId w:val="0"/>
        </w:numPr>
      </w:pPr>
      <w:r>
        <w:rPr>
          <w:rFonts w:ascii="黑体" w:eastAsia="黑体" w:hAnsi="黑体"/>
        </w:rPr>
        <w:t>10.</w:t>
      </w:r>
      <w:r>
        <w:rPr>
          <w:rFonts w:ascii="黑体" w:eastAsia="黑体" w:hAnsi="黑体" w:hint="eastAsia"/>
        </w:rPr>
        <w:t>4</w:t>
      </w:r>
      <w:r>
        <w:rPr>
          <w:rFonts w:ascii="黑体" w:eastAsia="黑体" w:hAnsi="黑体"/>
        </w:rPr>
        <w:t>.</w:t>
      </w:r>
      <w:r>
        <w:rPr>
          <w:rFonts w:ascii="黑体" w:eastAsia="黑体" w:hAnsi="黑体" w:hint="eastAsia"/>
        </w:rPr>
        <w:t>1</w:t>
      </w:r>
      <w:r>
        <w:rPr>
          <w:rFonts w:hint="eastAsia"/>
        </w:rPr>
        <w:t xml:space="preserve">  设备管理包括设备数据源、设备状态监测、设备运维指标分析、设备安全指标分析和设备维修维护。设备管理接收计划与调度和生产组织发送的生产指令，将设备运行指令传递到具体生产设备；通过设备状态监测，进行设备运维指标和安全指标的分析，进而指导设备的维修维护，并反馈设备管理信息。信息集成模型见图6。</w:t>
      </w:r>
    </w:p>
    <w:p w14:paraId="5E951D75" w14:textId="2CF282F8" w:rsidR="00827BB9" w:rsidRDefault="004D7945">
      <w:pPr>
        <w:pStyle w:val="a"/>
        <w:numPr>
          <w:ilvl w:val="0"/>
          <w:numId w:val="0"/>
        </w:numPr>
        <w:spacing w:beforeLines="100" w:before="240"/>
        <w:jc w:val="center"/>
        <w:rPr>
          <w:rFonts w:ascii="黑体" w:eastAsia="黑体" w:hAnsi="黑体" w:cs="黑体"/>
        </w:rPr>
      </w:pPr>
      <w:r>
        <w:rPr>
          <w:rFonts w:ascii="黑体" w:eastAsia="黑体" w:hAnsi="黑体" w:cs="黑体"/>
          <w:noProof/>
        </w:rPr>
        <w:lastRenderedPageBreak/>
        <w:drawing>
          <wp:inline distT="0" distB="0" distL="0" distR="0" wp14:anchorId="417B53C6" wp14:editId="6E973577">
            <wp:extent cx="4347713" cy="326240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1270" cy="3272578"/>
                    </a:xfrm>
                    <a:prstGeom prst="rect">
                      <a:avLst/>
                    </a:prstGeom>
                    <a:noFill/>
                    <a:ln>
                      <a:noFill/>
                    </a:ln>
                  </pic:spPr>
                </pic:pic>
              </a:graphicData>
            </a:graphic>
          </wp:inline>
        </w:drawing>
      </w:r>
    </w:p>
    <w:p w14:paraId="19980C2A" w14:textId="77777777" w:rsidR="00827BB9" w:rsidRDefault="00CE627D">
      <w:pPr>
        <w:pStyle w:val="a"/>
        <w:numPr>
          <w:ilvl w:val="0"/>
          <w:numId w:val="0"/>
        </w:numPr>
        <w:spacing w:beforeLines="50" w:before="120"/>
        <w:ind w:leftChars="200" w:left="780" w:hangingChars="200" w:hanging="360"/>
        <w:rPr>
          <w:rFonts w:ascii="黑体" w:eastAsia="黑体" w:hAnsi="黑体"/>
          <w:sz w:val="18"/>
          <w:szCs w:val="18"/>
        </w:rPr>
      </w:pPr>
      <w:r>
        <w:rPr>
          <w:rFonts w:ascii="黑体" w:eastAsia="黑体" w:hAnsi="黑体" w:hint="eastAsia"/>
          <w:sz w:val="18"/>
          <w:szCs w:val="18"/>
        </w:rPr>
        <w:t>注：</w:t>
      </w:r>
      <w:r>
        <w:rPr>
          <w:rFonts w:hint="eastAsia"/>
          <w:sz w:val="18"/>
          <w:szCs w:val="18"/>
        </w:rPr>
        <w:t>虚线框中是设备管理的功能。</w:t>
      </w:r>
    </w:p>
    <w:p w14:paraId="791767FE" w14:textId="6BB65B7F" w:rsidR="00827BB9" w:rsidRDefault="00CE627D">
      <w:pPr>
        <w:pStyle w:val="a"/>
        <w:numPr>
          <w:ilvl w:val="0"/>
          <w:numId w:val="0"/>
        </w:numPr>
        <w:spacing w:beforeLines="50" w:before="120" w:afterLines="50" w:after="120"/>
        <w:jc w:val="center"/>
        <w:rPr>
          <w:rFonts w:ascii="黑体" w:eastAsia="黑体" w:hAnsi="黑体" w:cs="黑体"/>
        </w:rPr>
      </w:pPr>
      <w:r>
        <w:rPr>
          <w:rFonts w:ascii="黑体" w:eastAsia="黑体" w:hAnsi="黑体" w:cs="黑体" w:hint="eastAsia"/>
        </w:rPr>
        <w:t>图6  设备管理信息集成模型</w:t>
      </w:r>
    </w:p>
    <w:p w14:paraId="11FD7915" w14:textId="2E3D60F6" w:rsidR="00827BB9" w:rsidRDefault="00CE627D" w:rsidP="00045AF4">
      <w:pPr>
        <w:pStyle w:val="af"/>
        <w:tabs>
          <w:tab w:val="clear" w:pos="720"/>
        </w:tabs>
        <w:spacing w:beforeLines="0" w:afterLines="0"/>
        <w:ind w:left="0" w:firstLine="0"/>
        <w:outlineLvl w:val="9"/>
        <w:rPr>
          <w:rFonts w:hAnsi="黑体" w:cs="黑体"/>
          <w:szCs w:val="21"/>
          <w:u w:color="000000"/>
        </w:rPr>
      </w:pPr>
      <w:bookmarkStart w:id="52" w:name="_Toc135397511"/>
      <w:bookmarkStart w:id="53" w:name="_Toc135981273"/>
      <w:r>
        <w:rPr>
          <w:rFonts w:hAnsi="黑体" w:cs="黑体"/>
          <w:szCs w:val="21"/>
          <w:u w:color="000000"/>
        </w:rPr>
        <w:t>10</w:t>
      </w:r>
      <w:r>
        <w:rPr>
          <w:rFonts w:hAnsi="黑体" w:cs="黑体" w:hint="eastAsia"/>
          <w:szCs w:val="21"/>
          <w:u w:color="000000"/>
        </w:rPr>
        <w:t xml:space="preserve">.4.2  </w:t>
      </w:r>
      <w:r w:rsidRPr="0067638E">
        <w:rPr>
          <w:rFonts w:ascii="宋体" w:eastAsia="宋体" w:hint="eastAsia"/>
        </w:rPr>
        <w:t>设备状态监测与指标分析</w:t>
      </w:r>
      <w:bookmarkEnd w:id="52"/>
      <w:r w:rsidR="0067638E" w:rsidRPr="0067638E">
        <w:rPr>
          <w:rFonts w:ascii="宋体" w:eastAsia="宋体" w:hint="eastAsia"/>
        </w:rPr>
        <w:t>要求</w:t>
      </w:r>
      <w:bookmarkEnd w:id="53"/>
      <w:r w:rsidR="00D559ED">
        <w:rPr>
          <w:rFonts w:ascii="宋体" w:eastAsia="宋体" w:hint="eastAsia"/>
        </w:rPr>
        <w:t>：</w:t>
      </w:r>
    </w:p>
    <w:p w14:paraId="441ACD35" w14:textId="77777777" w:rsidR="00827BB9" w:rsidRDefault="00CE627D">
      <w:pPr>
        <w:pStyle w:val="a"/>
        <w:numPr>
          <w:ilvl w:val="0"/>
          <w:numId w:val="0"/>
        </w:numPr>
        <w:ind w:leftChars="200" w:left="840" w:hangingChars="200" w:hanging="420"/>
      </w:pPr>
      <w:r>
        <w:rPr>
          <w:rFonts w:ascii="Times New Roman"/>
        </w:rPr>
        <w:t>a</w:t>
      </w:r>
      <w:r>
        <w:rPr>
          <w:rFonts w:ascii="Times New Roman"/>
        </w:rPr>
        <w:t>）</w:t>
      </w:r>
      <w:r>
        <w:rPr>
          <w:rFonts w:ascii="Times New Roman" w:hint="eastAsia"/>
        </w:rPr>
        <w:t xml:space="preserve"> </w:t>
      </w:r>
      <w:r>
        <w:rPr>
          <w:rFonts w:hint="eastAsia"/>
        </w:rPr>
        <w:t>应实现对在网设备运行状态的动态监测、</w:t>
      </w:r>
      <w:r>
        <w:rPr>
          <w:rFonts w:ascii="Times New Roman" w:hint="eastAsia"/>
        </w:rPr>
        <w:t>记录统计、异常报警</w:t>
      </w:r>
      <w:r>
        <w:rPr>
          <w:rFonts w:hint="eastAsia"/>
        </w:rPr>
        <w:t>；</w:t>
      </w:r>
    </w:p>
    <w:p w14:paraId="533F3508" w14:textId="77777777" w:rsidR="00827BB9" w:rsidRDefault="00CE627D">
      <w:pPr>
        <w:pStyle w:val="a"/>
        <w:numPr>
          <w:ilvl w:val="0"/>
          <w:numId w:val="0"/>
        </w:numPr>
        <w:ind w:leftChars="200" w:left="840" w:hangingChars="200" w:hanging="420"/>
        <w:rPr>
          <w:rFonts w:ascii="Times New Roman"/>
        </w:rPr>
      </w:pPr>
      <w:r>
        <w:rPr>
          <w:rFonts w:ascii="Times New Roman" w:hint="eastAsia"/>
        </w:rPr>
        <w:t>b</w:t>
      </w:r>
      <w:r>
        <w:rPr>
          <w:rFonts w:ascii="Times New Roman" w:hint="eastAsia"/>
        </w:rPr>
        <w:t>）</w:t>
      </w:r>
      <w:r>
        <w:rPr>
          <w:rFonts w:ascii="Times New Roman" w:hint="eastAsia"/>
        </w:rPr>
        <w:t xml:space="preserve"> </w:t>
      </w:r>
      <w:r>
        <w:rPr>
          <w:rFonts w:ascii="Times New Roman" w:hint="eastAsia"/>
        </w:rPr>
        <w:t>应通过对设备指标历史数据的统计，利用相关软件或算法对设备利用率、设备故障率、停机时间、停机次数、</w:t>
      </w:r>
      <w:r>
        <w:rPr>
          <w:rFonts w:ascii="Times New Roman" w:hint="eastAsia"/>
        </w:rPr>
        <w:t>MTBF</w:t>
      </w:r>
      <w:r>
        <w:rPr>
          <w:rFonts w:ascii="Times New Roman" w:hint="eastAsia"/>
        </w:rPr>
        <w:t>、</w:t>
      </w:r>
      <w:r>
        <w:rPr>
          <w:rFonts w:ascii="Times New Roman" w:hint="eastAsia"/>
        </w:rPr>
        <w:t>MTBR</w:t>
      </w:r>
      <w:r>
        <w:rPr>
          <w:rFonts w:ascii="Times New Roman" w:hint="eastAsia"/>
        </w:rPr>
        <w:t>和</w:t>
      </w:r>
      <w:r>
        <w:rPr>
          <w:rFonts w:ascii="Times New Roman" w:hint="eastAsia"/>
        </w:rPr>
        <w:t>OEE</w:t>
      </w:r>
      <w:r>
        <w:rPr>
          <w:rFonts w:ascii="Times New Roman" w:hint="eastAsia"/>
        </w:rPr>
        <w:t>等进行分析，为生产设备的运维和安全管理方案提供决策支持；</w:t>
      </w:r>
    </w:p>
    <w:p w14:paraId="3AE25863" w14:textId="77777777" w:rsidR="00827BB9" w:rsidRDefault="00CE627D">
      <w:pPr>
        <w:pStyle w:val="a"/>
        <w:numPr>
          <w:ilvl w:val="0"/>
          <w:numId w:val="0"/>
        </w:numPr>
        <w:ind w:leftChars="200" w:left="840" w:hangingChars="200" w:hanging="420"/>
        <w:rPr>
          <w:rFonts w:ascii="Times New Roman"/>
        </w:rPr>
      </w:pPr>
      <w:r>
        <w:rPr>
          <w:rFonts w:ascii="Times New Roman" w:hint="eastAsia"/>
        </w:rPr>
        <w:t>c</w:t>
      </w:r>
      <w:r>
        <w:rPr>
          <w:rFonts w:ascii="Times New Roman"/>
        </w:rPr>
        <w:t>）</w:t>
      </w:r>
      <w:r>
        <w:rPr>
          <w:rFonts w:ascii="Times New Roman" w:hint="eastAsia"/>
        </w:rPr>
        <w:t xml:space="preserve"> </w:t>
      </w:r>
      <w:r>
        <w:rPr>
          <w:rFonts w:ascii="Times New Roman" w:hint="eastAsia"/>
        </w:rPr>
        <w:t>宜实现对在网设备运行状态的实时动态监测、实时动态图形化展示、实时统计分析。</w:t>
      </w:r>
    </w:p>
    <w:p w14:paraId="186597B2" w14:textId="03BD9A5B" w:rsidR="00827BB9" w:rsidRDefault="00CE627D" w:rsidP="00045AF4">
      <w:pPr>
        <w:pStyle w:val="af"/>
        <w:tabs>
          <w:tab w:val="clear" w:pos="720"/>
        </w:tabs>
        <w:spacing w:beforeLines="0" w:afterLines="0"/>
        <w:ind w:left="0" w:firstLine="0"/>
        <w:outlineLvl w:val="9"/>
        <w:rPr>
          <w:rFonts w:hAnsi="黑体" w:cs="黑体"/>
          <w:szCs w:val="21"/>
          <w:u w:color="000000"/>
        </w:rPr>
      </w:pPr>
      <w:bookmarkStart w:id="54" w:name="_Toc135397512"/>
      <w:bookmarkStart w:id="55" w:name="_Toc135981274"/>
      <w:r>
        <w:rPr>
          <w:rFonts w:hAnsi="黑体" w:cs="黑体"/>
          <w:szCs w:val="21"/>
          <w:u w:color="000000"/>
        </w:rPr>
        <w:t>10</w:t>
      </w:r>
      <w:r>
        <w:rPr>
          <w:rFonts w:hAnsi="黑体" w:cs="黑体" w:hint="eastAsia"/>
          <w:szCs w:val="21"/>
          <w:u w:color="000000"/>
        </w:rPr>
        <w:t xml:space="preserve">.4.3  </w:t>
      </w:r>
      <w:r w:rsidRPr="00045AF4">
        <w:rPr>
          <w:rFonts w:ascii="宋体" w:eastAsia="宋体" w:hint="eastAsia"/>
        </w:rPr>
        <w:t>设备维修维护</w:t>
      </w:r>
      <w:bookmarkEnd w:id="54"/>
      <w:r w:rsidR="0067638E" w:rsidRPr="00045AF4">
        <w:rPr>
          <w:rFonts w:ascii="宋体" w:eastAsia="宋体" w:hint="eastAsia"/>
        </w:rPr>
        <w:t>要求</w:t>
      </w:r>
      <w:bookmarkEnd w:id="55"/>
      <w:r w:rsidR="00D559ED">
        <w:rPr>
          <w:rFonts w:ascii="宋体" w:eastAsia="宋体" w:hint="eastAsia"/>
        </w:rPr>
        <w:t>：</w:t>
      </w:r>
    </w:p>
    <w:p w14:paraId="0C795751" w14:textId="77777777" w:rsidR="00827BB9" w:rsidRDefault="00CE627D">
      <w:pPr>
        <w:pStyle w:val="a"/>
        <w:numPr>
          <w:ilvl w:val="0"/>
          <w:numId w:val="0"/>
        </w:numPr>
        <w:ind w:leftChars="200" w:left="840" w:hangingChars="200" w:hanging="420"/>
      </w:pPr>
      <w:r>
        <w:rPr>
          <w:rFonts w:ascii="Times New Roman"/>
        </w:rPr>
        <w:t>a</w:t>
      </w:r>
      <w:r>
        <w:rPr>
          <w:rFonts w:ascii="Times New Roman"/>
        </w:rPr>
        <w:t>）</w:t>
      </w:r>
      <w:r>
        <w:rPr>
          <w:rFonts w:ascii="Times New Roman" w:hint="eastAsia"/>
        </w:rPr>
        <w:t xml:space="preserve"> </w:t>
      </w:r>
      <w:r>
        <w:rPr>
          <w:rFonts w:hint="eastAsia"/>
        </w:rPr>
        <w:t>应进行周期性设备维护检查，</w:t>
      </w:r>
      <w:r>
        <w:rPr>
          <w:rFonts w:ascii="Times New Roman" w:hint="eastAsia"/>
        </w:rPr>
        <w:t>对故障设备及时维修，排除故障</w:t>
      </w:r>
      <w:r>
        <w:rPr>
          <w:rFonts w:hint="eastAsia"/>
        </w:rPr>
        <w:t>；</w:t>
      </w:r>
    </w:p>
    <w:p w14:paraId="26177520" w14:textId="77777777" w:rsidR="00827BB9" w:rsidRDefault="00CE627D">
      <w:pPr>
        <w:pStyle w:val="a"/>
        <w:numPr>
          <w:ilvl w:val="0"/>
          <w:numId w:val="0"/>
        </w:numPr>
        <w:ind w:leftChars="200" w:left="840" w:hangingChars="200" w:hanging="420"/>
        <w:rPr>
          <w:rFonts w:ascii="Times New Roman"/>
        </w:rPr>
      </w:pPr>
      <w:r>
        <w:rPr>
          <w:rFonts w:ascii="Times New Roman"/>
        </w:rPr>
        <w:t>b</w:t>
      </w:r>
      <w:r>
        <w:rPr>
          <w:rFonts w:ascii="Times New Roman"/>
        </w:rPr>
        <w:t>）</w:t>
      </w:r>
      <w:r>
        <w:rPr>
          <w:rFonts w:ascii="Times New Roman" w:hint="eastAsia"/>
        </w:rPr>
        <w:t xml:space="preserve"> </w:t>
      </w:r>
      <w:r>
        <w:rPr>
          <w:rFonts w:ascii="Times New Roman" w:hint="eastAsia"/>
        </w:rPr>
        <w:t>应建立备品备件方案，以满足设备维修维护的需求；</w:t>
      </w:r>
    </w:p>
    <w:p w14:paraId="6CF51707" w14:textId="77777777" w:rsidR="00827BB9" w:rsidRDefault="00CE627D">
      <w:pPr>
        <w:pStyle w:val="a"/>
        <w:numPr>
          <w:ilvl w:val="0"/>
          <w:numId w:val="0"/>
        </w:numPr>
        <w:ind w:leftChars="200" w:left="840" w:hangingChars="200" w:hanging="420"/>
        <w:rPr>
          <w:rFonts w:ascii="Times New Roman"/>
        </w:rPr>
      </w:pPr>
      <w:r>
        <w:rPr>
          <w:rFonts w:ascii="Times New Roman"/>
        </w:rPr>
        <w:t>c</w:t>
      </w:r>
      <w:r>
        <w:rPr>
          <w:rFonts w:ascii="Times New Roman"/>
        </w:rPr>
        <w:t>）</w:t>
      </w:r>
      <w:r>
        <w:rPr>
          <w:rFonts w:ascii="Times New Roman" w:hint="eastAsia"/>
        </w:rPr>
        <w:t xml:space="preserve"> </w:t>
      </w:r>
      <w:r>
        <w:rPr>
          <w:rFonts w:ascii="Times New Roman" w:hint="eastAsia"/>
        </w:rPr>
        <w:t>应根据设备状态监测数据，建立统计分析数据库，进行预测性维护；</w:t>
      </w:r>
    </w:p>
    <w:p w14:paraId="11814F8C" w14:textId="77777777" w:rsidR="00827BB9" w:rsidRDefault="00CE627D">
      <w:pPr>
        <w:pStyle w:val="a"/>
        <w:numPr>
          <w:ilvl w:val="0"/>
          <w:numId w:val="0"/>
        </w:numPr>
        <w:ind w:leftChars="200" w:left="840" w:hangingChars="200" w:hanging="420"/>
        <w:rPr>
          <w:rFonts w:ascii="Times New Roman"/>
        </w:rPr>
      </w:pPr>
      <w:r>
        <w:rPr>
          <w:rFonts w:ascii="Times New Roman" w:hint="eastAsia"/>
        </w:rPr>
        <w:t>d</w:t>
      </w:r>
      <w:r>
        <w:rPr>
          <w:rFonts w:ascii="Times New Roman" w:hint="eastAsia"/>
        </w:rPr>
        <w:t>）</w:t>
      </w:r>
      <w:r>
        <w:rPr>
          <w:rFonts w:ascii="Times New Roman" w:hint="eastAsia"/>
        </w:rPr>
        <w:t xml:space="preserve"> </w:t>
      </w:r>
      <w:r>
        <w:rPr>
          <w:rFonts w:ascii="Times New Roman" w:hint="eastAsia"/>
        </w:rPr>
        <w:t>宜进行设备的远程在线维护、故障清除。</w:t>
      </w:r>
    </w:p>
    <w:p w14:paraId="28D565D5" w14:textId="77777777" w:rsidR="00827BB9" w:rsidRDefault="00CE627D">
      <w:pPr>
        <w:pStyle w:val="af"/>
        <w:tabs>
          <w:tab w:val="clear" w:pos="720"/>
        </w:tabs>
        <w:spacing w:beforeLines="50" w:before="120" w:afterLines="50" w:after="120"/>
        <w:ind w:left="0" w:firstLine="0"/>
      </w:pPr>
      <w:bookmarkStart w:id="56" w:name="_Toc135981275"/>
      <w:r>
        <w:t>10</w:t>
      </w:r>
      <w:r>
        <w:rPr>
          <w:rFonts w:hint="eastAsia"/>
        </w:rPr>
        <w:t>.5  质量管理</w:t>
      </w:r>
      <w:bookmarkEnd w:id="56"/>
    </w:p>
    <w:p w14:paraId="1DB06A28" w14:textId="77777777" w:rsidR="00827BB9" w:rsidRDefault="00CE627D">
      <w:pPr>
        <w:pStyle w:val="a"/>
        <w:numPr>
          <w:ilvl w:val="0"/>
          <w:numId w:val="0"/>
        </w:numPr>
      </w:pPr>
      <w:r>
        <w:rPr>
          <w:rFonts w:ascii="黑体" w:eastAsia="黑体" w:hAnsi="黑体"/>
        </w:rPr>
        <w:t>10</w:t>
      </w:r>
      <w:r>
        <w:rPr>
          <w:rFonts w:ascii="黑体" w:eastAsia="黑体" w:hAnsi="黑体" w:hint="eastAsia"/>
        </w:rPr>
        <w:t xml:space="preserve">.5.1  </w:t>
      </w:r>
      <w:r>
        <w:rPr>
          <w:rFonts w:hint="eastAsia"/>
        </w:rPr>
        <w:t>质量管理包括质量监测、产品质量分析、工艺指标分析和原料质量分析。质量管理接收质控计划与质量要求，通过质量监测获取质量数据，对原料质量、工艺指标、产品质量进行分析，并将质量控制反馈到生产组织。信息集成模型见图7。</w:t>
      </w:r>
    </w:p>
    <w:p w14:paraId="13E548D7" w14:textId="77777777" w:rsidR="00827BB9" w:rsidRDefault="00CE627D">
      <w:pPr>
        <w:pStyle w:val="a"/>
        <w:numPr>
          <w:ilvl w:val="0"/>
          <w:numId w:val="0"/>
        </w:numPr>
        <w:spacing w:beforeLines="100" w:before="240"/>
        <w:jc w:val="center"/>
        <w:rPr>
          <w:rFonts w:ascii="黑体" w:eastAsia="黑体" w:hAnsi="黑体" w:cs="黑体"/>
        </w:rPr>
      </w:pPr>
      <w:r>
        <w:rPr>
          <w:rFonts w:ascii="黑体" w:eastAsia="黑体" w:hAnsi="黑体" w:cs="黑体"/>
          <w:noProof/>
        </w:rPr>
        <w:lastRenderedPageBreak/>
        <w:drawing>
          <wp:inline distT="0" distB="0" distL="0" distR="0" wp14:anchorId="129A7048" wp14:editId="49D23E91">
            <wp:extent cx="3444875" cy="2567940"/>
            <wp:effectExtent l="0" t="0" r="317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458393" cy="2578121"/>
                    </a:xfrm>
                    <a:prstGeom prst="rect">
                      <a:avLst/>
                    </a:prstGeom>
                    <a:noFill/>
                    <a:ln>
                      <a:noFill/>
                    </a:ln>
                  </pic:spPr>
                </pic:pic>
              </a:graphicData>
            </a:graphic>
          </wp:inline>
        </w:drawing>
      </w:r>
    </w:p>
    <w:p w14:paraId="5E281E72" w14:textId="77777777" w:rsidR="00827BB9" w:rsidRDefault="00CE627D">
      <w:pPr>
        <w:pStyle w:val="a"/>
        <w:numPr>
          <w:ilvl w:val="0"/>
          <w:numId w:val="0"/>
        </w:numPr>
        <w:spacing w:beforeLines="50" w:before="120"/>
        <w:ind w:leftChars="200" w:left="780" w:hangingChars="200" w:hanging="360"/>
        <w:rPr>
          <w:rFonts w:ascii="黑体" w:eastAsia="黑体" w:hAnsi="黑体"/>
          <w:sz w:val="18"/>
          <w:szCs w:val="18"/>
        </w:rPr>
      </w:pPr>
      <w:r>
        <w:rPr>
          <w:rFonts w:ascii="黑体" w:eastAsia="黑体" w:hAnsi="黑体" w:hint="eastAsia"/>
          <w:sz w:val="18"/>
          <w:szCs w:val="18"/>
        </w:rPr>
        <w:t>注：</w:t>
      </w:r>
      <w:r>
        <w:rPr>
          <w:rFonts w:hint="eastAsia"/>
          <w:sz w:val="18"/>
          <w:szCs w:val="18"/>
        </w:rPr>
        <w:t>虚线框中是质量管理的功能。</w:t>
      </w:r>
    </w:p>
    <w:p w14:paraId="4424DA0C" w14:textId="77777777" w:rsidR="00827BB9" w:rsidRDefault="00CE627D">
      <w:pPr>
        <w:pStyle w:val="a"/>
        <w:numPr>
          <w:ilvl w:val="0"/>
          <w:numId w:val="0"/>
        </w:numPr>
        <w:spacing w:beforeLines="50" w:before="120" w:afterLines="50" w:after="120"/>
        <w:jc w:val="center"/>
        <w:rPr>
          <w:rFonts w:ascii="黑体" w:eastAsia="黑体" w:hAnsi="黑体" w:cs="黑体"/>
        </w:rPr>
      </w:pPr>
      <w:r>
        <w:rPr>
          <w:rFonts w:ascii="黑体" w:eastAsia="黑体" w:hAnsi="黑体" w:cs="黑体" w:hint="eastAsia"/>
        </w:rPr>
        <w:t>图7  质量管理信息集成模型</w:t>
      </w:r>
    </w:p>
    <w:p w14:paraId="54CDE802" w14:textId="2E36C027" w:rsidR="00827BB9" w:rsidRDefault="00CE627D">
      <w:pPr>
        <w:pStyle w:val="a"/>
        <w:numPr>
          <w:ilvl w:val="0"/>
          <w:numId w:val="0"/>
        </w:numPr>
      </w:pPr>
      <w:r>
        <w:rPr>
          <w:rFonts w:ascii="黑体" w:eastAsia="黑体" w:hAnsi="黑体"/>
        </w:rPr>
        <w:t>10</w:t>
      </w:r>
      <w:r>
        <w:rPr>
          <w:rFonts w:ascii="黑体" w:eastAsia="黑体" w:hAnsi="黑体" w:hint="eastAsia"/>
        </w:rPr>
        <w:t xml:space="preserve">.5.2  </w:t>
      </w:r>
      <w:r>
        <w:rPr>
          <w:rFonts w:hint="eastAsia"/>
        </w:rPr>
        <w:t>质量管理要求</w:t>
      </w:r>
      <w:r w:rsidR="00D559ED">
        <w:rPr>
          <w:rFonts w:hint="eastAsia"/>
        </w:rPr>
        <w:t>。</w:t>
      </w:r>
    </w:p>
    <w:p w14:paraId="7A4A72E8" w14:textId="64D06914" w:rsidR="00827BB9" w:rsidRPr="003F43FA" w:rsidRDefault="00CE627D">
      <w:pPr>
        <w:pStyle w:val="a"/>
        <w:numPr>
          <w:ilvl w:val="0"/>
          <w:numId w:val="0"/>
        </w:numPr>
        <w:ind w:leftChars="200" w:left="840" w:hangingChars="200" w:hanging="420"/>
      </w:pPr>
      <w:r w:rsidRPr="003F43FA">
        <w:rPr>
          <w:rFonts w:ascii="Times New Roman" w:hint="eastAsia"/>
        </w:rPr>
        <w:t>a</w:t>
      </w:r>
      <w:r w:rsidRPr="003F43FA">
        <w:rPr>
          <w:rFonts w:ascii="Times New Roman"/>
        </w:rPr>
        <w:t>）</w:t>
      </w:r>
      <w:r w:rsidRPr="003F43FA">
        <w:rPr>
          <w:rFonts w:ascii="Times New Roman" w:hint="eastAsia"/>
        </w:rPr>
        <w:t xml:space="preserve"> </w:t>
      </w:r>
      <w:r w:rsidRPr="003F43FA">
        <w:rPr>
          <w:rFonts w:hint="eastAsia"/>
        </w:rPr>
        <w:t>应根据</w:t>
      </w:r>
      <w:r w:rsidR="00895E89" w:rsidRPr="003F43FA">
        <w:rPr>
          <w:rFonts w:hint="eastAsia"/>
        </w:rPr>
        <w:t>生产</w:t>
      </w:r>
      <w:r w:rsidRPr="003F43FA">
        <w:rPr>
          <w:rFonts w:hint="eastAsia"/>
        </w:rPr>
        <w:t>实际需求，实现质量数据采集工具的部署，保证质量数据能够实时采集。采矿生产质量数据包括废石混入率、矿石贫化率、矿石品位等，选冶生产质量数据包括原料品位、矿浆浓、</w:t>
      </w:r>
      <w:r w:rsidR="00895E89" w:rsidRPr="003F43FA">
        <w:rPr>
          <w:rFonts w:hint="eastAsia"/>
        </w:rPr>
        <w:t>粉矿</w:t>
      </w:r>
      <w:r w:rsidRPr="003F43FA">
        <w:rPr>
          <w:rFonts w:hint="eastAsia"/>
        </w:rPr>
        <w:t>细度、物料在线品位、药剂浓度、产品品位、金属回收率等，精炼生产质量数据包括原料品位、中间物料及产品的金含量、杂质含量、</w:t>
      </w:r>
      <w:r w:rsidR="00895E89" w:rsidRPr="003F43FA">
        <w:rPr>
          <w:rFonts w:hint="eastAsia"/>
        </w:rPr>
        <w:t>金</w:t>
      </w:r>
      <w:r w:rsidRPr="003F43FA">
        <w:rPr>
          <w:rFonts w:hint="eastAsia"/>
        </w:rPr>
        <w:t>回收率、成品率等。</w:t>
      </w:r>
    </w:p>
    <w:p w14:paraId="15273ADA" w14:textId="77777777" w:rsidR="00827BB9" w:rsidRPr="003F43FA" w:rsidRDefault="00CE627D">
      <w:pPr>
        <w:pStyle w:val="a"/>
        <w:numPr>
          <w:ilvl w:val="0"/>
          <w:numId w:val="0"/>
        </w:numPr>
        <w:ind w:leftChars="200" w:left="840" w:hangingChars="200" w:hanging="420"/>
      </w:pPr>
      <w:r w:rsidRPr="003F43FA">
        <w:rPr>
          <w:rFonts w:ascii="Times New Roman" w:hint="eastAsia"/>
        </w:rPr>
        <w:t>b</w:t>
      </w:r>
      <w:r w:rsidRPr="003F43FA">
        <w:rPr>
          <w:rFonts w:ascii="Times New Roman"/>
        </w:rPr>
        <w:t>）</w:t>
      </w:r>
      <w:r w:rsidRPr="003F43FA">
        <w:rPr>
          <w:rFonts w:ascii="Times New Roman" w:hint="eastAsia"/>
        </w:rPr>
        <w:t xml:space="preserve"> </w:t>
      </w:r>
      <w:r w:rsidRPr="003F43FA">
        <w:rPr>
          <w:rFonts w:ascii="Times New Roman" w:hint="eastAsia"/>
        </w:rPr>
        <w:t>应实现对采集的质量数据进行分类存储，并做到冗余备份，根据需求使用质量数据</w:t>
      </w:r>
      <w:r w:rsidRPr="003F43FA">
        <w:rPr>
          <w:rFonts w:hint="eastAsia"/>
        </w:rPr>
        <w:t>。</w:t>
      </w:r>
    </w:p>
    <w:p w14:paraId="1D096762" w14:textId="77777777" w:rsidR="00827BB9" w:rsidRDefault="00CE627D">
      <w:pPr>
        <w:pStyle w:val="a"/>
        <w:numPr>
          <w:ilvl w:val="0"/>
          <w:numId w:val="0"/>
        </w:numPr>
        <w:ind w:leftChars="200" w:left="840" w:hangingChars="200" w:hanging="420"/>
      </w:pPr>
      <w:r>
        <w:rPr>
          <w:rFonts w:ascii="Times New Roman"/>
        </w:rPr>
        <w:t>c</w:t>
      </w:r>
      <w:r>
        <w:rPr>
          <w:rFonts w:ascii="Times New Roman"/>
        </w:rPr>
        <w:t>）</w:t>
      </w:r>
      <w:r>
        <w:rPr>
          <w:rFonts w:ascii="Times New Roman" w:hint="eastAsia"/>
        </w:rPr>
        <w:t xml:space="preserve"> </w:t>
      </w:r>
      <w:r>
        <w:rPr>
          <w:rFonts w:ascii="Times New Roman" w:hint="eastAsia"/>
        </w:rPr>
        <w:t>应实现对采集数据的预处理，数据过滤、剔除等</w:t>
      </w:r>
      <w:r>
        <w:rPr>
          <w:rFonts w:hint="eastAsia"/>
        </w:rPr>
        <w:t>。</w:t>
      </w:r>
    </w:p>
    <w:p w14:paraId="0CCFD832" w14:textId="77777777" w:rsidR="00827BB9" w:rsidRDefault="00CE627D">
      <w:pPr>
        <w:pStyle w:val="a"/>
        <w:numPr>
          <w:ilvl w:val="0"/>
          <w:numId w:val="0"/>
        </w:numPr>
        <w:ind w:leftChars="200" w:left="840" w:hangingChars="200" w:hanging="420"/>
        <w:rPr>
          <w:rFonts w:ascii="Times New Roman"/>
        </w:rPr>
      </w:pPr>
      <w:r>
        <w:rPr>
          <w:rFonts w:ascii="Times New Roman" w:hint="eastAsia"/>
        </w:rPr>
        <w:t>d</w:t>
      </w:r>
      <w:r>
        <w:rPr>
          <w:rFonts w:ascii="Times New Roman" w:hint="eastAsia"/>
        </w:rPr>
        <w:t>）</w:t>
      </w:r>
      <w:r>
        <w:rPr>
          <w:rFonts w:ascii="Times New Roman" w:hint="eastAsia"/>
        </w:rPr>
        <w:t xml:space="preserve"> </w:t>
      </w:r>
      <w:r>
        <w:rPr>
          <w:rFonts w:ascii="Times New Roman" w:hint="eastAsia"/>
        </w:rPr>
        <w:t>应实现对采集数据的自动分析，自动生成生产质量报表，为生产的质量改进提供决策参考。</w:t>
      </w:r>
    </w:p>
    <w:p w14:paraId="1CA5B57B" w14:textId="77777777" w:rsidR="00827BB9" w:rsidRDefault="00CE627D">
      <w:pPr>
        <w:pStyle w:val="a"/>
        <w:numPr>
          <w:ilvl w:val="0"/>
          <w:numId w:val="0"/>
        </w:numPr>
        <w:ind w:leftChars="200" w:left="840" w:hangingChars="200" w:hanging="420"/>
        <w:rPr>
          <w:rFonts w:ascii="Times New Roman"/>
        </w:rPr>
      </w:pPr>
      <w:r>
        <w:rPr>
          <w:rFonts w:ascii="Times New Roman" w:hint="eastAsia"/>
        </w:rPr>
        <w:t>e</w:t>
      </w:r>
      <w:r>
        <w:rPr>
          <w:rFonts w:ascii="Times New Roman" w:hint="eastAsia"/>
        </w:rPr>
        <w:t>）</w:t>
      </w:r>
      <w:r>
        <w:rPr>
          <w:rFonts w:ascii="Times New Roman" w:hint="eastAsia"/>
        </w:rPr>
        <w:t xml:space="preserve"> </w:t>
      </w:r>
      <w:r>
        <w:rPr>
          <w:rFonts w:ascii="Times New Roman" w:hint="eastAsia"/>
        </w:rPr>
        <w:t>应实现质量数据异常报警后的自动响应，自动启动预设的报警处理方案。</w:t>
      </w:r>
    </w:p>
    <w:p w14:paraId="1C2FF5D2" w14:textId="77777777" w:rsidR="00827BB9" w:rsidRDefault="00CE627D">
      <w:pPr>
        <w:pStyle w:val="a"/>
        <w:numPr>
          <w:ilvl w:val="0"/>
          <w:numId w:val="0"/>
        </w:numPr>
        <w:ind w:leftChars="200" w:left="840" w:hangingChars="200" w:hanging="420"/>
        <w:rPr>
          <w:rFonts w:ascii="Times New Roman"/>
        </w:rPr>
      </w:pPr>
      <w:r>
        <w:rPr>
          <w:rFonts w:ascii="Times New Roman" w:hint="eastAsia"/>
        </w:rPr>
        <w:t>f</w:t>
      </w:r>
      <w:r>
        <w:rPr>
          <w:rFonts w:ascii="Times New Roman" w:hint="eastAsia"/>
        </w:rPr>
        <w:t>）</w:t>
      </w:r>
      <w:r>
        <w:rPr>
          <w:rFonts w:ascii="Times New Roman" w:hint="eastAsia"/>
        </w:rPr>
        <w:t xml:space="preserve"> </w:t>
      </w:r>
      <w:r>
        <w:rPr>
          <w:rFonts w:ascii="Times New Roman" w:hint="eastAsia"/>
        </w:rPr>
        <w:t>重要生产工序应实现实时的质量数据指标监测、记录和异常数据报警。</w:t>
      </w:r>
    </w:p>
    <w:p w14:paraId="76F62D5C" w14:textId="77777777" w:rsidR="00827BB9" w:rsidRDefault="00CE627D">
      <w:pPr>
        <w:pStyle w:val="a"/>
        <w:numPr>
          <w:ilvl w:val="0"/>
          <w:numId w:val="0"/>
        </w:numPr>
        <w:ind w:leftChars="200" w:left="840" w:hangingChars="200" w:hanging="420"/>
        <w:rPr>
          <w:rFonts w:ascii="Times New Roman"/>
        </w:rPr>
      </w:pPr>
      <w:r>
        <w:rPr>
          <w:rFonts w:ascii="Times New Roman" w:hint="eastAsia"/>
        </w:rPr>
        <w:t>g</w:t>
      </w:r>
      <w:r>
        <w:rPr>
          <w:rFonts w:ascii="Times New Roman"/>
        </w:rPr>
        <w:t>）</w:t>
      </w:r>
      <w:r>
        <w:rPr>
          <w:rFonts w:ascii="Times New Roman" w:hint="eastAsia"/>
        </w:rPr>
        <w:t xml:space="preserve"> </w:t>
      </w:r>
      <w:r>
        <w:rPr>
          <w:rFonts w:ascii="Times New Roman" w:hint="eastAsia"/>
        </w:rPr>
        <w:t>宜建立生产质量预测模型。</w:t>
      </w:r>
    </w:p>
    <w:p w14:paraId="5D372BD7" w14:textId="51270B2A" w:rsidR="00827BB9" w:rsidRPr="003F43FA" w:rsidRDefault="00CE627D">
      <w:pPr>
        <w:pStyle w:val="af"/>
        <w:tabs>
          <w:tab w:val="clear" w:pos="720"/>
        </w:tabs>
        <w:spacing w:beforeLines="50" w:before="120" w:afterLines="50" w:after="120"/>
        <w:ind w:left="0" w:firstLine="0"/>
      </w:pPr>
      <w:bookmarkStart w:id="57" w:name="_Toc135981276"/>
      <w:r w:rsidRPr="003F43FA">
        <w:t>10.6</w:t>
      </w:r>
      <w:r w:rsidRPr="003F43FA">
        <w:rPr>
          <w:rFonts w:hint="eastAsia"/>
        </w:rPr>
        <w:t xml:space="preserve">  </w:t>
      </w:r>
      <w:r w:rsidR="00A50A53" w:rsidRPr="003F43FA">
        <w:rPr>
          <w:rFonts w:hint="eastAsia"/>
        </w:rPr>
        <w:t>安环管理</w:t>
      </w:r>
      <w:bookmarkEnd w:id="57"/>
    </w:p>
    <w:p w14:paraId="2899B60B" w14:textId="2686ABCE" w:rsidR="00827BB9" w:rsidRPr="003F43FA" w:rsidRDefault="00CE627D">
      <w:pPr>
        <w:pStyle w:val="a"/>
        <w:numPr>
          <w:ilvl w:val="0"/>
          <w:numId w:val="0"/>
        </w:numPr>
      </w:pPr>
      <w:r w:rsidRPr="003F43FA">
        <w:rPr>
          <w:rFonts w:ascii="黑体" w:eastAsia="黑体" w:hAnsi="黑体"/>
        </w:rPr>
        <w:t>10</w:t>
      </w:r>
      <w:r w:rsidRPr="003F43FA">
        <w:rPr>
          <w:rFonts w:ascii="黑体" w:eastAsia="黑体" w:hAnsi="黑体" w:hint="eastAsia"/>
        </w:rPr>
        <w:t xml:space="preserve">.6.1  </w:t>
      </w:r>
      <w:r w:rsidRPr="003F43FA">
        <w:rPr>
          <w:rFonts w:hint="eastAsia"/>
        </w:rPr>
        <w:t>安</w:t>
      </w:r>
      <w:r w:rsidR="00895E89" w:rsidRPr="003F43FA">
        <w:rPr>
          <w:rFonts w:hint="eastAsia"/>
        </w:rPr>
        <w:t>环</w:t>
      </w:r>
      <w:r w:rsidRPr="003F43FA">
        <w:rPr>
          <w:rFonts w:hint="eastAsia"/>
        </w:rPr>
        <w:t>管理包括人员安全、设备安全、资源安全</w:t>
      </w:r>
      <w:r w:rsidR="00BC344A" w:rsidRPr="003F43FA">
        <w:rPr>
          <w:rFonts w:hint="eastAsia"/>
        </w:rPr>
        <w:t>与环保、</w:t>
      </w:r>
      <w:r w:rsidRPr="003F43FA">
        <w:rPr>
          <w:rFonts w:hint="eastAsia"/>
        </w:rPr>
        <w:t>安</w:t>
      </w:r>
      <w:r w:rsidR="00BC344A" w:rsidRPr="003F43FA">
        <w:rPr>
          <w:rFonts w:hint="eastAsia"/>
        </w:rPr>
        <w:t>环</w:t>
      </w:r>
      <w:r w:rsidRPr="003F43FA">
        <w:rPr>
          <w:rFonts w:hint="eastAsia"/>
        </w:rPr>
        <w:t>分析</w:t>
      </w:r>
      <w:r w:rsidR="00BC344A" w:rsidRPr="003F43FA">
        <w:rPr>
          <w:rFonts w:hint="eastAsia"/>
        </w:rPr>
        <w:t>和应急管理</w:t>
      </w:r>
      <w:r w:rsidRPr="003F43FA">
        <w:rPr>
          <w:rFonts w:hint="eastAsia"/>
        </w:rPr>
        <w:t>，其中资源安全</w:t>
      </w:r>
      <w:r w:rsidR="00BC344A" w:rsidRPr="003F43FA">
        <w:rPr>
          <w:rFonts w:hint="eastAsia"/>
        </w:rPr>
        <w:t>与环保</w:t>
      </w:r>
      <w:r w:rsidRPr="003F43FA">
        <w:rPr>
          <w:rFonts w:hint="eastAsia"/>
        </w:rPr>
        <w:t>涵盖</w:t>
      </w:r>
      <w:r w:rsidR="00BC344A" w:rsidRPr="003F43FA">
        <w:rPr>
          <w:rFonts w:hint="eastAsia"/>
        </w:rPr>
        <w:t>危化品</w:t>
      </w:r>
      <w:r w:rsidRPr="003F43FA">
        <w:rPr>
          <w:rFonts w:hint="eastAsia"/>
        </w:rPr>
        <w:t>安全、</w:t>
      </w:r>
      <w:r w:rsidR="00BC344A" w:rsidRPr="003F43FA">
        <w:rPr>
          <w:rFonts w:hint="eastAsia"/>
        </w:rPr>
        <w:t>贵金属</w:t>
      </w:r>
      <w:r w:rsidRPr="003F43FA">
        <w:rPr>
          <w:rFonts w:hint="eastAsia"/>
        </w:rPr>
        <w:t>安全</w:t>
      </w:r>
      <w:r w:rsidR="00BC344A" w:rsidRPr="003F43FA">
        <w:rPr>
          <w:rFonts w:hint="eastAsia"/>
        </w:rPr>
        <w:t>、环境监测</w:t>
      </w:r>
      <w:r w:rsidRPr="003F43FA">
        <w:rPr>
          <w:rFonts w:hint="eastAsia"/>
        </w:rPr>
        <w:t>和</w:t>
      </w:r>
      <w:r w:rsidR="00BC344A" w:rsidRPr="003F43FA">
        <w:rPr>
          <w:rFonts w:hint="eastAsia"/>
        </w:rPr>
        <w:t>危废固废处置</w:t>
      </w:r>
      <w:r w:rsidRPr="003F43FA">
        <w:rPr>
          <w:rFonts w:hint="eastAsia"/>
        </w:rPr>
        <w:t>。安</w:t>
      </w:r>
      <w:r w:rsidR="00BC344A" w:rsidRPr="003F43FA">
        <w:rPr>
          <w:rFonts w:hint="eastAsia"/>
        </w:rPr>
        <w:t>环</w:t>
      </w:r>
      <w:r w:rsidRPr="003F43FA">
        <w:rPr>
          <w:rFonts w:hint="eastAsia"/>
        </w:rPr>
        <w:t>管理通过监控与检测人员、资源、设备等</w:t>
      </w:r>
      <w:r w:rsidR="00BC344A" w:rsidRPr="003F43FA">
        <w:rPr>
          <w:rFonts w:hint="eastAsia"/>
        </w:rPr>
        <w:t>安环</w:t>
      </w:r>
      <w:r w:rsidRPr="003F43FA">
        <w:rPr>
          <w:rFonts w:hint="eastAsia"/>
        </w:rPr>
        <w:t>信息，对其进行</w:t>
      </w:r>
      <w:r w:rsidR="00BC344A" w:rsidRPr="003F43FA">
        <w:rPr>
          <w:rFonts w:hint="eastAsia"/>
        </w:rPr>
        <w:t>安环</w:t>
      </w:r>
      <w:r w:rsidRPr="003F43FA">
        <w:rPr>
          <w:rFonts w:hint="eastAsia"/>
        </w:rPr>
        <w:t>分析评估</w:t>
      </w:r>
      <w:r w:rsidR="00BC344A" w:rsidRPr="003F43FA">
        <w:rPr>
          <w:rFonts w:hint="eastAsia"/>
        </w:rPr>
        <w:t>与应急管理</w:t>
      </w:r>
      <w:r w:rsidRPr="003F43FA">
        <w:rPr>
          <w:rFonts w:hint="eastAsia"/>
        </w:rPr>
        <w:t>，指导安全</w:t>
      </w:r>
      <w:r w:rsidR="00BC344A" w:rsidRPr="003F43FA">
        <w:rPr>
          <w:rFonts w:hint="eastAsia"/>
        </w:rPr>
        <w:t>、环保</w:t>
      </w:r>
      <w:r w:rsidRPr="003F43FA">
        <w:rPr>
          <w:rFonts w:hint="eastAsia"/>
        </w:rPr>
        <w:t>生产。信息集成模型见图8。</w:t>
      </w:r>
    </w:p>
    <w:p w14:paraId="2BE97CCB" w14:textId="361FAEA8" w:rsidR="00827BB9" w:rsidRDefault="00372191">
      <w:pPr>
        <w:pStyle w:val="a"/>
        <w:numPr>
          <w:ilvl w:val="0"/>
          <w:numId w:val="0"/>
        </w:numPr>
        <w:spacing w:beforeLines="100" w:before="240"/>
        <w:jc w:val="center"/>
        <w:rPr>
          <w:rFonts w:ascii="黑体" w:eastAsia="黑体" w:hAnsi="黑体" w:cs="黑体"/>
        </w:rPr>
      </w:pPr>
      <w:r>
        <w:rPr>
          <w:rFonts w:ascii="黑体" w:eastAsia="黑体" w:hAnsi="黑体" w:cs="黑体"/>
          <w:noProof/>
        </w:rPr>
        <w:lastRenderedPageBreak/>
        <w:drawing>
          <wp:inline distT="0" distB="0" distL="0" distR="0" wp14:anchorId="09442E4A" wp14:editId="787C3C31">
            <wp:extent cx="4416724" cy="3656391"/>
            <wp:effectExtent l="0" t="0" r="317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6475" cy="3656185"/>
                    </a:xfrm>
                    <a:prstGeom prst="rect">
                      <a:avLst/>
                    </a:prstGeom>
                    <a:noFill/>
                    <a:ln>
                      <a:noFill/>
                    </a:ln>
                  </pic:spPr>
                </pic:pic>
              </a:graphicData>
            </a:graphic>
          </wp:inline>
        </w:drawing>
      </w:r>
    </w:p>
    <w:p w14:paraId="37654573" w14:textId="16DE3185" w:rsidR="00827BB9" w:rsidRPr="003F43FA" w:rsidRDefault="00CE627D">
      <w:pPr>
        <w:pStyle w:val="a"/>
        <w:numPr>
          <w:ilvl w:val="0"/>
          <w:numId w:val="0"/>
        </w:numPr>
        <w:spacing w:beforeLines="50" w:before="120"/>
        <w:ind w:leftChars="200" w:left="780" w:hangingChars="200" w:hanging="360"/>
        <w:rPr>
          <w:rFonts w:ascii="黑体" w:eastAsia="黑体" w:hAnsi="黑体"/>
          <w:sz w:val="18"/>
          <w:szCs w:val="18"/>
        </w:rPr>
      </w:pPr>
      <w:r w:rsidRPr="003F43FA">
        <w:rPr>
          <w:rFonts w:ascii="黑体" w:eastAsia="黑体" w:hAnsi="黑体" w:hint="eastAsia"/>
          <w:sz w:val="18"/>
          <w:szCs w:val="18"/>
        </w:rPr>
        <w:t>注：</w:t>
      </w:r>
      <w:r w:rsidRPr="003F43FA">
        <w:rPr>
          <w:rFonts w:hint="eastAsia"/>
          <w:sz w:val="18"/>
          <w:szCs w:val="18"/>
        </w:rPr>
        <w:t>虚线框中是</w:t>
      </w:r>
      <w:r w:rsidR="00BC344A" w:rsidRPr="003F43FA">
        <w:rPr>
          <w:rFonts w:hint="eastAsia"/>
          <w:sz w:val="18"/>
          <w:szCs w:val="18"/>
        </w:rPr>
        <w:t>安环</w:t>
      </w:r>
      <w:r w:rsidRPr="003F43FA">
        <w:rPr>
          <w:rFonts w:hint="eastAsia"/>
          <w:sz w:val="18"/>
          <w:szCs w:val="18"/>
        </w:rPr>
        <w:t>管理的功能。</w:t>
      </w:r>
    </w:p>
    <w:p w14:paraId="43260E1D" w14:textId="3E2FC15B" w:rsidR="00827BB9" w:rsidRPr="003F43FA" w:rsidRDefault="00CE627D">
      <w:pPr>
        <w:pStyle w:val="a"/>
        <w:numPr>
          <w:ilvl w:val="0"/>
          <w:numId w:val="0"/>
        </w:numPr>
        <w:spacing w:beforeLines="50" w:before="120" w:afterLines="50" w:after="120"/>
        <w:jc w:val="center"/>
        <w:rPr>
          <w:rFonts w:ascii="黑体" w:eastAsia="黑体" w:hAnsi="黑体" w:cs="黑体"/>
        </w:rPr>
      </w:pPr>
      <w:r w:rsidRPr="003F43FA">
        <w:rPr>
          <w:rFonts w:ascii="黑体" w:eastAsia="黑体" w:hAnsi="黑体" w:cs="黑体" w:hint="eastAsia"/>
        </w:rPr>
        <w:t xml:space="preserve">图8  </w:t>
      </w:r>
      <w:r w:rsidR="00BC344A" w:rsidRPr="003F43FA">
        <w:rPr>
          <w:rFonts w:ascii="黑体" w:eastAsia="黑体" w:hAnsi="黑体" w:cs="黑体" w:hint="eastAsia"/>
        </w:rPr>
        <w:t>安环</w:t>
      </w:r>
      <w:r w:rsidRPr="003F43FA">
        <w:rPr>
          <w:rFonts w:ascii="黑体" w:eastAsia="黑体" w:hAnsi="黑体" w:cs="黑体" w:hint="eastAsia"/>
        </w:rPr>
        <w:t>管理</w:t>
      </w:r>
      <w:bookmarkStart w:id="58" w:name="_Hlk130154179"/>
      <w:r w:rsidRPr="003F43FA">
        <w:rPr>
          <w:rFonts w:ascii="黑体" w:eastAsia="黑体" w:hAnsi="黑体" w:cs="黑体" w:hint="eastAsia"/>
        </w:rPr>
        <w:t>信息集成模型</w:t>
      </w:r>
      <w:bookmarkEnd w:id="58"/>
    </w:p>
    <w:p w14:paraId="25F8575D" w14:textId="3CE39ACD" w:rsidR="00827BB9" w:rsidRPr="003F43FA" w:rsidRDefault="00CE627D">
      <w:pPr>
        <w:pStyle w:val="a"/>
        <w:numPr>
          <w:ilvl w:val="0"/>
          <w:numId w:val="0"/>
        </w:numPr>
      </w:pPr>
      <w:r w:rsidRPr="003F43FA">
        <w:rPr>
          <w:rFonts w:ascii="黑体" w:eastAsia="黑体" w:hAnsi="黑体"/>
        </w:rPr>
        <w:t xml:space="preserve">10.6.2  </w:t>
      </w:r>
      <w:r w:rsidR="00BC344A" w:rsidRPr="003F43FA">
        <w:rPr>
          <w:rFonts w:hint="eastAsia"/>
        </w:rPr>
        <w:t>安环</w:t>
      </w:r>
      <w:r w:rsidRPr="003F43FA">
        <w:rPr>
          <w:rFonts w:hint="eastAsia"/>
        </w:rPr>
        <w:t>管理要求</w:t>
      </w:r>
      <w:r w:rsidR="003D2DC9">
        <w:rPr>
          <w:rFonts w:hint="eastAsia"/>
        </w:rPr>
        <w:t>。</w:t>
      </w:r>
    </w:p>
    <w:p w14:paraId="433C42AF" w14:textId="77777777" w:rsidR="00827BB9" w:rsidRPr="003F43FA" w:rsidRDefault="00CE627D">
      <w:pPr>
        <w:pStyle w:val="a"/>
        <w:numPr>
          <w:ilvl w:val="0"/>
          <w:numId w:val="0"/>
        </w:numPr>
        <w:ind w:leftChars="200" w:left="840" w:hangingChars="200" w:hanging="420"/>
      </w:pPr>
      <w:r w:rsidRPr="003F43FA">
        <w:rPr>
          <w:rFonts w:ascii="Times New Roman"/>
        </w:rPr>
        <w:t>a</w:t>
      </w:r>
      <w:r w:rsidRPr="003F43FA">
        <w:rPr>
          <w:rFonts w:hint="eastAsia"/>
        </w:rPr>
        <w:t>） 应实现人员安全数字化管理，对现场有人身安全潜在风险的操作过程数据实施全面监控。如井巷施工安全监测、产生有毒有害气体区域的毒性气体含量检测、易燃易爆物品的监测、涉及腐蚀性药剂作业过程液位/温度/压力检测、尾矿库安全监测等。</w:t>
      </w:r>
    </w:p>
    <w:p w14:paraId="79D6FA61" w14:textId="1B6E0041" w:rsidR="00827BB9" w:rsidRPr="003F43FA" w:rsidRDefault="00CE627D">
      <w:pPr>
        <w:pStyle w:val="a"/>
        <w:numPr>
          <w:ilvl w:val="0"/>
          <w:numId w:val="0"/>
        </w:numPr>
        <w:ind w:leftChars="200" w:left="840" w:hangingChars="200" w:hanging="420"/>
      </w:pPr>
      <w:r w:rsidRPr="003F43FA">
        <w:rPr>
          <w:rFonts w:ascii="Times New Roman"/>
        </w:rPr>
        <w:t>b</w:t>
      </w:r>
      <w:r w:rsidRPr="003F43FA">
        <w:rPr>
          <w:rFonts w:hint="eastAsia"/>
        </w:rPr>
        <w:t>） 应实现设备安全、资源安全</w:t>
      </w:r>
      <w:r w:rsidR="00BC344A" w:rsidRPr="003F43FA">
        <w:rPr>
          <w:rFonts w:hint="eastAsia"/>
        </w:rPr>
        <w:t>与环保</w:t>
      </w:r>
      <w:r w:rsidRPr="003F43FA">
        <w:rPr>
          <w:rFonts w:hint="eastAsia"/>
        </w:rPr>
        <w:t>的数字化管理，实现工艺设备、运维参数、车间环境的全面监控</w:t>
      </w:r>
      <w:r w:rsidR="00BC344A" w:rsidRPr="003F43FA">
        <w:rPr>
          <w:rFonts w:hint="eastAsia"/>
        </w:rPr>
        <w:t>，</w:t>
      </w:r>
      <w:r w:rsidRPr="003F43FA">
        <w:rPr>
          <w:rFonts w:hint="eastAsia"/>
        </w:rPr>
        <w:t>生产过程功能安全</w:t>
      </w:r>
      <w:r w:rsidR="00BC344A" w:rsidRPr="003F43FA">
        <w:rPr>
          <w:rFonts w:hint="eastAsia"/>
        </w:rPr>
        <w:t>与环保</w:t>
      </w:r>
      <w:r w:rsidRPr="003F43FA">
        <w:rPr>
          <w:rFonts w:hint="eastAsia"/>
        </w:rPr>
        <w:t>的实时监测，危</w:t>
      </w:r>
      <w:r w:rsidR="00BC344A" w:rsidRPr="003F43FA">
        <w:rPr>
          <w:rFonts w:hint="eastAsia"/>
        </w:rPr>
        <w:t>化</w:t>
      </w:r>
      <w:r w:rsidRPr="003F43FA">
        <w:rPr>
          <w:rFonts w:hint="eastAsia"/>
        </w:rPr>
        <w:t>品、贵金属的全流程安全管控</w:t>
      </w:r>
      <w:r w:rsidR="003F78CE" w:rsidRPr="003F43FA">
        <w:rPr>
          <w:rFonts w:hint="eastAsia"/>
        </w:rPr>
        <w:t>，危废固废的安全、环保处置</w:t>
      </w:r>
      <w:r w:rsidRPr="003F43FA">
        <w:rPr>
          <w:rFonts w:hint="eastAsia"/>
        </w:rPr>
        <w:t>。</w:t>
      </w:r>
    </w:p>
    <w:p w14:paraId="47504E07" w14:textId="45773716" w:rsidR="00827BB9" w:rsidRPr="003F43FA" w:rsidRDefault="00CE627D">
      <w:pPr>
        <w:pStyle w:val="a"/>
        <w:numPr>
          <w:ilvl w:val="0"/>
          <w:numId w:val="0"/>
        </w:numPr>
        <w:ind w:leftChars="200" w:left="840" w:hangingChars="200" w:hanging="420"/>
      </w:pPr>
      <w:r w:rsidRPr="003F43FA">
        <w:rPr>
          <w:rFonts w:ascii="Times New Roman" w:hint="eastAsia"/>
        </w:rPr>
        <w:t>c</w:t>
      </w:r>
      <w:r w:rsidRPr="003F43FA">
        <w:rPr>
          <w:rFonts w:hint="eastAsia"/>
        </w:rPr>
        <w:t>） 应将被数字化的各类危险源和安</w:t>
      </w:r>
      <w:r w:rsidR="00BC344A" w:rsidRPr="003F43FA">
        <w:rPr>
          <w:rFonts w:hint="eastAsia"/>
        </w:rPr>
        <w:t>环</w:t>
      </w:r>
      <w:r w:rsidRPr="003F43FA">
        <w:rPr>
          <w:rFonts w:hint="eastAsia"/>
        </w:rPr>
        <w:t>管控区域的监控数据、机器设备的状态数据、环境的状态数据、侵入危险区域的监视数据等与生产管理系统协同，进行危险识别和风险分析，加装安全防护系统和报警系统，实现实时生产安全管理。</w:t>
      </w:r>
    </w:p>
    <w:p w14:paraId="0621D39E" w14:textId="4CAFBFCD" w:rsidR="003F78CE" w:rsidRPr="003F43FA" w:rsidRDefault="003F78CE">
      <w:pPr>
        <w:pStyle w:val="a"/>
        <w:numPr>
          <w:ilvl w:val="0"/>
          <w:numId w:val="0"/>
        </w:numPr>
        <w:ind w:leftChars="200" w:left="840" w:hangingChars="200" w:hanging="420"/>
      </w:pPr>
      <w:r w:rsidRPr="003F43FA">
        <w:rPr>
          <w:rFonts w:ascii="Times New Roman" w:hint="eastAsia"/>
        </w:rPr>
        <w:t>d</w:t>
      </w:r>
      <w:r w:rsidRPr="003F43FA">
        <w:rPr>
          <w:rFonts w:hint="eastAsia"/>
        </w:rPr>
        <w:t>） 应</w:t>
      </w:r>
      <w:r w:rsidR="008320CB" w:rsidRPr="003F43FA">
        <w:rPr>
          <w:rFonts w:hint="eastAsia"/>
        </w:rPr>
        <w:t>建立安环应急管理预案，</w:t>
      </w:r>
      <w:r w:rsidRPr="003F43FA">
        <w:rPr>
          <w:rFonts w:hint="eastAsia"/>
        </w:rPr>
        <w:t>实现</w:t>
      </w:r>
      <w:r w:rsidR="008320CB" w:rsidRPr="003F43FA">
        <w:rPr>
          <w:rFonts w:hint="eastAsia"/>
        </w:rPr>
        <w:t>对突发安全与环保问题的</w:t>
      </w:r>
      <w:r w:rsidRPr="003F43FA">
        <w:rPr>
          <w:rFonts w:hint="eastAsia"/>
        </w:rPr>
        <w:t>应急管理</w:t>
      </w:r>
      <w:r w:rsidR="008320CB" w:rsidRPr="003F43FA">
        <w:rPr>
          <w:rFonts w:hint="eastAsia"/>
        </w:rPr>
        <w:t>。</w:t>
      </w:r>
    </w:p>
    <w:p w14:paraId="1325D586" w14:textId="426A1150" w:rsidR="0075065F" w:rsidRPr="003F43FA" w:rsidRDefault="003F78CE">
      <w:pPr>
        <w:pStyle w:val="a"/>
        <w:numPr>
          <w:ilvl w:val="0"/>
          <w:numId w:val="0"/>
        </w:numPr>
        <w:ind w:leftChars="200" w:left="840" w:hangingChars="200" w:hanging="420"/>
      </w:pPr>
      <w:r w:rsidRPr="003F43FA">
        <w:rPr>
          <w:rFonts w:hint="eastAsia"/>
        </w:rPr>
        <w:t>e</w:t>
      </w:r>
      <w:r w:rsidR="00CB3ED5" w:rsidRPr="003F43FA">
        <w:rPr>
          <w:rFonts w:hint="eastAsia"/>
        </w:rPr>
        <w:t xml:space="preserve">） </w:t>
      </w:r>
      <w:r w:rsidR="00BC344A" w:rsidRPr="003F43FA">
        <w:rPr>
          <w:rFonts w:hint="eastAsia"/>
        </w:rPr>
        <w:t>生产安全</w:t>
      </w:r>
      <w:r w:rsidR="0075065F" w:rsidRPr="003F43FA">
        <w:rPr>
          <w:rFonts w:hint="eastAsia"/>
        </w:rPr>
        <w:t>应符合</w:t>
      </w:r>
      <w:r w:rsidR="0075065F" w:rsidRPr="003F43FA">
        <w:rPr>
          <w:rFonts w:ascii="Times New Roman" w:hint="eastAsia"/>
          <w:szCs w:val="21"/>
        </w:rPr>
        <w:t xml:space="preserve">GB </w:t>
      </w:r>
      <w:r w:rsidR="0075065F" w:rsidRPr="003F43FA">
        <w:rPr>
          <w:rFonts w:hint="eastAsia"/>
          <w:szCs w:val="21"/>
        </w:rPr>
        <w:t>16423</w:t>
      </w:r>
      <w:r w:rsidR="00354CA1" w:rsidRPr="003F43FA">
        <w:rPr>
          <w:rFonts w:hint="eastAsia"/>
        </w:rPr>
        <w:t>的要求</w:t>
      </w:r>
      <w:r w:rsidR="0075065F" w:rsidRPr="003F43FA">
        <w:rPr>
          <w:rFonts w:hint="eastAsia"/>
        </w:rPr>
        <w:t>。</w:t>
      </w:r>
    </w:p>
    <w:p w14:paraId="6ECE46DF" w14:textId="77777777" w:rsidR="00827BB9" w:rsidRDefault="00CE627D">
      <w:pPr>
        <w:pStyle w:val="af"/>
        <w:tabs>
          <w:tab w:val="clear" w:pos="720"/>
        </w:tabs>
        <w:spacing w:beforeLines="50" w:before="120" w:afterLines="50" w:after="120"/>
        <w:ind w:left="0" w:firstLine="0"/>
      </w:pPr>
      <w:bookmarkStart w:id="59" w:name="_Toc135981277"/>
      <w:r>
        <w:t>10</w:t>
      </w:r>
      <w:r>
        <w:rPr>
          <w:rFonts w:hint="eastAsia"/>
        </w:rPr>
        <w:t>.7  能效管理</w:t>
      </w:r>
      <w:bookmarkEnd w:id="59"/>
    </w:p>
    <w:p w14:paraId="7A81BB2A" w14:textId="77777777" w:rsidR="00827BB9" w:rsidRDefault="00CE627D">
      <w:pPr>
        <w:pStyle w:val="a"/>
        <w:numPr>
          <w:ilvl w:val="0"/>
          <w:numId w:val="0"/>
        </w:numPr>
      </w:pPr>
      <w:r>
        <w:rPr>
          <w:rFonts w:ascii="黑体" w:eastAsia="黑体" w:hAnsi="黑体"/>
        </w:rPr>
        <w:t xml:space="preserve">10.7.1  </w:t>
      </w:r>
      <w:r>
        <w:rPr>
          <w:rFonts w:hint="eastAsia"/>
        </w:rPr>
        <w:t>能效管理包括能耗数据采集与统计、能效分析和节能管理，其中能效分析涵盖单位能效分析和综合能效分析，节能管理涵盖能源绩效考核和重点用能设备管理。能效管理通过采集、统计和分析设备能耗信息，提出适用的节能管理方案，并反馈至设备管理和生产分析。信息集成模型见图9。</w:t>
      </w:r>
    </w:p>
    <w:p w14:paraId="5DF638A9" w14:textId="77777777" w:rsidR="00827BB9" w:rsidRDefault="00CE627D">
      <w:pPr>
        <w:pStyle w:val="a"/>
        <w:numPr>
          <w:ilvl w:val="0"/>
          <w:numId w:val="0"/>
        </w:numPr>
        <w:spacing w:beforeLines="100" w:before="240"/>
        <w:jc w:val="center"/>
        <w:rPr>
          <w:rFonts w:ascii="黑体" w:eastAsia="黑体" w:hAnsi="黑体" w:cs="黑体"/>
        </w:rPr>
      </w:pPr>
      <w:r>
        <w:rPr>
          <w:rFonts w:ascii="黑体" w:eastAsia="黑体" w:hAnsi="黑体" w:cs="黑体"/>
          <w:noProof/>
        </w:rPr>
        <w:lastRenderedPageBreak/>
        <w:drawing>
          <wp:inline distT="0" distB="0" distL="0" distR="0" wp14:anchorId="18D37D98" wp14:editId="0485DF5A">
            <wp:extent cx="4396105" cy="2941320"/>
            <wp:effectExtent l="0" t="0" r="4445" b="0"/>
            <wp:docPr id="2585233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23365"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402967" cy="2945830"/>
                    </a:xfrm>
                    <a:prstGeom prst="rect">
                      <a:avLst/>
                    </a:prstGeom>
                    <a:noFill/>
                    <a:ln>
                      <a:noFill/>
                    </a:ln>
                  </pic:spPr>
                </pic:pic>
              </a:graphicData>
            </a:graphic>
          </wp:inline>
        </w:drawing>
      </w:r>
    </w:p>
    <w:p w14:paraId="49E895B8" w14:textId="77777777" w:rsidR="00827BB9" w:rsidRDefault="00CE627D">
      <w:pPr>
        <w:pStyle w:val="a"/>
        <w:numPr>
          <w:ilvl w:val="0"/>
          <w:numId w:val="0"/>
        </w:numPr>
        <w:spacing w:beforeLines="50" w:before="120"/>
        <w:ind w:leftChars="200" w:left="780" w:hangingChars="200" w:hanging="360"/>
        <w:rPr>
          <w:rFonts w:ascii="黑体" w:eastAsia="黑体" w:hAnsi="黑体" w:cs="黑体"/>
        </w:rPr>
      </w:pPr>
      <w:r>
        <w:rPr>
          <w:rFonts w:ascii="黑体" w:eastAsia="黑体" w:hAnsi="黑体" w:hint="eastAsia"/>
          <w:sz w:val="18"/>
          <w:szCs w:val="18"/>
        </w:rPr>
        <w:t>注：</w:t>
      </w:r>
      <w:r>
        <w:rPr>
          <w:rFonts w:hint="eastAsia"/>
          <w:sz w:val="18"/>
          <w:szCs w:val="18"/>
        </w:rPr>
        <w:t>虚线框中是能效管理的功能。</w:t>
      </w:r>
    </w:p>
    <w:p w14:paraId="7AC48404" w14:textId="77777777" w:rsidR="00827BB9" w:rsidRDefault="00CE627D">
      <w:pPr>
        <w:pStyle w:val="a"/>
        <w:numPr>
          <w:ilvl w:val="0"/>
          <w:numId w:val="0"/>
        </w:numPr>
        <w:spacing w:beforeLines="50" w:before="120" w:afterLines="50" w:after="120"/>
        <w:jc w:val="center"/>
        <w:rPr>
          <w:rFonts w:ascii="黑体" w:eastAsia="黑体" w:hAnsi="黑体" w:cs="黑体"/>
        </w:rPr>
      </w:pPr>
      <w:r>
        <w:rPr>
          <w:rFonts w:ascii="黑体" w:eastAsia="黑体" w:hAnsi="黑体" w:cs="黑体" w:hint="eastAsia"/>
        </w:rPr>
        <w:t>图9  能效管理信息集成模型</w:t>
      </w:r>
    </w:p>
    <w:p w14:paraId="600974ED" w14:textId="02B68A16" w:rsidR="00827BB9" w:rsidRDefault="00CE627D">
      <w:pPr>
        <w:pStyle w:val="a"/>
        <w:numPr>
          <w:ilvl w:val="0"/>
          <w:numId w:val="0"/>
        </w:numPr>
      </w:pPr>
      <w:r>
        <w:rPr>
          <w:rFonts w:ascii="黑体" w:eastAsia="黑体" w:hAnsi="黑体"/>
        </w:rPr>
        <w:t>10</w:t>
      </w:r>
      <w:r>
        <w:rPr>
          <w:rFonts w:ascii="黑体" w:eastAsia="黑体" w:hAnsi="黑体" w:hint="eastAsia"/>
        </w:rPr>
        <w:t xml:space="preserve">.7.2  </w:t>
      </w:r>
      <w:r>
        <w:rPr>
          <w:rFonts w:hint="eastAsia"/>
        </w:rPr>
        <w:t>能效管理要求</w:t>
      </w:r>
      <w:r w:rsidR="003D2DC9">
        <w:rPr>
          <w:rFonts w:hint="eastAsia"/>
        </w:rPr>
        <w:t>：</w:t>
      </w:r>
    </w:p>
    <w:p w14:paraId="65D7A274" w14:textId="77777777" w:rsidR="00827BB9" w:rsidRDefault="00CE627D">
      <w:pPr>
        <w:pStyle w:val="a"/>
        <w:numPr>
          <w:ilvl w:val="0"/>
          <w:numId w:val="0"/>
        </w:numPr>
        <w:ind w:leftChars="200" w:left="840" w:hangingChars="200" w:hanging="420"/>
      </w:pPr>
      <w:r>
        <w:rPr>
          <w:rFonts w:ascii="Times New Roman"/>
        </w:rPr>
        <w:t>a</w:t>
      </w:r>
      <w:r>
        <w:rPr>
          <w:rFonts w:ascii="Times New Roman"/>
        </w:rPr>
        <w:t>）</w:t>
      </w:r>
      <w:r>
        <w:rPr>
          <w:rFonts w:ascii="Times New Roman" w:hint="eastAsia"/>
        </w:rPr>
        <w:t xml:space="preserve"> </w:t>
      </w:r>
      <w:r>
        <w:rPr>
          <w:rFonts w:hint="eastAsia"/>
        </w:rPr>
        <w:t>应对电、油、气（汽）、煤、水等能源或载能工质的消耗实现监控与节能分析，提供</w:t>
      </w:r>
      <w:r>
        <w:rPr>
          <w:rFonts w:ascii="Times New Roman" w:hint="eastAsia"/>
        </w:rPr>
        <w:t>供需预测、预警报警</w:t>
      </w:r>
      <w:r>
        <w:rPr>
          <w:rFonts w:hint="eastAsia"/>
        </w:rPr>
        <w:t>、实际节能量与目标节能量趋势分析等；</w:t>
      </w:r>
    </w:p>
    <w:p w14:paraId="1C802DBC" w14:textId="77777777" w:rsidR="00827BB9" w:rsidRDefault="00CE627D">
      <w:pPr>
        <w:pStyle w:val="a"/>
        <w:numPr>
          <w:ilvl w:val="0"/>
          <w:numId w:val="0"/>
        </w:numPr>
        <w:ind w:leftChars="200" w:left="840" w:hangingChars="200" w:hanging="420"/>
        <w:rPr>
          <w:rFonts w:ascii="Times New Roman"/>
        </w:rPr>
      </w:pPr>
      <w:r>
        <w:rPr>
          <w:rFonts w:ascii="Times New Roman"/>
        </w:rPr>
        <w:t>b</w:t>
      </w:r>
      <w:r>
        <w:rPr>
          <w:rFonts w:ascii="Times New Roman"/>
        </w:rPr>
        <w:t>）</w:t>
      </w:r>
      <w:r>
        <w:rPr>
          <w:rFonts w:ascii="Times New Roman" w:hint="eastAsia"/>
        </w:rPr>
        <w:t xml:space="preserve"> </w:t>
      </w:r>
      <w:r>
        <w:rPr>
          <w:rFonts w:ascii="Times New Roman" w:hint="eastAsia"/>
        </w:rPr>
        <w:t>应</w:t>
      </w:r>
      <w:r>
        <w:rPr>
          <w:rFonts w:hint="eastAsia"/>
        </w:rPr>
        <w:t>建立能效管理系统或利用</w:t>
      </w:r>
      <w:r>
        <w:rPr>
          <w:rFonts w:ascii="Times New Roman"/>
        </w:rPr>
        <w:t>MES</w:t>
      </w:r>
      <w:r>
        <w:rPr>
          <w:rFonts w:hint="eastAsia"/>
        </w:rPr>
        <w:t>系统，对主要耗能设备实现能耗实时监控、能效考核等，并建立产耗预测模型</w:t>
      </w:r>
      <w:r>
        <w:rPr>
          <w:rFonts w:ascii="Times New Roman" w:hint="eastAsia"/>
        </w:rPr>
        <w:t>；</w:t>
      </w:r>
    </w:p>
    <w:p w14:paraId="7C6746DB" w14:textId="77777777" w:rsidR="00827BB9" w:rsidRDefault="00CE627D">
      <w:pPr>
        <w:pStyle w:val="a"/>
        <w:numPr>
          <w:ilvl w:val="0"/>
          <w:numId w:val="0"/>
        </w:numPr>
        <w:ind w:firstLineChars="200" w:firstLine="420"/>
        <w:rPr>
          <w:rFonts w:ascii="Times New Roman"/>
        </w:rPr>
      </w:pPr>
      <w:r>
        <w:rPr>
          <w:rFonts w:ascii="Times New Roman"/>
        </w:rPr>
        <w:t>c</w:t>
      </w:r>
      <w:r>
        <w:rPr>
          <w:rFonts w:ascii="Times New Roman"/>
        </w:rPr>
        <w:t>）</w:t>
      </w:r>
      <w:r>
        <w:rPr>
          <w:rFonts w:ascii="Times New Roman" w:hint="eastAsia"/>
        </w:rPr>
        <w:t xml:space="preserve"> </w:t>
      </w:r>
      <w:r>
        <w:rPr>
          <w:rFonts w:hint="eastAsia"/>
        </w:rPr>
        <w:t>应</w:t>
      </w:r>
      <w:r>
        <w:rPr>
          <w:rFonts w:ascii="Times New Roman" w:hint="eastAsia"/>
        </w:rPr>
        <w:t>实现能效管理数据与其他系统数据共享，为业务管理系统提供能源核算基准数据。</w:t>
      </w:r>
    </w:p>
    <w:p w14:paraId="21163D4A" w14:textId="77777777" w:rsidR="00827BB9" w:rsidRDefault="00CE627D">
      <w:pPr>
        <w:pStyle w:val="af"/>
        <w:tabs>
          <w:tab w:val="clear" w:pos="720"/>
        </w:tabs>
        <w:spacing w:beforeLines="50" w:before="120" w:afterLines="50" w:after="120"/>
        <w:ind w:left="0" w:firstLine="0"/>
      </w:pPr>
      <w:bookmarkStart w:id="60" w:name="_Toc135981278"/>
      <w:r>
        <w:t>10</w:t>
      </w:r>
      <w:r>
        <w:rPr>
          <w:rFonts w:hint="eastAsia"/>
        </w:rPr>
        <w:t>.8  生产分析</w:t>
      </w:r>
      <w:bookmarkEnd w:id="60"/>
    </w:p>
    <w:p w14:paraId="6D3A11ED" w14:textId="77777777" w:rsidR="00827BB9" w:rsidRDefault="00CE627D">
      <w:pPr>
        <w:pStyle w:val="a"/>
        <w:numPr>
          <w:ilvl w:val="0"/>
          <w:numId w:val="0"/>
        </w:numPr>
      </w:pPr>
      <w:r>
        <w:rPr>
          <w:rFonts w:ascii="黑体" w:eastAsia="黑体" w:hAnsi="黑体"/>
        </w:rPr>
        <w:t>10.</w:t>
      </w:r>
      <w:r>
        <w:rPr>
          <w:rFonts w:ascii="黑体" w:eastAsia="黑体" w:hAnsi="黑体" w:hint="eastAsia"/>
        </w:rPr>
        <w:t>8</w:t>
      </w:r>
      <w:r>
        <w:rPr>
          <w:rFonts w:ascii="黑体" w:eastAsia="黑体" w:hAnsi="黑体"/>
        </w:rPr>
        <w:t xml:space="preserve">.1  </w:t>
      </w:r>
      <w:r>
        <w:rPr>
          <w:rFonts w:hint="eastAsia"/>
        </w:rPr>
        <w:t>生产分析包括原辅料消耗、能源消耗、产品产量、产品质量、生产设备和金属平衡的统计与分析，将生产分析结果反馈至计划与调度，完成执行层的闭环管理。信息集成模型见图10。</w:t>
      </w:r>
    </w:p>
    <w:p w14:paraId="67CEAD54" w14:textId="30C116E5" w:rsidR="00827BB9" w:rsidRDefault="00557800">
      <w:pPr>
        <w:pStyle w:val="a"/>
        <w:numPr>
          <w:ilvl w:val="0"/>
          <w:numId w:val="0"/>
        </w:numPr>
        <w:spacing w:beforeLines="100" w:before="240"/>
        <w:jc w:val="center"/>
        <w:rPr>
          <w:rFonts w:ascii="黑体" w:eastAsia="黑体" w:hAnsi="黑体" w:cs="黑体"/>
        </w:rPr>
      </w:pPr>
      <w:r>
        <w:rPr>
          <w:rFonts w:ascii="黑体" w:eastAsia="黑体" w:hAnsi="黑体" w:cs="黑体"/>
          <w:noProof/>
        </w:rPr>
        <w:drawing>
          <wp:inline distT="0" distB="0" distL="0" distR="0" wp14:anchorId="7454798F" wp14:editId="7A982E32">
            <wp:extent cx="3985403" cy="2215099"/>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92367" cy="2218970"/>
                    </a:xfrm>
                    <a:prstGeom prst="rect">
                      <a:avLst/>
                    </a:prstGeom>
                    <a:noFill/>
                    <a:ln>
                      <a:noFill/>
                    </a:ln>
                  </pic:spPr>
                </pic:pic>
              </a:graphicData>
            </a:graphic>
          </wp:inline>
        </w:drawing>
      </w:r>
    </w:p>
    <w:p w14:paraId="7EDC4FA5" w14:textId="77777777" w:rsidR="00827BB9" w:rsidRDefault="00CE627D">
      <w:pPr>
        <w:pStyle w:val="a"/>
        <w:numPr>
          <w:ilvl w:val="0"/>
          <w:numId w:val="0"/>
        </w:numPr>
        <w:spacing w:beforeLines="50" w:before="120"/>
        <w:ind w:leftChars="200" w:left="780" w:hangingChars="200" w:hanging="360"/>
        <w:rPr>
          <w:rFonts w:ascii="黑体" w:eastAsia="黑体" w:hAnsi="黑体" w:cs="黑体"/>
        </w:rPr>
      </w:pPr>
      <w:r>
        <w:rPr>
          <w:rFonts w:ascii="黑体" w:eastAsia="黑体" w:hAnsi="黑体" w:hint="eastAsia"/>
          <w:sz w:val="18"/>
          <w:szCs w:val="18"/>
        </w:rPr>
        <w:t>注：</w:t>
      </w:r>
      <w:r>
        <w:rPr>
          <w:rFonts w:hint="eastAsia"/>
          <w:sz w:val="18"/>
          <w:szCs w:val="18"/>
        </w:rPr>
        <w:t>虚线框中是生产分析的功能。</w:t>
      </w:r>
    </w:p>
    <w:p w14:paraId="64E86EDD" w14:textId="2CB4E1AA" w:rsidR="00827BB9" w:rsidRDefault="00CE627D">
      <w:pPr>
        <w:pStyle w:val="a"/>
        <w:numPr>
          <w:ilvl w:val="0"/>
          <w:numId w:val="0"/>
        </w:numPr>
        <w:spacing w:beforeLines="50" w:before="120" w:afterLines="50" w:after="120"/>
        <w:jc w:val="center"/>
        <w:rPr>
          <w:rFonts w:ascii="黑体" w:eastAsia="黑体" w:hAnsi="黑体" w:cs="黑体"/>
        </w:rPr>
      </w:pPr>
      <w:r>
        <w:rPr>
          <w:rFonts w:ascii="黑体" w:eastAsia="黑体" w:hAnsi="黑体" w:cs="黑体" w:hint="eastAsia"/>
        </w:rPr>
        <w:t>图10  生产分析</w:t>
      </w:r>
      <w:bookmarkStart w:id="61" w:name="_Hlk130154238"/>
      <w:r>
        <w:rPr>
          <w:rFonts w:ascii="黑体" w:eastAsia="黑体" w:hAnsi="黑体" w:cs="黑体" w:hint="eastAsia"/>
        </w:rPr>
        <w:t>信息集成模型</w:t>
      </w:r>
      <w:bookmarkEnd w:id="61"/>
    </w:p>
    <w:p w14:paraId="43F2134A" w14:textId="2FDC18C7" w:rsidR="00827BB9" w:rsidRDefault="00CE627D">
      <w:pPr>
        <w:pStyle w:val="a"/>
        <w:numPr>
          <w:ilvl w:val="0"/>
          <w:numId w:val="0"/>
        </w:numPr>
      </w:pPr>
      <w:r>
        <w:rPr>
          <w:rFonts w:ascii="黑体" w:eastAsia="黑体" w:hAnsi="黑体"/>
        </w:rPr>
        <w:t>10</w:t>
      </w:r>
      <w:r>
        <w:rPr>
          <w:rFonts w:ascii="黑体" w:eastAsia="黑体" w:hAnsi="黑体" w:hint="eastAsia"/>
        </w:rPr>
        <w:t xml:space="preserve">.8.2  </w:t>
      </w:r>
      <w:r>
        <w:rPr>
          <w:rFonts w:hint="eastAsia"/>
        </w:rPr>
        <w:t>生产分析要求</w:t>
      </w:r>
      <w:r w:rsidR="003D2DC9">
        <w:rPr>
          <w:rFonts w:hint="eastAsia"/>
        </w:rPr>
        <w:t>：</w:t>
      </w:r>
    </w:p>
    <w:p w14:paraId="38DAD327" w14:textId="77777777" w:rsidR="00827BB9" w:rsidRDefault="00CE627D">
      <w:pPr>
        <w:pStyle w:val="a"/>
        <w:numPr>
          <w:ilvl w:val="0"/>
          <w:numId w:val="0"/>
        </w:numPr>
        <w:ind w:leftChars="200" w:left="840" w:hangingChars="200" w:hanging="420"/>
      </w:pPr>
      <w:r>
        <w:rPr>
          <w:rFonts w:ascii="Times New Roman"/>
        </w:rPr>
        <w:t>a</w:t>
      </w:r>
      <w:r>
        <w:rPr>
          <w:rFonts w:ascii="Times New Roman"/>
        </w:rPr>
        <w:t>）</w:t>
      </w:r>
      <w:r>
        <w:rPr>
          <w:rFonts w:ascii="Times New Roman" w:hint="eastAsia"/>
        </w:rPr>
        <w:t xml:space="preserve"> </w:t>
      </w:r>
      <w:r>
        <w:rPr>
          <w:rFonts w:ascii="Times New Roman" w:hint="eastAsia"/>
        </w:rPr>
        <w:t>应具备对生产过程、原料信息、能源信息、设备状态、产品信息和金属平衡数据的自动采集、统计、分析功能</w:t>
      </w:r>
      <w:r>
        <w:rPr>
          <w:rFonts w:hint="eastAsia"/>
        </w:rPr>
        <w:t>，并反馈至计划与调度；</w:t>
      </w:r>
    </w:p>
    <w:p w14:paraId="3DE34DC5" w14:textId="77777777" w:rsidR="00827BB9" w:rsidRDefault="00CE627D">
      <w:pPr>
        <w:pStyle w:val="a"/>
        <w:numPr>
          <w:ilvl w:val="0"/>
          <w:numId w:val="0"/>
        </w:numPr>
        <w:ind w:firstLineChars="200" w:firstLine="420"/>
        <w:rPr>
          <w:rFonts w:ascii="Times New Roman"/>
        </w:rPr>
      </w:pPr>
      <w:r>
        <w:rPr>
          <w:rFonts w:ascii="Times New Roman"/>
        </w:rPr>
        <w:lastRenderedPageBreak/>
        <w:t>b</w:t>
      </w:r>
      <w:r>
        <w:rPr>
          <w:rFonts w:ascii="Times New Roman"/>
        </w:rPr>
        <w:t>）</w:t>
      </w:r>
      <w:r>
        <w:rPr>
          <w:rFonts w:ascii="Times New Roman" w:hint="eastAsia"/>
        </w:rPr>
        <w:t xml:space="preserve"> </w:t>
      </w:r>
      <w:r>
        <w:rPr>
          <w:rFonts w:ascii="Times New Roman" w:hint="eastAsia"/>
        </w:rPr>
        <w:t>应具备统计分析报表自动输出和发布功能；</w:t>
      </w:r>
    </w:p>
    <w:p w14:paraId="542B46CC" w14:textId="77777777" w:rsidR="00827BB9" w:rsidRDefault="00CE627D">
      <w:pPr>
        <w:pStyle w:val="a"/>
        <w:numPr>
          <w:ilvl w:val="0"/>
          <w:numId w:val="0"/>
        </w:numPr>
        <w:ind w:firstLineChars="200" w:firstLine="420"/>
        <w:rPr>
          <w:rFonts w:ascii="Times New Roman"/>
        </w:rPr>
      </w:pPr>
      <w:r>
        <w:rPr>
          <w:rFonts w:ascii="Times New Roman"/>
        </w:rPr>
        <w:t>c</w:t>
      </w:r>
      <w:r>
        <w:rPr>
          <w:rFonts w:ascii="Times New Roman"/>
        </w:rPr>
        <w:t>）</w:t>
      </w:r>
      <w:r>
        <w:rPr>
          <w:rFonts w:ascii="Times New Roman" w:hint="eastAsia"/>
        </w:rPr>
        <w:t xml:space="preserve"> </w:t>
      </w:r>
      <w:r>
        <w:rPr>
          <w:rFonts w:hint="eastAsia"/>
        </w:rPr>
        <w:t>应具备生产台账数据自动采集功能</w:t>
      </w:r>
      <w:r>
        <w:rPr>
          <w:rFonts w:ascii="Times New Roman" w:hint="eastAsia"/>
        </w:rPr>
        <w:t>。</w:t>
      </w:r>
      <w:r>
        <w:rPr>
          <w:noProof/>
        </w:rPr>
        <mc:AlternateContent>
          <mc:Choice Requires="wps">
            <w:drawing>
              <wp:anchor distT="0" distB="0" distL="114300" distR="114300" simplePos="0" relativeHeight="251659264" behindDoc="0" locked="0" layoutInCell="1" allowOverlap="1" wp14:anchorId="4B199251" wp14:editId="2F0F059E">
                <wp:simplePos x="0" y="0"/>
                <wp:positionH relativeFrom="column">
                  <wp:posOffset>2176780</wp:posOffset>
                </wp:positionH>
                <wp:positionV relativeFrom="paragraph">
                  <wp:posOffset>716280</wp:posOffset>
                </wp:positionV>
                <wp:extent cx="1720850" cy="0"/>
                <wp:effectExtent l="0" t="0" r="12700" b="19050"/>
                <wp:wrapSquare wrapText="bothSides"/>
                <wp:docPr id="8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1587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5174D5"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1.4pt,56.4pt" to="306.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" strokeweight="1.25pt">
                <w10:wrap type="square"/>
              </v:line>
            </w:pict>
          </mc:Fallback>
        </mc:AlternateContent>
      </w:r>
    </w:p>
    <w:sectPr w:rsidR="00827BB9">
      <w:headerReference w:type="even" r:id="rId29"/>
      <w:headerReference w:type="default" r:id="rId30"/>
      <w:footerReference w:type="even" r:id="rId31"/>
      <w:footerReference w:type="default" r:id="rId32"/>
      <w:pgSz w:w="11907" w:h="16840"/>
      <w:pgMar w:top="1814" w:right="1134" w:bottom="1418" w:left="1418" w:header="1418" w:footer="1134"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87DDB" w14:textId="77777777" w:rsidR="00AA580A" w:rsidRDefault="00AA580A">
      <w:r>
        <w:separator/>
      </w:r>
    </w:p>
  </w:endnote>
  <w:endnote w:type="continuationSeparator" w:id="0">
    <w:p w14:paraId="4FCC4615" w14:textId="77777777" w:rsidR="00AA580A" w:rsidRDefault="00A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C8FC1" w14:textId="77777777" w:rsidR="00827BB9" w:rsidRDefault="00827BB9">
    <w:pPr>
      <w:tabs>
        <w:tab w:val="right" w:pos="9540"/>
      </w:tabs>
      <w:autoSpaceDE w:val="0"/>
      <w:autoSpaceDN w:val="0"/>
      <w:adjustRightInd w:val="0"/>
      <w:spacing w:line="200" w:lineRule="exact"/>
      <w:ind w:left="9000" w:right="360" w:hangingChars="4500" w:hanging="9000"/>
      <w:jc w:val="left"/>
      <w:rPr>
        <w:kern w:val="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E6B0D" w14:textId="77777777" w:rsidR="00827BB9" w:rsidRDefault="00827BB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881EC" w14:textId="77777777" w:rsidR="00827BB9" w:rsidRDefault="00827BB9">
    <w:pPr>
      <w:pStyle w:val="af0"/>
      <w:spacing w:before="0"/>
      <w:ind w:left="227" w:right="227"/>
      <w:rPr>
        <w:rFonts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7C6FA" w14:textId="77777777" w:rsidR="00827BB9" w:rsidRDefault="00CE627D">
    <w:pPr>
      <w:pStyle w:val="af0"/>
      <w:spacing w:before="0"/>
      <w:ind w:left="227" w:right="227"/>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sidR="00DB0060" w:rsidRPr="00DB0060">
      <w:rPr>
        <w:rFonts w:ascii="Times New Roman"/>
        <w:noProof/>
        <w:lang w:val="zh-CN"/>
      </w:rPr>
      <w:t>I</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E3A23" w14:textId="6892AAB3" w:rsidR="00A74831" w:rsidRDefault="00A74831">
    <w:pPr>
      <w:pStyle w:val="af0"/>
      <w:spacing w:before="0"/>
      <w:ind w:left="227" w:right="227"/>
      <w:rPr>
        <w:rFonts w:hAnsi="宋体"/>
      </w:rPr>
    </w:pPr>
    <w:r w:rsidRPr="00A74831">
      <w:rPr>
        <w:rFonts w:hAnsi="宋体"/>
      </w:rPr>
      <w:fldChar w:fldCharType="begin"/>
    </w:r>
    <w:r w:rsidRPr="00A74831">
      <w:rPr>
        <w:rFonts w:hAnsi="宋体"/>
      </w:rPr>
      <w:instrText>PAGE   \* MERGEFORMAT</w:instrText>
    </w:r>
    <w:r w:rsidRPr="00A74831">
      <w:rPr>
        <w:rFonts w:hAnsi="宋体"/>
      </w:rPr>
      <w:fldChar w:fldCharType="separate"/>
    </w:r>
    <w:r w:rsidRPr="00A74831">
      <w:rPr>
        <w:rFonts w:hAnsi="宋体"/>
        <w:noProof/>
        <w:lang w:val="zh-CN"/>
      </w:rPr>
      <w:t>II</w:t>
    </w:r>
    <w:r w:rsidRPr="00A74831">
      <w:rPr>
        <w:rFonts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807A8" w14:textId="77777777" w:rsidR="00A74831" w:rsidRDefault="00A74831">
    <w:pPr>
      <w:pStyle w:val="af0"/>
      <w:spacing w:before="0"/>
      <w:ind w:left="227" w:right="227"/>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sidR="00FB1D1C" w:rsidRPr="00FB1D1C">
      <w:rPr>
        <w:rFonts w:ascii="Times New Roman"/>
        <w:noProof/>
        <w:lang w:val="zh-CN"/>
      </w:rPr>
      <w:t>III</w:t>
    </w:r>
    <w:r>
      <w:rPr>
        <w:rFonts w:ascii="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55F62" w14:textId="77777777" w:rsidR="00827BB9" w:rsidRDefault="00CE627D">
    <w:pPr>
      <w:autoSpaceDE w:val="0"/>
      <w:autoSpaceDN w:val="0"/>
      <w:adjustRightInd w:val="0"/>
      <w:ind w:left="227" w:right="227"/>
      <w:jc w:val="left"/>
      <w:rPr>
        <w:rFonts w:ascii="宋体" w:hAnsi="宋体"/>
        <w:kern w:val="0"/>
        <w:sz w:val="18"/>
        <w:szCs w:val="18"/>
      </w:rPr>
    </w:pPr>
    <w:r>
      <w:rPr>
        <w:noProof/>
        <w:sz w:val="18"/>
      </w:rPr>
      <mc:AlternateContent>
        <mc:Choice Requires="wps">
          <w:drawing>
            <wp:anchor distT="0" distB="0" distL="114300" distR="114300" simplePos="0" relativeHeight="251712512" behindDoc="0" locked="0" layoutInCell="1" allowOverlap="1" wp14:anchorId="3F3FD4C9" wp14:editId="0ED2ED6D">
              <wp:simplePos x="0" y="0"/>
              <wp:positionH relativeFrom="margin">
                <wp:posOffset>162560</wp:posOffset>
              </wp:positionH>
              <wp:positionV relativeFrom="paragraph">
                <wp:posOffset>-6350</wp:posOffset>
              </wp:positionV>
              <wp:extent cx="804545" cy="120650"/>
              <wp:effectExtent l="0" t="0" r="14605" b="12700"/>
              <wp:wrapNone/>
              <wp:docPr id="119" name="文本框 4"/>
              <wp:cNvGraphicFramePr/>
              <a:graphic xmlns:a="http://schemas.openxmlformats.org/drawingml/2006/main">
                <a:graphicData uri="http://schemas.microsoft.com/office/word/2010/wordprocessingShape">
                  <wps:wsp>
                    <wps:cNvSpPr txBox="1"/>
                    <wps:spPr>
                      <a:xfrm>
                        <a:off x="0" y="0"/>
                        <a:ext cx="804545" cy="120650"/>
                      </a:xfrm>
                      <a:prstGeom prst="rect">
                        <a:avLst/>
                      </a:prstGeom>
                      <a:noFill/>
                      <a:ln w="6350">
                        <a:noFill/>
                      </a:ln>
                      <a:effectLst/>
                    </wps:spPr>
                    <wps:txbx>
                      <w:txbxContent>
                        <w:p w14:paraId="0C06ADD9" w14:textId="77777777" w:rsidR="00827BB9" w:rsidRDefault="00CE627D">
                          <w:pPr>
                            <w:tabs>
                              <w:tab w:val="right" w:pos="9540"/>
                            </w:tabs>
                            <w:autoSpaceDE w:val="0"/>
                            <w:autoSpaceDN w:val="0"/>
                            <w:adjustRightInd w:val="0"/>
                            <w:spacing w:line="200" w:lineRule="exact"/>
                            <w:ind w:left="8100" w:right="360" w:hangingChars="4500" w:hanging="8100"/>
                            <w:jc w:val="left"/>
                          </w:pPr>
                          <w:r>
                            <w:rPr>
                              <w:rFonts w:ascii="宋体" w:hAnsi="宋体"/>
                              <w:kern w:val="0"/>
                              <w:sz w:val="18"/>
                              <w:szCs w:val="18"/>
                            </w:rPr>
                            <w:fldChar w:fldCharType="begin"/>
                          </w:r>
                          <w:r>
                            <w:rPr>
                              <w:rFonts w:ascii="宋体" w:hAnsi="宋体"/>
                              <w:kern w:val="0"/>
                              <w:sz w:val="18"/>
                              <w:szCs w:val="18"/>
                            </w:rPr>
                            <w:instrText xml:space="preserve"> PAGE   \* MERGEFORMAT </w:instrText>
                          </w:r>
                          <w:r>
                            <w:rPr>
                              <w:rFonts w:ascii="宋体" w:hAnsi="宋体"/>
                              <w:kern w:val="0"/>
                              <w:sz w:val="18"/>
                              <w:szCs w:val="18"/>
                            </w:rPr>
                            <w:fldChar w:fldCharType="separate"/>
                          </w:r>
                          <w:r w:rsidR="00955829" w:rsidRPr="00955829">
                            <w:rPr>
                              <w:rFonts w:ascii="宋体" w:hAnsi="宋体"/>
                              <w:noProof/>
                              <w:kern w:val="0"/>
                              <w:sz w:val="18"/>
                              <w:szCs w:val="18"/>
                              <w:lang w:val="zh-CN"/>
                            </w:rPr>
                            <w:t>2</w:t>
                          </w:r>
                          <w:r>
                            <w:rPr>
                              <w:rFonts w:ascii="宋体" w:hAnsi="宋体"/>
                              <w:kern w:val="0"/>
                              <w:sz w:val="18"/>
                              <w:szCs w:val="1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12.8pt;margin-top:-.5pt;width:63.35pt;height:9.5pt;z-index:251712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" filled="f" stroked="f" strokeweight=".5pt">
              <v:textbox inset="0,0,0,0">
                <w:txbxContent>
                  <w:p w14:paraId="0C06ADD9" w14:textId="77777777" w:rsidR="00827BB9" w:rsidRDefault="00CE627D">
                    <w:pPr>
                      <w:tabs>
                        <w:tab w:val="right" w:pos="9540"/>
                      </w:tabs>
                      <w:autoSpaceDE w:val="0"/>
                      <w:autoSpaceDN w:val="0"/>
                      <w:adjustRightInd w:val="0"/>
                      <w:spacing w:line="200" w:lineRule="exact"/>
                      <w:ind w:left="8100" w:right="360" w:hangingChars="4500" w:hanging="8100"/>
                      <w:jc w:val="left"/>
                    </w:pPr>
                    <w:r>
                      <w:rPr>
                        <w:rFonts w:ascii="宋体" w:hAnsi="宋体"/>
                        <w:kern w:val="0"/>
                        <w:sz w:val="18"/>
                        <w:szCs w:val="18"/>
                      </w:rPr>
                      <w:fldChar w:fldCharType="begin"/>
                    </w:r>
                    <w:r>
                      <w:rPr>
                        <w:rFonts w:ascii="宋体" w:hAnsi="宋体"/>
                        <w:kern w:val="0"/>
                        <w:sz w:val="18"/>
                        <w:szCs w:val="18"/>
                      </w:rPr>
                      <w:instrText xml:space="preserve"> PAGE   \* MERGEFORMAT </w:instrText>
                    </w:r>
                    <w:r>
                      <w:rPr>
                        <w:rFonts w:ascii="宋体" w:hAnsi="宋体"/>
                        <w:kern w:val="0"/>
                        <w:sz w:val="18"/>
                        <w:szCs w:val="18"/>
                      </w:rPr>
                      <w:fldChar w:fldCharType="separate"/>
                    </w:r>
                    <w:r w:rsidR="00955829" w:rsidRPr="00955829">
                      <w:rPr>
                        <w:rFonts w:ascii="宋体" w:hAnsi="宋体"/>
                        <w:noProof/>
                        <w:kern w:val="0"/>
                        <w:sz w:val="18"/>
                        <w:szCs w:val="18"/>
                        <w:lang w:val="zh-CN"/>
                      </w:rPr>
                      <w:t>2</w:t>
                    </w:r>
                    <w:r>
                      <w:rPr>
                        <w:rFonts w:ascii="宋体" w:hAnsi="宋体"/>
                        <w:kern w:val="0"/>
                        <w:sz w:val="18"/>
                        <w:szCs w:val="18"/>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D56B7" w14:textId="77777777" w:rsidR="00827BB9" w:rsidRDefault="00CE627D">
    <w:pPr>
      <w:pStyle w:val="af0"/>
      <w:spacing w:before="0"/>
      <w:ind w:left="227" w:right="227"/>
    </w:pPr>
    <w:r>
      <w:fldChar w:fldCharType="begin"/>
    </w:r>
    <w:r>
      <w:instrText xml:space="preserve"> PAGE   \* MERGEFORMAT </w:instrText>
    </w:r>
    <w:r>
      <w:fldChar w:fldCharType="separate"/>
    </w:r>
    <w:r w:rsidR="00955829" w:rsidRPr="00955829">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9D347" w14:textId="77777777" w:rsidR="00AA580A" w:rsidRDefault="00AA580A">
      <w:r>
        <w:separator/>
      </w:r>
    </w:p>
  </w:footnote>
  <w:footnote w:type="continuationSeparator" w:id="0">
    <w:p w14:paraId="154E0410" w14:textId="77777777" w:rsidR="00AA580A" w:rsidRDefault="00AA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7705E" w14:textId="77777777" w:rsidR="00827BB9" w:rsidRDefault="00CE627D">
    <w:pPr>
      <w:autoSpaceDE w:val="0"/>
      <w:autoSpaceDN w:val="0"/>
      <w:adjustRightInd w:val="0"/>
      <w:spacing w:before="1"/>
      <w:jc w:val="right"/>
    </w:pPr>
    <w:r>
      <w:rPr>
        <w:rFonts w:eastAsiaTheme="minorEastAsia" w:hint="eastAsia"/>
        <w:b/>
        <w:bCs/>
        <w:kern w:val="0"/>
        <w:szCs w:val="21"/>
      </w:rPr>
      <w:t>YS/T</w:t>
    </w:r>
    <w:r>
      <w:rPr>
        <w:rFonts w:ascii="黑体" w:eastAsia="黑体" w:hAnsi="黑体" w:cs="黑体" w:hint="eastAsia"/>
        <w:szCs w:val="21"/>
      </w:rPr>
      <w:t>××××</w:t>
    </w:r>
    <w:r>
      <w:rPr>
        <w:rFonts w:ascii="黑体" w:eastAsia="黑体" w:hAnsi="黑体" w:cs="黑体"/>
        <w:kern w:val="0"/>
        <w:szCs w:val="21"/>
      </w:rPr>
      <w:t>—20</w:t>
    </w:r>
    <w:r>
      <w:rPr>
        <w:rFonts w:ascii="黑体" w:eastAsia="黑体" w:hAnsi="黑体" w:cs="黑体" w:hint="eastAsia"/>
        <w:kern w:val="0"/>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57F9F" w14:textId="77777777" w:rsidR="00827BB9" w:rsidRDefault="00CE627D">
    <w:pPr>
      <w:jc w:val="right"/>
      <w:rPr>
        <w:szCs w:val="21"/>
      </w:rPr>
    </w:pPr>
    <w:r>
      <w:rPr>
        <w:rFonts w:eastAsia="黑体"/>
        <w:b/>
        <w:szCs w:val="21"/>
      </w:rPr>
      <w:t>YS/T</w:t>
    </w:r>
    <w:r>
      <w:rPr>
        <w:rFonts w:ascii="黑体" w:eastAsia="黑体" w:hAnsi="黑体" w:cs="黑体" w:hint="eastAsia"/>
        <w:szCs w:val="21"/>
      </w:rPr>
      <w:t xml:space="preserve"> </w:t>
    </w:r>
    <w:r w:rsidR="00C84035">
      <w:rPr>
        <w:rFonts w:ascii="黑体" w:eastAsia="黑体" w:hAnsi="黑体" w:cs="黑体" w:hint="eastAsia"/>
        <w:szCs w:val="21"/>
      </w:rPr>
      <w:t>××××</w:t>
    </w:r>
    <w:r>
      <w:rPr>
        <w:rFonts w:ascii="黑体" w:eastAsia="黑体" w:hAnsi="黑体" w:cs="黑体" w:hint="eastAsia"/>
        <w:szCs w:val="21"/>
      </w:rPr>
      <w:t>—202×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4F8C7" w14:textId="77777777" w:rsidR="00827BB9" w:rsidRDefault="00CE627D">
    <w:pPr>
      <w:autoSpaceDE w:val="0"/>
      <w:autoSpaceDN w:val="0"/>
      <w:adjustRightInd w:val="0"/>
      <w:spacing w:before="1"/>
      <w:jc w:val="left"/>
    </w:pPr>
    <w:r>
      <w:rPr>
        <w:rFonts w:eastAsiaTheme="minorEastAsia" w:hint="eastAsia"/>
        <w:b/>
        <w:bCs/>
        <w:kern w:val="0"/>
        <w:szCs w:val="21"/>
      </w:rPr>
      <w:t>YS/T</w:t>
    </w:r>
    <w:r>
      <w:rPr>
        <w:rFonts w:eastAsiaTheme="minorEastAsia"/>
        <w:b/>
        <w:bCs/>
        <w:kern w:val="0"/>
        <w:szCs w:val="21"/>
      </w:rPr>
      <w:t xml:space="preserve"> </w:t>
    </w:r>
    <w:r w:rsidR="00C84035">
      <w:rPr>
        <w:rFonts w:ascii="黑体" w:eastAsia="黑体" w:hAnsi="黑体" w:cs="黑体" w:hint="eastAsia"/>
        <w:szCs w:val="21"/>
      </w:rPr>
      <w:t>××××</w:t>
    </w:r>
    <w:r>
      <w:rPr>
        <w:rFonts w:ascii="黑体" w:eastAsia="黑体" w:hAnsi="黑体" w:cs="黑体"/>
        <w:kern w:val="0"/>
        <w:szCs w:val="21"/>
      </w:rPr>
      <w:t>—20</w:t>
    </w:r>
    <w:r>
      <w:rPr>
        <w:rFonts w:ascii="黑体" w:eastAsia="黑体" w:hAnsi="黑体" w:cs="黑体" w:hint="eastAsia"/>
        <w:kern w:val="0"/>
        <w:szCs w:val="21"/>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14769" w14:textId="77777777" w:rsidR="00827BB9" w:rsidRDefault="00CE627D">
    <w:pPr>
      <w:jc w:val="right"/>
      <w:rPr>
        <w:szCs w:val="21"/>
      </w:rPr>
    </w:pPr>
    <w:r>
      <w:rPr>
        <w:rFonts w:eastAsia="黑体"/>
        <w:b/>
        <w:szCs w:val="21"/>
      </w:rPr>
      <w:t>YS/T</w:t>
    </w:r>
    <w:r>
      <w:rPr>
        <w:rFonts w:ascii="黑体" w:eastAsia="黑体" w:hAnsi="黑体" w:cs="黑体" w:hint="eastAsia"/>
        <w:szCs w:val="21"/>
      </w:rPr>
      <w:t xml:space="preserve"> </w:t>
    </w:r>
    <w:r w:rsidR="00C84035">
      <w:rPr>
        <w:rFonts w:ascii="黑体" w:eastAsia="黑体" w:hAnsi="黑体" w:cs="黑体" w:hint="eastAsia"/>
        <w:szCs w:val="21"/>
      </w:rPr>
      <w:t>××××</w:t>
    </w:r>
    <w:r>
      <w:rPr>
        <w:rFonts w:ascii="黑体" w:eastAsia="黑体" w:hAnsi="黑体" w:cs="黑体" w:hint="eastAsia"/>
        <w:szCs w:val="21"/>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start w:val="1"/>
      <w:numFmt w:val="lowerLetter"/>
      <w:pStyle w:val="a"/>
      <w:suff w:val="nothing"/>
      <w:lvlText w:val="%1)"/>
      <w:lvlJc w:val="left"/>
      <w:pPr>
        <w:ind w:left="0" w:firstLine="0"/>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574A6"/>
    <w:rsid w:val="000002A2"/>
    <w:rsid w:val="00001231"/>
    <w:rsid w:val="00001B0D"/>
    <w:rsid w:val="00002E5B"/>
    <w:rsid w:val="000034DA"/>
    <w:rsid w:val="00003C4E"/>
    <w:rsid w:val="00004BBD"/>
    <w:rsid w:val="00005A26"/>
    <w:rsid w:val="000065A6"/>
    <w:rsid w:val="00007CC9"/>
    <w:rsid w:val="00011582"/>
    <w:rsid w:val="00012E03"/>
    <w:rsid w:val="000136AF"/>
    <w:rsid w:val="0001486A"/>
    <w:rsid w:val="00015B0D"/>
    <w:rsid w:val="00017EDA"/>
    <w:rsid w:val="0002303B"/>
    <w:rsid w:val="000255F8"/>
    <w:rsid w:val="000259D3"/>
    <w:rsid w:val="00026D31"/>
    <w:rsid w:val="0003063B"/>
    <w:rsid w:val="00030784"/>
    <w:rsid w:val="000316B3"/>
    <w:rsid w:val="0003311F"/>
    <w:rsid w:val="00034D20"/>
    <w:rsid w:val="000355D3"/>
    <w:rsid w:val="00035714"/>
    <w:rsid w:val="00036C71"/>
    <w:rsid w:val="00036E89"/>
    <w:rsid w:val="00037DC8"/>
    <w:rsid w:val="00041CAC"/>
    <w:rsid w:val="000422FB"/>
    <w:rsid w:val="00042DDB"/>
    <w:rsid w:val="00042F95"/>
    <w:rsid w:val="000438BA"/>
    <w:rsid w:val="00045AF4"/>
    <w:rsid w:val="00047E7B"/>
    <w:rsid w:val="00050A4F"/>
    <w:rsid w:val="00054212"/>
    <w:rsid w:val="000557DB"/>
    <w:rsid w:val="000557F7"/>
    <w:rsid w:val="00056B27"/>
    <w:rsid w:val="00056BE5"/>
    <w:rsid w:val="00056DA0"/>
    <w:rsid w:val="00057955"/>
    <w:rsid w:val="00057B95"/>
    <w:rsid w:val="00061600"/>
    <w:rsid w:val="00061889"/>
    <w:rsid w:val="00062518"/>
    <w:rsid w:val="00062D68"/>
    <w:rsid w:val="00062F4E"/>
    <w:rsid w:val="00063B97"/>
    <w:rsid w:val="00064C0B"/>
    <w:rsid w:val="00066C4A"/>
    <w:rsid w:val="00067FDA"/>
    <w:rsid w:val="000711DA"/>
    <w:rsid w:val="000712E4"/>
    <w:rsid w:val="00071A38"/>
    <w:rsid w:val="000730DA"/>
    <w:rsid w:val="000742A3"/>
    <w:rsid w:val="00074731"/>
    <w:rsid w:val="00075B88"/>
    <w:rsid w:val="0007695A"/>
    <w:rsid w:val="00076D14"/>
    <w:rsid w:val="00077F12"/>
    <w:rsid w:val="00080249"/>
    <w:rsid w:val="00081910"/>
    <w:rsid w:val="00083F1C"/>
    <w:rsid w:val="00087EA7"/>
    <w:rsid w:val="00092716"/>
    <w:rsid w:val="0009488B"/>
    <w:rsid w:val="00094CF3"/>
    <w:rsid w:val="000951C2"/>
    <w:rsid w:val="0009527E"/>
    <w:rsid w:val="00096BAC"/>
    <w:rsid w:val="00096CD0"/>
    <w:rsid w:val="000A046D"/>
    <w:rsid w:val="000A2839"/>
    <w:rsid w:val="000A29C1"/>
    <w:rsid w:val="000A2CCE"/>
    <w:rsid w:val="000A2FA6"/>
    <w:rsid w:val="000A441A"/>
    <w:rsid w:val="000A4B5D"/>
    <w:rsid w:val="000A5886"/>
    <w:rsid w:val="000A60CA"/>
    <w:rsid w:val="000B2645"/>
    <w:rsid w:val="000B343A"/>
    <w:rsid w:val="000B3951"/>
    <w:rsid w:val="000B4A78"/>
    <w:rsid w:val="000B4ADC"/>
    <w:rsid w:val="000B5059"/>
    <w:rsid w:val="000C123F"/>
    <w:rsid w:val="000C192F"/>
    <w:rsid w:val="000C1C3A"/>
    <w:rsid w:val="000C1EB3"/>
    <w:rsid w:val="000C2114"/>
    <w:rsid w:val="000C3971"/>
    <w:rsid w:val="000C405F"/>
    <w:rsid w:val="000C6266"/>
    <w:rsid w:val="000C6478"/>
    <w:rsid w:val="000C722D"/>
    <w:rsid w:val="000C7252"/>
    <w:rsid w:val="000C72D6"/>
    <w:rsid w:val="000C7874"/>
    <w:rsid w:val="000D0D68"/>
    <w:rsid w:val="000D12B6"/>
    <w:rsid w:val="000D1DB8"/>
    <w:rsid w:val="000D1FAF"/>
    <w:rsid w:val="000D1FDE"/>
    <w:rsid w:val="000D6882"/>
    <w:rsid w:val="000E1182"/>
    <w:rsid w:val="000E11E3"/>
    <w:rsid w:val="000E72B9"/>
    <w:rsid w:val="000F0E06"/>
    <w:rsid w:val="000F1912"/>
    <w:rsid w:val="000F36C0"/>
    <w:rsid w:val="000F3A2E"/>
    <w:rsid w:val="000F3B48"/>
    <w:rsid w:val="000F49C2"/>
    <w:rsid w:val="000F63C2"/>
    <w:rsid w:val="00102DCA"/>
    <w:rsid w:val="00103035"/>
    <w:rsid w:val="00104185"/>
    <w:rsid w:val="0010471B"/>
    <w:rsid w:val="001051A9"/>
    <w:rsid w:val="0010616C"/>
    <w:rsid w:val="00106595"/>
    <w:rsid w:val="0010770C"/>
    <w:rsid w:val="0011117D"/>
    <w:rsid w:val="001111A8"/>
    <w:rsid w:val="0011239C"/>
    <w:rsid w:val="001126AA"/>
    <w:rsid w:val="0011289B"/>
    <w:rsid w:val="00115545"/>
    <w:rsid w:val="001169EF"/>
    <w:rsid w:val="0011722D"/>
    <w:rsid w:val="0011775E"/>
    <w:rsid w:val="00120344"/>
    <w:rsid w:val="00120FCA"/>
    <w:rsid w:val="00121AFE"/>
    <w:rsid w:val="0012213D"/>
    <w:rsid w:val="00123174"/>
    <w:rsid w:val="001232F6"/>
    <w:rsid w:val="001240D6"/>
    <w:rsid w:val="00126A9A"/>
    <w:rsid w:val="00127A6D"/>
    <w:rsid w:val="00130739"/>
    <w:rsid w:val="00131515"/>
    <w:rsid w:val="00131AFE"/>
    <w:rsid w:val="00132676"/>
    <w:rsid w:val="00132D46"/>
    <w:rsid w:val="00133159"/>
    <w:rsid w:val="00133718"/>
    <w:rsid w:val="00136E46"/>
    <w:rsid w:val="001405AB"/>
    <w:rsid w:val="001416B0"/>
    <w:rsid w:val="00145B02"/>
    <w:rsid w:val="0014639F"/>
    <w:rsid w:val="00150116"/>
    <w:rsid w:val="001514A4"/>
    <w:rsid w:val="00151661"/>
    <w:rsid w:val="0015174F"/>
    <w:rsid w:val="00151C89"/>
    <w:rsid w:val="0015344C"/>
    <w:rsid w:val="00153E5F"/>
    <w:rsid w:val="00154203"/>
    <w:rsid w:val="00154A17"/>
    <w:rsid w:val="001551EC"/>
    <w:rsid w:val="001555AD"/>
    <w:rsid w:val="00155617"/>
    <w:rsid w:val="00155C75"/>
    <w:rsid w:val="00155E44"/>
    <w:rsid w:val="00160801"/>
    <w:rsid w:val="00160A45"/>
    <w:rsid w:val="00160F74"/>
    <w:rsid w:val="00163A33"/>
    <w:rsid w:val="001643D9"/>
    <w:rsid w:val="00164811"/>
    <w:rsid w:val="00164957"/>
    <w:rsid w:val="00164D3E"/>
    <w:rsid w:val="00164F8A"/>
    <w:rsid w:val="00165322"/>
    <w:rsid w:val="001654EC"/>
    <w:rsid w:val="00165776"/>
    <w:rsid w:val="001671D0"/>
    <w:rsid w:val="001679F3"/>
    <w:rsid w:val="00171213"/>
    <w:rsid w:val="0017370E"/>
    <w:rsid w:val="00173DB4"/>
    <w:rsid w:val="00173F08"/>
    <w:rsid w:val="00175514"/>
    <w:rsid w:val="00176DED"/>
    <w:rsid w:val="00180B29"/>
    <w:rsid w:val="00181B1A"/>
    <w:rsid w:val="001834F2"/>
    <w:rsid w:val="001837A8"/>
    <w:rsid w:val="00185CE9"/>
    <w:rsid w:val="00187F09"/>
    <w:rsid w:val="00190515"/>
    <w:rsid w:val="001911DA"/>
    <w:rsid w:val="0019468E"/>
    <w:rsid w:val="00194BAD"/>
    <w:rsid w:val="00194E5B"/>
    <w:rsid w:val="00194F05"/>
    <w:rsid w:val="00195CAE"/>
    <w:rsid w:val="00196886"/>
    <w:rsid w:val="00196CA5"/>
    <w:rsid w:val="0019754B"/>
    <w:rsid w:val="001978D1"/>
    <w:rsid w:val="00197996"/>
    <w:rsid w:val="001A0151"/>
    <w:rsid w:val="001A1EAD"/>
    <w:rsid w:val="001A29C3"/>
    <w:rsid w:val="001A3916"/>
    <w:rsid w:val="001A5BA8"/>
    <w:rsid w:val="001A5C15"/>
    <w:rsid w:val="001A76C7"/>
    <w:rsid w:val="001B1BF2"/>
    <w:rsid w:val="001B1EE2"/>
    <w:rsid w:val="001B2504"/>
    <w:rsid w:val="001B2B61"/>
    <w:rsid w:val="001B2FFC"/>
    <w:rsid w:val="001B3082"/>
    <w:rsid w:val="001B33AC"/>
    <w:rsid w:val="001B4507"/>
    <w:rsid w:val="001B4B47"/>
    <w:rsid w:val="001B62BC"/>
    <w:rsid w:val="001B650F"/>
    <w:rsid w:val="001C1F5B"/>
    <w:rsid w:val="001C46A4"/>
    <w:rsid w:val="001C498A"/>
    <w:rsid w:val="001C5088"/>
    <w:rsid w:val="001C5209"/>
    <w:rsid w:val="001C524A"/>
    <w:rsid w:val="001C5442"/>
    <w:rsid w:val="001C59AD"/>
    <w:rsid w:val="001C5D78"/>
    <w:rsid w:val="001C6CCF"/>
    <w:rsid w:val="001D081F"/>
    <w:rsid w:val="001D0A56"/>
    <w:rsid w:val="001D3060"/>
    <w:rsid w:val="001D3188"/>
    <w:rsid w:val="001D38AA"/>
    <w:rsid w:val="001D5BEF"/>
    <w:rsid w:val="001D7DB0"/>
    <w:rsid w:val="001E0885"/>
    <w:rsid w:val="001E0979"/>
    <w:rsid w:val="001E0BD7"/>
    <w:rsid w:val="001E1A57"/>
    <w:rsid w:val="001E3234"/>
    <w:rsid w:val="001E384C"/>
    <w:rsid w:val="001E595B"/>
    <w:rsid w:val="001E794D"/>
    <w:rsid w:val="001F0C66"/>
    <w:rsid w:val="001F27F6"/>
    <w:rsid w:val="001F4D99"/>
    <w:rsid w:val="001F5DC1"/>
    <w:rsid w:val="001F621C"/>
    <w:rsid w:val="001F641E"/>
    <w:rsid w:val="00200337"/>
    <w:rsid w:val="002009F3"/>
    <w:rsid w:val="0020276F"/>
    <w:rsid w:val="00202DC0"/>
    <w:rsid w:val="0020351E"/>
    <w:rsid w:val="0020390D"/>
    <w:rsid w:val="00205B4A"/>
    <w:rsid w:val="00207025"/>
    <w:rsid w:val="0020739B"/>
    <w:rsid w:val="00207A57"/>
    <w:rsid w:val="00210A5F"/>
    <w:rsid w:val="00210CD9"/>
    <w:rsid w:val="0021178F"/>
    <w:rsid w:val="0021239C"/>
    <w:rsid w:val="0021329B"/>
    <w:rsid w:val="00214F86"/>
    <w:rsid w:val="00215EF2"/>
    <w:rsid w:val="00217266"/>
    <w:rsid w:val="0021750D"/>
    <w:rsid w:val="00221BA5"/>
    <w:rsid w:val="002229A2"/>
    <w:rsid w:val="00224017"/>
    <w:rsid w:val="00224039"/>
    <w:rsid w:val="00225385"/>
    <w:rsid w:val="00227DA0"/>
    <w:rsid w:val="0023071A"/>
    <w:rsid w:val="00230FDF"/>
    <w:rsid w:val="002319D0"/>
    <w:rsid w:val="0023301D"/>
    <w:rsid w:val="00233696"/>
    <w:rsid w:val="00234B25"/>
    <w:rsid w:val="00235E1C"/>
    <w:rsid w:val="0023718A"/>
    <w:rsid w:val="002371C9"/>
    <w:rsid w:val="002373D9"/>
    <w:rsid w:val="00240A84"/>
    <w:rsid w:val="00243263"/>
    <w:rsid w:val="00243838"/>
    <w:rsid w:val="00244979"/>
    <w:rsid w:val="0024553A"/>
    <w:rsid w:val="00246A18"/>
    <w:rsid w:val="00247CF8"/>
    <w:rsid w:val="00251ED3"/>
    <w:rsid w:val="002557C4"/>
    <w:rsid w:val="00255C80"/>
    <w:rsid w:val="002564C2"/>
    <w:rsid w:val="00260D07"/>
    <w:rsid w:val="0026192E"/>
    <w:rsid w:val="00262856"/>
    <w:rsid w:val="00264ED2"/>
    <w:rsid w:val="00267E44"/>
    <w:rsid w:val="00271B66"/>
    <w:rsid w:val="00272580"/>
    <w:rsid w:val="002772D7"/>
    <w:rsid w:val="00277B9E"/>
    <w:rsid w:val="00277D65"/>
    <w:rsid w:val="002812BF"/>
    <w:rsid w:val="00282AAD"/>
    <w:rsid w:val="00284CFE"/>
    <w:rsid w:val="00285B49"/>
    <w:rsid w:val="0028770B"/>
    <w:rsid w:val="002878DC"/>
    <w:rsid w:val="0029200F"/>
    <w:rsid w:val="002940AD"/>
    <w:rsid w:val="002940C8"/>
    <w:rsid w:val="00295888"/>
    <w:rsid w:val="00296832"/>
    <w:rsid w:val="0029754A"/>
    <w:rsid w:val="00297708"/>
    <w:rsid w:val="00297DD2"/>
    <w:rsid w:val="002A0306"/>
    <w:rsid w:val="002A0FEA"/>
    <w:rsid w:val="002A1167"/>
    <w:rsid w:val="002A1B80"/>
    <w:rsid w:val="002A21C5"/>
    <w:rsid w:val="002A21FC"/>
    <w:rsid w:val="002A235F"/>
    <w:rsid w:val="002A37E3"/>
    <w:rsid w:val="002A4F7D"/>
    <w:rsid w:val="002A5698"/>
    <w:rsid w:val="002A56E8"/>
    <w:rsid w:val="002A6C4F"/>
    <w:rsid w:val="002B0FC2"/>
    <w:rsid w:val="002B23E9"/>
    <w:rsid w:val="002B45AF"/>
    <w:rsid w:val="002C02DF"/>
    <w:rsid w:val="002C0321"/>
    <w:rsid w:val="002C0E2E"/>
    <w:rsid w:val="002C2F53"/>
    <w:rsid w:val="002C4236"/>
    <w:rsid w:val="002C4A48"/>
    <w:rsid w:val="002C532D"/>
    <w:rsid w:val="002C7465"/>
    <w:rsid w:val="002C7532"/>
    <w:rsid w:val="002D08EB"/>
    <w:rsid w:val="002D11C1"/>
    <w:rsid w:val="002D1A8D"/>
    <w:rsid w:val="002D274F"/>
    <w:rsid w:val="002D2A22"/>
    <w:rsid w:val="002D43BF"/>
    <w:rsid w:val="002D5137"/>
    <w:rsid w:val="002D5873"/>
    <w:rsid w:val="002D5900"/>
    <w:rsid w:val="002E0464"/>
    <w:rsid w:val="002E1050"/>
    <w:rsid w:val="002E20DB"/>
    <w:rsid w:val="002E2360"/>
    <w:rsid w:val="002E296F"/>
    <w:rsid w:val="002E39B9"/>
    <w:rsid w:val="002E4C32"/>
    <w:rsid w:val="002E56DC"/>
    <w:rsid w:val="002F0624"/>
    <w:rsid w:val="002F14DB"/>
    <w:rsid w:val="002F179A"/>
    <w:rsid w:val="002F2CFF"/>
    <w:rsid w:val="002F3499"/>
    <w:rsid w:val="002F34B5"/>
    <w:rsid w:val="002F62F8"/>
    <w:rsid w:val="002F6649"/>
    <w:rsid w:val="002F7F7A"/>
    <w:rsid w:val="0030227E"/>
    <w:rsid w:val="00302A95"/>
    <w:rsid w:val="00303837"/>
    <w:rsid w:val="00306D4F"/>
    <w:rsid w:val="0031024B"/>
    <w:rsid w:val="00311633"/>
    <w:rsid w:val="00312940"/>
    <w:rsid w:val="00313941"/>
    <w:rsid w:val="00313A59"/>
    <w:rsid w:val="00315E8A"/>
    <w:rsid w:val="00316403"/>
    <w:rsid w:val="00321669"/>
    <w:rsid w:val="00324060"/>
    <w:rsid w:val="00324364"/>
    <w:rsid w:val="003248D3"/>
    <w:rsid w:val="003259CD"/>
    <w:rsid w:val="00326500"/>
    <w:rsid w:val="00327A24"/>
    <w:rsid w:val="0033009E"/>
    <w:rsid w:val="00330A20"/>
    <w:rsid w:val="00332248"/>
    <w:rsid w:val="0033247D"/>
    <w:rsid w:val="003327DB"/>
    <w:rsid w:val="0033297E"/>
    <w:rsid w:val="0033352A"/>
    <w:rsid w:val="003340EA"/>
    <w:rsid w:val="00334290"/>
    <w:rsid w:val="003357C5"/>
    <w:rsid w:val="00336BAF"/>
    <w:rsid w:val="00336BB9"/>
    <w:rsid w:val="00337632"/>
    <w:rsid w:val="003411E5"/>
    <w:rsid w:val="00341996"/>
    <w:rsid w:val="00343BAE"/>
    <w:rsid w:val="00345C2E"/>
    <w:rsid w:val="00345C3A"/>
    <w:rsid w:val="00346DCE"/>
    <w:rsid w:val="00346E79"/>
    <w:rsid w:val="00350A71"/>
    <w:rsid w:val="0035190C"/>
    <w:rsid w:val="00351BDD"/>
    <w:rsid w:val="00352AB2"/>
    <w:rsid w:val="00353360"/>
    <w:rsid w:val="00354CA1"/>
    <w:rsid w:val="00354DD0"/>
    <w:rsid w:val="003553FA"/>
    <w:rsid w:val="00357764"/>
    <w:rsid w:val="00360B98"/>
    <w:rsid w:val="0036371F"/>
    <w:rsid w:val="003639FE"/>
    <w:rsid w:val="00363CE4"/>
    <w:rsid w:val="00363FEC"/>
    <w:rsid w:val="003641AE"/>
    <w:rsid w:val="0036487D"/>
    <w:rsid w:val="0036531B"/>
    <w:rsid w:val="00365C97"/>
    <w:rsid w:val="00365EDA"/>
    <w:rsid w:val="00365FE3"/>
    <w:rsid w:val="0036699B"/>
    <w:rsid w:val="00366A08"/>
    <w:rsid w:val="00366D58"/>
    <w:rsid w:val="00367AD6"/>
    <w:rsid w:val="00372191"/>
    <w:rsid w:val="003730E3"/>
    <w:rsid w:val="0037401E"/>
    <w:rsid w:val="003751A6"/>
    <w:rsid w:val="00377865"/>
    <w:rsid w:val="00383F22"/>
    <w:rsid w:val="0038534C"/>
    <w:rsid w:val="003855B3"/>
    <w:rsid w:val="00385AC5"/>
    <w:rsid w:val="00386562"/>
    <w:rsid w:val="00386A2F"/>
    <w:rsid w:val="0039005A"/>
    <w:rsid w:val="00394894"/>
    <w:rsid w:val="00395E30"/>
    <w:rsid w:val="003962C5"/>
    <w:rsid w:val="00396BCC"/>
    <w:rsid w:val="003A0AEA"/>
    <w:rsid w:val="003A4FA5"/>
    <w:rsid w:val="003A6080"/>
    <w:rsid w:val="003A7978"/>
    <w:rsid w:val="003B0134"/>
    <w:rsid w:val="003B028E"/>
    <w:rsid w:val="003B0427"/>
    <w:rsid w:val="003B057A"/>
    <w:rsid w:val="003B1E95"/>
    <w:rsid w:val="003B3831"/>
    <w:rsid w:val="003B3AD1"/>
    <w:rsid w:val="003B4B95"/>
    <w:rsid w:val="003B4FB9"/>
    <w:rsid w:val="003B729C"/>
    <w:rsid w:val="003C15F0"/>
    <w:rsid w:val="003C1745"/>
    <w:rsid w:val="003C20D3"/>
    <w:rsid w:val="003C20E6"/>
    <w:rsid w:val="003C2F90"/>
    <w:rsid w:val="003C4A98"/>
    <w:rsid w:val="003C7924"/>
    <w:rsid w:val="003D04C2"/>
    <w:rsid w:val="003D0A00"/>
    <w:rsid w:val="003D20FE"/>
    <w:rsid w:val="003D2DC9"/>
    <w:rsid w:val="003D2E23"/>
    <w:rsid w:val="003D585A"/>
    <w:rsid w:val="003D663F"/>
    <w:rsid w:val="003D67CE"/>
    <w:rsid w:val="003D7C59"/>
    <w:rsid w:val="003D7EE0"/>
    <w:rsid w:val="003E08E9"/>
    <w:rsid w:val="003E0966"/>
    <w:rsid w:val="003E0B77"/>
    <w:rsid w:val="003E1B1B"/>
    <w:rsid w:val="003E20E1"/>
    <w:rsid w:val="003E2AEB"/>
    <w:rsid w:val="003E385B"/>
    <w:rsid w:val="003E3AAF"/>
    <w:rsid w:val="003E4AB9"/>
    <w:rsid w:val="003E6868"/>
    <w:rsid w:val="003E6CCB"/>
    <w:rsid w:val="003E7217"/>
    <w:rsid w:val="003E7CAB"/>
    <w:rsid w:val="003F02F7"/>
    <w:rsid w:val="003F09D2"/>
    <w:rsid w:val="003F1266"/>
    <w:rsid w:val="003F1E57"/>
    <w:rsid w:val="003F24DC"/>
    <w:rsid w:val="003F28CD"/>
    <w:rsid w:val="003F295C"/>
    <w:rsid w:val="003F3514"/>
    <w:rsid w:val="003F374F"/>
    <w:rsid w:val="003F3F2D"/>
    <w:rsid w:val="003F418B"/>
    <w:rsid w:val="003F43FA"/>
    <w:rsid w:val="003F52EE"/>
    <w:rsid w:val="003F596D"/>
    <w:rsid w:val="003F6D8B"/>
    <w:rsid w:val="003F78CE"/>
    <w:rsid w:val="00401327"/>
    <w:rsid w:val="00403143"/>
    <w:rsid w:val="00404EBE"/>
    <w:rsid w:val="0040579D"/>
    <w:rsid w:val="00405875"/>
    <w:rsid w:val="004058EF"/>
    <w:rsid w:val="00406CA9"/>
    <w:rsid w:val="0040747C"/>
    <w:rsid w:val="0040750B"/>
    <w:rsid w:val="00407910"/>
    <w:rsid w:val="0041034C"/>
    <w:rsid w:val="00410F11"/>
    <w:rsid w:val="0041128B"/>
    <w:rsid w:val="00414ADB"/>
    <w:rsid w:val="00416A8B"/>
    <w:rsid w:val="00417016"/>
    <w:rsid w:val="004171AE"/>
    <w:rsid w:val="00417872"/>
    <w:rsid w:val="004208B4"/>
    <w:rsid w:val="004209F2"/>
    <w:rsid w:val="00421B00"/>
    <w:rsid w:val="00424868"/>
    <w:rsid w:val="00425E73"/>
    <w:rsid w:val="004267A2"/>
    <w:rsid w:val="00427331"/>
    <w:rsid w:val="00427BA2"/>
    <w:rsid w:val="00427F78"/>
    <w:rsid w:val="00430917"/>
    <w:rsid w:val="00431584"/>
    <w:rsid w:val="00431DD7"/>
    <w:rsid w:val="0043558F"/>
    <w:rsid w:val="004368C5"/>
    <w:rsid w:val="00436D93"/>
    <w:rsid w:val="004373E9"/>
    <w:rsid w:val="0044034F"/>
    <w:rsid w:val="00440997"/>
    <w:rsid w:val="00440BB4"/>
    <w:rsid w:val="0044205F"/>
    <w:rsid w:val="004428EE"/>
    <w:rsid w:val="004438F7"/>
    <w:rsid w:val="00443A19"/>
    <w:rsid w:val="00445F8B"/>
    <w:rsid w:val="00446612"/>
    <w:rsid w:val="00446712"/>
    <w:rsid w:val="004522B0"/>
    <w:rsid w:val="0045439D"/>
    <w:rsid w:val="00454516"/>
    <w:rsid w:val="0045475E"/>
    <w:rsid w:val="0045687D"/>
    <w:rsid w:val="00456B06"/>
    <w:rsid w:val="00457C31"/>
    <w:rsid w:val="00460272"/>
    <w:rsid w:val="0046197C"/>
    <w:rsid w:val="00461EBB"/>
    <w:rsid w:val="00462299"/>
    <w:rsid w:val="00462359"/>
    <w:rsid w:val="00463904"/>
    <w:rsid w:val="00463AC0"/>
    <w:rsid w:val="00466AA0"/>
    <w:rsid w:val="004670B0"/>
    <w:rsid w:val="00471F20"/>
    <w:rsid w:val="004739AB"/>
    <w:rsid w:val="004748A9"/>
    <w:rsid w:val="00475DCF"/>
    <w:rsid w:val="004777DD"/>
    <w:rsid w:val="004822E8"/>
    <w:rsid w:val="00482399"/>
    <w:rsid w:val="00482BF9"/>
    <w:rsid w:val="00484C03"/>
    <w:rsid w:val="00485434"/>
    <w:rsid w:val="00485DEA"/>
    <w:rsid w:val="0048618C"/>
    <w:rsid w:val="00486793"/>
    <w:rsid w:val="004879CB"/>
    <w:rsid w:val="004879D7"/>
    <w:rsid w:val="00487E8A"/>
    <w:rsid w:val="00490124"/>
    <w:rsid w:val="00490335"/>
    <w:rsid w:val="00491EC4"/>
    <w:rsid w:val="0049429A"/>
    <w:rsid w:val="00497081"/>
    <w:rsid w:val="004A2C36"/>
    <w:rsid w:val="004A3C11"/>
    <w:rsid w:val="004A4B70"/>
    <w:rsid w:val="004A4F1B"/>
    <w:rsid w:val="004A6787"/>
    <w:rsid w:val="004A7647"/>
    <w:rsid w:val="004A79F6"/>
    <w:rsid w:val="004B0014"/>
    <w:rsid w:val="004B0D5F"/>
    <w:rsid w:val="004B29B0"/>
    <w:rsid w:val="004B3422"/>
    <w:rsid w:val="004B3982"/>
    <w:rsid w:val="004B3C77"/>
    <w:rsid w:val="004B4769"/>
    <w:rsid w:val="004B7027"/>
    <w:rsid w:val="004B7DF2"/>
    <w:rsid w:val="004C0B85"/>
    <w:rsid w:val="004C1356"/>
    <w:rsid w:val="004C6459"/>
    <w:rsid w:val="004C7774"/>
    <w:rsid w:val="004C79FD"/>
    <w:rsid w:val="004D1576"/>
    <w:rsid w:val="004D2633"/>
    <w:rsid w:val="004D2EC7"/>
    <w:rsid w:val="004D41AF"/>
    <w:rsid w:val="004D46D0"/>
    <w:rsid w:val="004D473A"/>
    <w:rsid w:val="004D47D1"/>
    <w:rsid w:val="004D4B44"/>
    <w:rsid w:val="004D50EE"/>
    <w:rsid w:val="004D6891"/>
    <w:rsid w:val="004D7945"/>
    <w:rsid w:val="004E13CB"/>
    <w:rsid w:val="004E22FC"/>
    <w:rsid w:val="004E29E5"/>
    <w:rsid w:val="004E54F8"/>
    <w:rsid w:val="004E5E61"/>
    <w:rsid w:val="004E5EBD"/>
    <w:rsid w:val="004E64D7"/>
    <w:rsid w:val="004E6733"/>
    <w:rsid w:val="004E6BDB"/>
    <w:rsid w:val="004E6C2D"/>
    <w:rsid w:val="004E7351"/>
    <w:rsid w:val="004F1DF4"/>
    <w:rsid w:val="004F2907"/>
    <w:rsid w:val="004F362A"/>
    <w:rsid w:val="004F59D6"/>
    <w:rsid w:val="004F7D09"/>
    <w:rsid w:val="005008D5"/>
    <w:rsid w:val="0050369A"/>
    <w:rsid w:val="00503E1C"/>
    <w:rsid w:val="00504E2B"/>
    <w:rsid w:val="005053E3"/>
    <w:rsid w:val="00507847"/>
    <w:rsid w:val="005102DE"/>
    <w:rsid w:val="00510824"/>
    <w:rsid w:val="005108B8"/>
    <w:rsid w:val="00512FE7"/>
    <w:rsid w:val="00513069"/>
    <w:rsid w:val="0051314E"/>
    <w:rsid w:val="0051327A"/>
    <w:rsid w:val="0051466D"/>
    <w:rsid w:val="005146B5"/>
    <w:rsid w:val="00514F08"/>
    <w:rsid w:val="005154ED"/>
    <w:rsid w:val="005168F5"/>
    <w:rsid w:val="0051721B"/>
    <w:rsid w:val="00521346"/>
    <w:rsid w:val="00521727"/>
    <w:rsid w:val="00521E89"/>
    <w:rsid w:val="005223E9"/>
    <w:rsid w:val="00523965"/>
    <w:rsid w:val="00524E7A"/>
    <w:rsid w:val="00524EB3"/>
    <w:rsid w:val="00525D29"/>
    <w:rsid w:val="00526365"/>
    <w:rsid w:val="0052638A"/>
    <w:rsid w:val="005264B6"/>
    <w:rsid w:val="0052722D"/>
    <w:rsid w:val="00531A64"/>
    <w:rsid w:val="005326D7"/>
    <w:rsid w:val="00532942"/>
    <w:rsid w:val="00532AEE"/>
    <w:rsid w:val="00533BBD"/>
    <w:rsid w:val="005344A7"/>
    <w:rsid w:val="00534F8C"/>
    <w:rsid w:val="00535A74"/>
    <w:rsid w:val="00537519"/>
    <w:rsid w:val="00542302"/>
    <w:rsid w:val="00542404"/>
    <w:rsid w:val="0054395B"/>
    <w:rsid w:val="0054726C"/>
    <w:rsid w:val="0054745F"/>
    <w:rsid w:val="0054756D"/>
    <w:rsid w:val="00547955"/>
    <w:rsid w:val="00550DC2"/>
    <w:rsid w:val="00550E7B"/>
    <w:rsid w:val="00550F4C"/>
    <w:rsid w:val="00551083"/>
    <w:rsid w:val="0055203D"/>
    <w:rsid w:val="00552E7C"/>
    <w:rsid w:val="00553501"/>
    <w:rsid w:val="00554C48"/>
    <w:rsid w:val="00556D38"/>
    <w:rsid w:val="00557800"/>
    <w:rsid w:val="00557ACA"/>
    <w:rsid w:val="005641A1"/>
    <w:rsid w:val="00566B48"/>
    <w:rsid w:val="005674EE"/>
    <w:rsid w:val="0056763F"/>
    <w:rsid w:val="00567DBE"/>
    <w:rsid w:val="005704DC"/>
    <w:rsid w:val="005712DA"/>
    <w:rsid w:val="00571607"/>
    <w:rsid w:val="005723B5"/>
    <w:rsid w:val="00575220"/>
    <w:rsid w:val="0057668B"/>
    <w:rsid w:val="00577203"/>
    <w:rsid w:val="00577BD6"/>
    <w:rsid w:val="00577CFE"/>
    <w:rsid w:val="00581FFD"/>
    <w:rsid w:val="00583FC3"/>
    <w:rsid w:val="00584835"/>
    <w:rsid w:val="00584AEF"/>
    <w:rsid w:val="00586B1F"/>
    <w:rsid w:val="00587F41"/>
    <w:rsid w:val="0059116B"/>
    <w:rsid w:val="005912D4"/>
    <w:rsid w:val="0059379D"/>
    <w:rsid w:val="00593E03"/>
    <w:rsid w:val="0059411E"/>
    <w:rsid w:val="005952C4"/>
    <w:rsid w:val="00597322"/>
    <w:rsid w:val="005A051C"/>
    <w:rsid w:val="005A08D8"/>
    <w:rsid w:val="005A40E2"/>
    <w:rsid w:val="005A4CEA"/>
    <w:rsid w:val="005A54E4"/>
    <w:rsid w:val="005A5F17"/>
    <w:rsid w:val="005A63FD"/>
    <w:rsid w:val="005A64BC"/>
    <w:rsid w:val="005A6727"/>
    <w:rsid w:val="005A6EBF"/>
    <w:rsid w:val="005A7EF0"/>
    <w:rsid w:val="005B0040"/>
    <w:rsid w:val="005B0373"/>
    <w:rsid w:val="005B091A"/>
    <w:rsid w:val="005B1932"/>
    <w:rsid w:val="005B1CFA"/>
    <w:rsid w:val="005B1FCE"/>
    <w:rsid w:val="005B1FEB"/>
    <w:rsid w:val="005B284A"/>
    <w:rsid w:val="005B2BF8"/>
    <w:rsid w:val="005B416E"/>
    <w:rsid w:val="005B4249"/>
    <w:rsid w:val="005B61FE"/>
    <w:rsid w:val="005B66F7"/>
    <w:rsid w:val="005B7CC4"/>
    <w:rsid w:val="005C25EE"/>
    <w:rsid w:val="005C3425"/>
    <w:rsid w:val="005C3FB6"/>
    <w:rsid w:val="005C5515"/>
    <w:rsid w:val="005C6A6C"/>
    <w:rsid w:val="005C6E7B"/>
    <w:rsid w:val="005C75CC"/>
    <w:rsid w:val="005D0C4B"/>
    <w:rsid w:val="005D0CB7"/>
    <w:rsid w:val="005D1521"/>
    <w:rsid w:val="005D1AD4"/>
    <w:rsid w:val="005D2C57"/>
    <w:rsid w:val="005D2FCE"/>
    <w:rsid w:val="005D3087"/>
    <w:rsid w:val="005D36FE"/>
    <w:rsid w:val="005D4ED1"/>
    <w:rsid w:val="005D51E0"/>
    <w:rsid w:val="005D5DA1"/>
    <w:rsid w:val="005D792F"/>
    <w:rsid w:val="005E0196"/>
    <w:rsid w:val="005E06AC"/>
    <w:rsid w:val="005E1527"/>
    <w:rsid w:val="005E20C3"/>
    <w:rsid w:val="005E2CDB"/>
    <w:rsid w:val="005E2F64"/>
    <w:rsid w:val="005E3DB0"/>
    <w:rsid w:val="005E526B"/>
    <w:rsid w:val="005E604D"/>
    <w:rsid w:val="005E7262"/>
    <w:rsid w:val="005F136C"/>
    <w:rsid w:val="005F1C84"/>
    <w:rsid w:val="005F22E0"/>
    <w:rsid w:val="005F3750"/>
    <w:rsid w:val="005F4CCA"/>
    <w:rsid w:val="005F67A9"/>
    <w:rsid w:val="00600053"/>
    <w:rsid w:val="00605619"/>
    <w:rsid w:val="00605675"/>
    <w:rsid w:val="006070F7"/>
    <w:rsid w:val="00610094"/>
    <w:rsid w:val="00610FB8"/>
    <w:rsid w:val="00611BCA"/>
    <w:rsid w:val="00611D2A"/>
    <w:rsid w:val="00612D3C"/>
    <w:rsid w:val="00621389"/>
    <w:rsid w:val="00623532"/>
    <w:rsid w:val="00625C4F"/>
    <w:rsid w:val="00626784"/>
    <w:rsid w:val="0062782C"/>
    <w:rsid w:val="006307BF"/>
    <w:rsid w:val="0063114F"/>
    <w:rsid w:val="00632EEC"/>
    <w:rsid w:val="006333D0"/>
    <w:rsid w:val="00633733"/>
    <w:rsid w:val="0063561C"/>
    <w:rsid w:val="0063639B"/>
    <w:rsid w:val="00636D7A"/>
    <w:rsid w:val="0064090F"/>
    <w:rsid w:val="006413E1"/>
    <w:rsid w:val="006423A2"/>
    <w:rsid w:val="0064247B"/>
    <w:rsid w:val="0064437B"/>
    <w:rsid w:val="00644CDE"/>
    <w:rsid w:val="00645240"/>
    <w:rsid w:val="00645B7F"/>
    <w:rsid w:val="0064607B"/>
    <w:rsid w:val="0064644B"/>
    <w:rsid w:val="00647085"/>
    <w:rsid w:val="006476F4"/>
    <w:rsid w:val="00650563"/>
    <w:rsid w:val="0065099E"/>
    <w:rsid w:val="00650C65"/>
    <w:rsid w:val="00652D2D"/>
    <w:rsid w:val="006559DD"/>
    <w:rsid w:val="00655BC5"/>
    <w:rsid w:val="00655EFB"/>
    <w:rsid w:val="006566AC"/>
    <w:rsid w:val="006568A7"/>
    <w:rsid w:val="0066190E"/>
    <w:rsid w:val="0066254F"/>
    <w:rsid w:val="00663714"/>
    <w:rsid w:val="00664424"/>
    <w:rsid w:val="006645B5"/>
    <w:rsid w:val="006649DD"/>
    <w:rsid w:val="00665C5C"/>
    <w:rsid w:val="00665F9D"/>
    <w:rsid w:val="00667105"/>
    <w:rsid w:val="00670DB9"/>
    <w:rsid w:val="006719B1"/>
    <w:rsid w:val="006723A5"/>
    <w:rsid w:val="00672646"/>
    <w:rsid w:val="006732B2"/>
    <w:rsid w:val="006740EB"/>
    <w:rsid w:val="006743FB"/>
    <w:rsid w:val="0067638E"/>
    <w:rsid w:val="00676D04"/>
    <w:rsid w:val="00677BA8"/>
    <w:rsid w:val="00680B03"/>
    <w:rsid w:val="006817DC"/>
    <w:rsid w:val="00681DB0"/>
    <w:rsid w:val="00683596"/>
    <w:rsid w:val="00683638"/>
    <w:rsid w:val="006842D4"/>
    <w:rsid w:val="0068481C"/>
    <w:rsid w:val="006865FB"/>
    <w:rsid w:val="00687F9E"/>
    <w:rsid w:val="0069075E"/>
    <w:rsid w:val="006910FD"/>
    <w:rsid w:val="00693361"/>
    <w:rsid w:val="00696A67"/>
    <w:rsid w:val="00696FE6"/>
    <w:rsid w:val="00697C43"/>
    <w:rsid w:val="006A03B9"/>
    <w:rsid w:val="006A1BD3"/>
    <w:rsid w:val="006A1ED2"/>
    <w:rsid w:val="006A27FA"/>
    <w:rsid w:val="006A30FB"/>
    <w:rsid w:val="006A3522"/>
    <w:rsid w:val="006A43E5"/>
    <w:rsid w:val="006A62CE"/>
    <w:rsid w:val="006A7CFC"/>
    <w:rsid w:val="006A7F89"/>
    <w:rsid w:val="006B19E7"/>
    <w:rsid w:val="006B2232"/>
    <w:rsid w:val="006B250C"/>
    <w:rsid w:val="006B27FD"/>
    <w:rsid w:val="006B33F2"/>
    <w:rsid w:val="006B3740"/>
    <w:rsid w:val="006B3FAB"/>
    <w:rsid w:val="006B50F8"/>
    <w:rsid w:val="006B5B09"/>
    <w:rsid w:val="006B717A"/>
    <w:rsid w:val="006B7BF4"/>
    <w:rsid w:val="006C175B"/>
    <w:rsid w:val="006C281B"/>
    <w:rsid w:val="006C325D"/>
    <w:rsid w:val="006C3359"/>
    <w:rsid w:val="006C4627"/>
    <w:rsid w:val="006C4B9A"/>
    <w:rsid w:val="006C6210"/>
    <w:rsid w:val="006C6315"/>
    <w:rsid w:val="006C70FB"/>
    <w:rsid w:val="006C7494"/>
    <w:rsid w:val="006D08D0"/>
    <w:rsid w:val="006D0C29"/>
    <w:rsid w:val="006D1803"/>
    <w:rsid w:val="006D436E"/>
    <w:rsid w:val="006D544A"/>
    <w:rsid w:val="006D7103"/>
    <w:rsid w:val="006D7578"/>
    <w:rsid w:val="006D7B60"/>
    <w:rsid w:val="006D7C69"/>
    <w:rsid w:val="006E0BB6"/>
    <w:rsid w:val="006E109B"/>
    <w:rsid w:val="006E1792"/>
    <w:rsid w:val="006E27BB"/>
    <w:rsid w:val="006E2BC9"/>
    <w:rsid w:val="006E335A"/>
    <w:rsid w:val="006E5771"/>
    <w:rsid w:val="006E5F48"/>
    <w:rsid w:val="006E674F"/>
    <w:rsid w:val="006E6C5B"/>
    <w:rsid w:val="006E74D4"/>
    <w:rsid w:val="006E7DD1"/>
    <w:rsid w:val="006F0016"/>
    <w:rsid w:val="006F02B1"/>
    <w:rsid w:val="006F083C"/>
    <w:rsid w:val="006F0F82"/>
    <w:rsid w:val="006F115F"/>
    <w:rsid w:val="006F1FAF"/>
    <w:rsid w:val="006F310A"/>
    <w:rsid w:val="006F338A"/>
    <w:rsid w:val="006F38E4"/>
    <w:rsid w:val="006F442D"/>
    <w:rsid w:val="006F5A2F"/>
    <w:rsid w:val="006F621B"/>
    <w:rsid w:val="006F63AA"/>
    <w:rsid w:val="00701D73"/>
    <w:rsid w:val="00702608"/>
    <w:rsid w:val="007027BA"/>
    <w:rsid w:val="007050B2"/>
    <w:rsid w:val="007055AF"/>
    <w:rsid w:val="00706FA4"/>
    <w:rsid w:val="007072A2"/>
    <w:rsid w:val="007072C9"/>
    <w:rsid w:val="0071058B"/>
    <w:rsid w:val="00712790"/>
    <w:rsid w:val="00716BA8"/>
    <w:rsid w:val="00717C8A"/>
    <w:rsid w:val="0072077C"/>
    <w:rsid w:val="00721946"/>
    <w:rsid w:val="00721A4C"/>
    <w:rsid w:val="00724A52"/>
    <w:rsid w:val="007257E4"/>
    <w:rsid w:val="00726B3B"/>
    <w:rsid w:val="00727069"/>
    <w:rsid w:val="00730B79"/>
    <w:rsid w:val="00736159"/>
    <w:rsid w:val="00737B9C"/>
    <w:rsid w:val="007424A6"/>
    <w:rsid w:val="00742529"/>
    <w:rsid w:val="00744F30"/>
    <w:rsid w:val="007468D3"/>
    <w:rsid w:val="007471FC"/>
    <w:rsid w:val="00747358"/>
    <w:rsid w:val="0075065F"/>
    <w:rsid w:val="007507E0"/>
    <w:rsid w:val="007512FF"/>
    <w:rsid w:val="0075136A"/>
    <w:rsid w:val="007519B2"/>
    <w:rsid w:val="00751CFA"/>
    <w:rsid w:val="007534F1"/>
    <w:rsid w:val="007536CA"/>
    <w:rsid w:val="00754636"/>
    <w:rsid w:val="007572E2"/>
    <w:rsid w:val="00757A16"/>
    <w:rsid w:val="00760F4D"/>
    <w:rsid w:val="0076213D"/>
    <w:rsid w:val="00762702"/>
    <w:rsid w:val="007632F5"/>
    <w:rsid w:val="00763855"/>
    <w:rsid w:val="00765452"/>
    <w:rsid w:val="0076550C"/>
    <w:rsid w:val="00765C0D"/>
    <w:rsid w:val="00765F39"/>
    <w:rsid w:val="0076656B"/>
    <w:rsid w:val="00766A65"/>
    <w:rsid w:val="00766B9A"/>
    <w:rsid w:val="007708CB"/>
    <w:rsid w:val="0077264D"/>
    <w:rsid w:val="00774095"/>
    <w:rsid w:val="00774328"/>
    <w:rsid w:val="0077497C"/>
    <w:rsid w:val="00774D2C"/>
    <w:rsid w:val="00775A2F"/>
    <w:rsid w:val="00775BAB"/>
    <w:rsid w:val="0077639D"/>
    <w:rsid w:val="00776B51"/>
    <w:rsid w:val="0077718C"/>
    <w:rsid w:val="00780D45"/>
    <w:rsid w:val="00781F86"/>
    <w:rsid w:val="00785192"/>
    <w:rsid w:val="00790455"/>
    <w:rsid w:val="00790C7D"/>
    <w:rsid w:val="007945FE"/>
    <w:rsid w:val="00795935"/>
    <w:rsid w:val="00796847"/>
    <w:rsid w:val="00796D7A"/>
    <w:rsid w:val="007978CC"/>
    <w:rsid w:val="007A215F"/>
    <w:rsid w:val="007A325A"/>
    <w:rsid w:val="007A326A"/>
    <w:rsid w:val="007A7397"/>
    <w:rsid w:val="007A7564"/>
    <w:rsid w:val="007B0165"/>
    <w:rsid w:val="007B09C5"/>
    <w:rsid w:val="007B1A85"/>
    <w:rsid w:val="007B2D2C"/>
    <w:rsid w:val="007B4149"/>
    <w:rsid w:val="007B47F8"/>
    <w:rsid w:val="007B4A54"/>
    <w:rsid w:val="007B5E46"/>
    <w:rsid w:val="007C0611"/>
    <w:rsid w:val="007C06CD"/>
    <w:rsid w:val="007C0F98"/>
    <w:rsid w:val="007C19AC"/>
    <w:rsid w:val="007C594E"/>
    <w:rsid w:val="007C5ACB"/>
    <w:rsid w:val="007C61AA"/>
    <w:rsid w:val="007C7D06"/>
    <w:rsid w:val="007D01B4"/>
    <w:rsid w:val="007D0727"/>
    <w:rsid w:val="007D2EFC"/>
    <w:rsid w:val="007D33CD"/>
    <w:rsid w:val="007D390D"/>
    <w:rsid w:val="007D3A4C"/>
    <w:rsid w:val="007D448C"/>
    <w:rsid w:val="007D68EB"/>
    <w:rsid w:val="007E0EA1"/>
    <w:rsid w:val="007E16D0"/>
    <w:rsid w:val="007E22C3"/>
    <w:rsid w:val="007E2D2E"/>
    <w:rsid w:val="007E3B8A"/>
    <w:rsid w:val="007E3F3B"/>
    <w:rsid w:val="007E46AC"/>
    <w:rsid w:val="007E4A3A"/>
    <w:rsid w:val="007E5EBE"/>
    <w:rsid w:val="007E6D1E"/>
    <w:rsid w:val="007E6ECD"/>
    <w:rsid w:val="007E7B42"/>
    <w:rsid w:val="007F0FD6"/>
    <w:rsid w:val="007F1AF9"/>
    <w:rsid w:val="007F1D75"/>
    <w:rsid w:val="007F324B"/>
    <w:rsid w:val="007F32EE"/>
    <w:rsid w:val="007F3600"/>
    <w:rsid w:val="007F36DA"/>
    <w:rsid w:val="007F3EE1"/>
    <w:rsid w:val="007F4064"/>
    <w:rsid w:val="007F4760"/>
    <w:rsid w:val="007F571A"/>
    <w:rsid w:val="007F7B35"/>
    <w:rsid w:val="007F7C98"/>
    <w:rsid w:val="008018B2"/>
    <w:rsid w:val="008029E1"/>
    <w:rsid w:val="0080436C"/>
    <w:rsid w:val="008049DE"/>
    <w:rsid w:val="00806275"/>
    <w:rsid w:val="0081067F"/>
    <w:rsid w:val="00810ACA"/>
    <w:rsid w:val="0081144E"/>
    <w:rsid w:val="0081159A"/>
    <w:rsid w:val="00811D74"/>
    <w:rsid w:val="00812DFE"/>
    <w:rsid w:val="008132DB"/>
    <w:rsid w:val="00813518"/>
    <w:rsid w:val="00815A55"/>
    <w:rsid w:val="00816B63"/>
    <w:rsid w:val="00817087"/>
    <w:rsid w:val="00817DD0"/>
    <w:rsid w:val="008200A2"/>
    <w:rsid w:val="0082169F"/>
    <w:rsid w:val="00821ABF"/>
    <w:rsid w:val="00821F79"/>
    <w:rsid w:val="00822F66"/>
    <w:rsid w:val="008235FF"/>
    <w:rsid w:val="008246BB"/>
    <w:rsid w:val="0082480B"/>
    <w:rsid w:val="00827BB9"/>
    <w:rsid w:val="008320CB"/>
    <w:rsid w:val="00832627"/>
    <w:rsid w:val="008346DC"/>
    <w:rsid w:val="00835DB2"/>
    <w:rsid w:val="00835DDE"/>
    <w:rsid w:val="00836288"/>
    <w:rsid w:val="00840089"/>
    <w:rsid w:val="00841718"/>
    <w:rsid w:val="00841719"/>
    <w:rsid w:val="00841987"/>
    <w:rsid w:val="00841B8E"/>
    <w:rsid w:val="00841C0F"/>
    <w:rsid w:val="00842942"/>
    <w:rsid w:val="00842F1E"/>
    <w:rsid w:val="00843005"/>
    <w:rsid w:val="00843573"/>
    <w:rsid w:val="00844ED8"/>
    <w:rsid w:val="00845904"/>
    <w:rsid w:val="00846F95"/>
    <w:rsid w:val="00847737"/>
    <w:rsid w:val="00847943"/>
    <w:rsid w:val="008523DC"/>
    <w:rsid w:val="00854468"/>
    <w:rsid w:val="0085451B"/>
    <w:rsid w:val="0085636E"/>
    <w:rsid w:val="0085697F"/>
    <w:rsid w:val="008569B3"/>
    <w:rsid w:val="00857A67"/>
    <w:rsid w:val="00857D4C"/>
    <w:rsid w:val="00860ACC"/>
    <w:rsid w:val="00862AA6"/>
    <w:rsid w:val="0086447E"/>
    <w:rsid w:val="008654D6"/>
    <w:rsid w:val="008659AF"/>
    <w:rsid w:val="00865C2A"/>
    <w:rsid w:val="00865CA9"/>
    <w:rsid w:val="00867518"/>
    <w:rsid w:val="00867A01"/>
    <w:rsid w:val="00867ACB"/>
    <w:rsid w:val="00867C68"/>
    <w:rsid w:val="00867F79"/>
    <w:rsid w:val="00872223"/>
    <w:rsid w:val="00872470"/>
    <w:rsid w:val="0087270A"/>
    <w:rsid w:val="0087299F"/>
    <w:rsid w:val="00872B0E"/>
    <w:rsid w:val="00872E8E"/>
    <w:rsid w:val="00874D7E"/>
    <w:rsid w:val="008759B6"/>
    <w:rsid w:val="00876058"/>
    <w:rsid w:val="00881F06"/>
    <w:rsid w:val="00882C60"/>
    <w:rsid w:val="00884B5F"/>
    <w:rsid w:val="00885557"/>
    <w:rsid w:val="008855F8"/>
    <w:rsid w:val="0088619A"/>
    <w:rsid w:val="00890614"/>
    <w:rsid w:val="00890642"/>
    <w:rsid w:val="00892728"/>
    <w:rsid w:val="008932BF"/>
    <w:rsid w:val="00894405"/>
    <w:rsid w:val="0089570D"/>
    <w:rsid w:val="00895755"/>
    <w:rsid w:val="008958CE"/>
    <w:rsid w:val="00895B9B"/>
    <w:rsid w:val="00895E89"/>
    <w:rsid w:val="0089724B"/>
    <w:rsid w:val="00897604"/>
    <w:rsid w:val="00897D34"/>
    <w:rsid w:val="00897E8B"/>
    <w:rsid w:val="00897F6F"/>
    <w:rsid w:val="008A080A"/>
    <w:rsid w:val="008A0867"/>
    <w:rsid w:val="008A1635"/>
    <w:rsid w:val="008A17DF"/>
    <w:rsid w:val="008A22B9"/>
    <w:rsid w:val="008A255D"/>
    <w:rsid w:val="008A26F5"/>
    <w:rsid w:val="008A2DCC"/>
    <w:rsid w:val="008A35C6"/>
    <w:rsid w:val="008A4E4C"/>
    <w:rsid w:val="008A5063"/>
    <w:rsid w:val="008A5C3F"/>
    <w:rsid w:val="008A6029"/>
    <w:rsid w:val="008A66E3"/>
    <w:rsid w:val="008B0881"/>
    <w:rsid w:val="008B1BBF"/>
    <w:rsid w:val="008B347D"/>
    <w:rsid w:val="008B3629"/>
    <w:rsid w:val="008B52A2"/>
    <w:rsid w:val="008B7B55"/>
    <w:rsid w:val="008C044E"/>
    <w:rsid w:val="008C2C82"/>
    <w:rsid w:val="008C489B"/>
    <w:rsid w:val="008C4ADA"/>
    <w:rsid w:val="008C4EA0"/>
    <w:rsid w:val="008C5A0A"/>
    <w:rsid w:val="008C6098"/>
    <w:rsid w:val="008D04A3"/>
    <w:rsid w:val="008D083A"/>
    <w:rsid w:val="008D11CF"/>
    <w:rsid w:val="008D22E7"/>
    <w:rsid w:val="008D3A5A"/>
    <w:rsid w:val="008D5886"/>
    <w:rsid w:val="008E0776"/>
    <w:rsid w:val="008E09E1"/>
    <w:rsid w:val="008E0B91"/>
    <w:rsid w:val="008E0FD2"/>
    <w:rsid w:val="008E186E"/>
    <w:rsid w:val="008E2CC2"/>
    <w:rsid w:val="008E39DC"/>
    <w:rsid w:val="008E5E05"/>
    <w:rsid w:val="008E5FAB"/>
    <w:rsid w:val="008E608A"/>
    <w:rsid w:val="008E6D05"/>
    <w:rsid w:val="008E6EB1"/>
    <w:rsid w:val="008F039A"/>
    <w:rsid w:val="008F2EA0"/>
    <w:rsid w:val="008F3D09"/>
    <w:rsid w:val="008F571F"/>
    <w:rsid w:val="008F5782"/>
    <w:rsid w:val="008F7EA5"/>
    <w:rsid w:val="009001BE"/>
    <w:rsid w:val="00900E83"/>
    <w:rsid w:val="00902CC7"/>
    <w:rsid w:val="009039D0"/>
    <w:rsid w:val="00904481"/>
    <w:rsid w:val="00905ABF"/>
    <w:rsid w:val="0090722B"/>
    <w:rsid w:val="00907DA7"/>
    <w:rsid w:val="009133D5"/>
    <w:rsid w:val="009155C1"/>
    <w:rsid w:val="00915DAD"/>
    <w:rsid w:val="00917D3C"/>
    <w:rsid w:val="0092003C"/>
    <w:rsid w:val="00921550"/>
    <w:rsid w:val="0092155B"/>
    <w:rsid w:val="009218BB"/>
    <w:rsid w:val="00921E7C"/>
    <w:rsid w:val="0092246C"/>
    <w:rsid w:val="00922639"/>
    <w:rsid w:val="00922943"/>
    <w:rsid w:val="00930829"/>
    <w:rsid w:val="00930E05"/>
    <w:rsid w:val="00931FD1"/>
    <w:rsid w:val="009324F8"/>
    <w:rsid w:val="009328D9"/>
    <w:rsid w:val="009368E4"/>
    <w:rsid w:val="009406EC"/>
    <w:rsid w:val="009417AD"/>
    <w:rsid w:val="00943006"/>
    <w:rsid w:val="0094404F"/>
    <w:rsid w:val="00945A2E"/>
    <w:rsid w:val="00946DC3"/>
    <w:rsid w:val="00947791"/>
    <w:rsid w:val="00951549"/>
    <w:rsid w:val="00951647"/>
    <w:rsid w:val="00951CF0"/>
    <w:rsid w:val="00953DB3"/>
    <w:rsid w:val="00954039"/>
    <w:rsid w:val="00955829"/>
    <w:rsid w:val="00955ACB"/>
    <w:rsid w:val="0095630D"/>
    <w:rsid w:val="009612A8"/>
    <w:rsid w:val="00961F3B"/>
    <w:rsid w:val="009629BA"/>
    <w:rsid w:val="009633D9"/>
    <w:rsid w:val="00963C9B"/>
    <w:rsid w:val="009648D2"/>
    <w:rsid w:val="00964936"/>
    <w:rsid w:val="00965480"/>
    <w:rsid w:val="00965E37"/>
    <w:rsid w:val="009702B4"/>
    <w:rsid w:val="0097047C"/>
    <w:rsid w:val="009712F4"/>
    <w:rsid w:val="00971394"/>
    <w:rsid w:val="0097280F"/>
    <w:rsid w:val="009729F3"/>
    <w:rsid w:val="00973EA7"/>
    <w:rsid w:val="00975BD6"/>
    <w:rsid w:val="009773B2"/>
    <w:rsid w:val="00980386"/>
    <w:rsid w:val="0098040A"/>
    <w:rsid w:val="009806D5"/>
    <w:rsid w:val="009806E6"/>
    <w:rsid w:val="00986166"/>
    <w:rsid w:val="00986CED"/>
    <w:rsid w:val="0099132F"/>
    <w:rsid w:val="009922DA"/>
    <w:rsid w:val="009924FD"/>
    <w:rsid w:val="00992E53"/>
    <w:rsid w:val="0099562B"/>
    <w:rsid w:val="00996107"/>
    <w:rsid w:val="00996310"/>
    <w:rsid w:val="00997B44"/>
    <w:rsid w:val="00997C3D"/>
    <w:rsid w:val="00997E81"/>
    <w:rsid w:val="009A1E88"/>
    <w:rsid w:val="009A2F01"/>
    <w:rsid w:val="009B2D6B"/>
    <w:rsid w:val="009B3397"/>
    <w:rsid w:val="009B33CF"/>
    <w:rsid w:val="009B4288"/>
    <w:rsid w:val="009B6431"/>
    <w:rsid w:val="009B6480"/>
    <w:rsid w:val="009B6DB3"/>
    <w:rsid w:val="009B7419"/>
    <w:rsid w:val="009C0880"/>
    <w:rsid w:val="009C0AB8"/>
    <w:rsid w:val="009C188E"/>
    <w:rsid w:val="009C3100"/>
    <w:rsid w:val="009C6E4C"/>
    <w:rsid w:val="009D05F6"/>
    <w:rsid w:val="009D0ADC"/>
    <w:rsid w:val="009D1498"/>
    <w:rsid w:val="009D1581"/>
    <w:rsid w:val="009D2AC0"/>
    <w:rsid w:val="009D7D07"/>
    <w:rsid w:val="009E37CD"/>
    <w:rsid w:val="009E4504"/>
    <w:rsid w:val="009E6D6C"/>
    <w:rsid w:val="009F0AFF"/>
    <w:rsid w:val="009F0D92"/>
    <w:rsid w:val="009F171B"/>
    <w:rsid w:val="009F348B"/>
    <w:rsid w:val="009F3A88"/>
    <w:rsid w:val="009F3B54"/>
    <w:rsid w:val="009F4EDB"/>
    <w:rsid w:val="009F5FD4"/>
    <w:rsid w:val="009F63D4"/>
    <w:rsid w:val="009F6D71"/>
    <w:rsid w:val="00A0494C"/>
    <w:rsid w:val="00A049DD"/>
    <w:rsid w:val="00A050D4"/>
    <w:rsid w:val="00A06AFB"/>
    <w:rsid w:val="00A06CB5"/>
    <w:rsid w:val="00A070CC"/>
    <w:rsid w:val="00A073E0"/>
    <w:rsid w:val="00A10197"/>
    <w:rsid w:val="00A10236"/>
    <w:rsid w:val="00A1108B"/>
    <w:rsid w:val="00A11190"/>
    <w:rsid w:val="00A120CC"/>
    <w:rsid w:val="00A1282E"/>
    <w:rsid w:val="00A1349E"/>
    <w:rsid w:val="00A13BE9"/>
    <w:rsid w:val="00A15A89"/>
    <w:rsid w:val="00A170B6"/>
    <w:rsid w:val="00A17A84"/>
    <w:rsid w:val="00A20B63"/>
    <w:rsid w:val="00A21508"/>
    <w:rsid w:val="00A21B43"/>
    <w:rsid w:val="00A232BB"/>
    <w:rsid w:val="00A24CFB"/>
    <w:rsid w:val="00A271A4"/>
    <w:rsid w:val="00A2789B"/>
    <w:rsid w:val="00A27BA8"/>
    <w:rsid w:val="00A309CE"/>
    <w:rsid w:val="00A31743"/>
    <w:rsid w:val="00A325FA"/>
    <w:rsid w:val="00A35608"/>
    <w:rsid w:val="00A36886"/>
    <w:rsid w:val="00A3713B"/>
    <w:rsid w:val="00A40C1A"/>
    <w:rsid w:val="00A43D56"/>
    <w:rsid w:val="00A44271"/>
    <w:rsid w:val="00A451D8"/>
    <w:rsid w:val="00A45309"/>
    <w:rsid w:val="00A46183"/>
    <w:rsid w:val="00A46485"/>
    <w:rsid w:val="00A46715"/>
    <w:rsid w:val="00A47E5D"/>
    <w:rsid w:val="00A506D1"/>
    <w:rsid w:val="00A50A53"/>
    <w:rsid w:val="00A50C48"/>
    <w:rsid w:val="00A518ED"/>
    <w:rsid w:val="00A52581"/>
    <w:rsid w:val="00A534E2"/>
    <w:rsid w:val="00A54B45"/>
    <w:rsid w:val="00A5522E"/>
    <w:rsid w:val="00A55612"/>
    <w:rsid w:val="00A55AEC"/>
    <w:rsid w:val="00A56160"/>
    <w:rsid w:val="00A56FA7"/>
    <w:rsid w:val="00A57263"/>
    <w:rsid w:val="00A6148D"/>
    <w:rsid w:val="00A61991"/>
    <w:rsid w:val="00A621CE"/>
    <w:rsid w:val="00A641A1"/>
    <w:rsid w:val="00A650CE"/>
    <w:rsid w:val="00A65BAF"/>
    <w:rsid w:val="00A66425"/>
    <w:rsid w:val="00A674AF"/>
    <w:rsid w:val="00A7006A"/>
    <w:rsid w:val="00A707C5"/>
    <w:rsid w:val="00A72111"/>
    <w:rsid w:val="00A7386C"/>
    <w:rsid w:val="00A74831"/>
    <w:rsid w:val="00A75B1F"/>
    <w:rsid w:val="00A76172"/>
    <w:rsid w:val="00A77BE1"/>
    <w:rsid w:val="00A81E2D"/>
    <w:rsid w:val="00A8504E"/>
    <w:rsid w:val="00A85CC0"/>
    <w:rsid w:val="00A9139F"/>
    <w:rsid w:val="00A918AA"/>
    <w:rsid w:val="00A918AD"/>
    <w:rsid w:val="00A92B10"/>
    <w:rsid w:val="00A9338B"/>
    <w:rsid w:val="00A93D3A"/>
    <w:rsid w:val="00A94A33"/>
    <w:rsid w:val="00A94AA5"/>
    <w:rsid w:val="00A94B9C"/>
    <w:rsid w:val="00A953BB"/>
    <w:rsid w:val="00A95411"/>
    <w:rsid w:val="00A956EA"/>
    <w:rsid w:val="00A95BE0"/>
    <w:rsid w:val="00A96441"/>
    <w:rsid w:val="00A96B81"/>
    <w:rsid w:val="00A97881"/>
    <w:rsid w:val="00A97FA1"/>
    <w:rsid w:val="00AA000C"/>
    <w:rsid w:val="00AA0058"/>
    <w:rsid w:val="00AA2282"/>
    <w:rsid w:val="00AA3121"/>
    <w:rsid w:val="00AA4ACC"/>
    <w:rsid w:val="00AA534A"/>
    <w:rsid w:val="00AA580A"/>
    <w:rsid w:val="00AA6F86"/>
    <w:rsid w:val="00AA71CB"/>
    <w:rsid w:val="00AB32B7"/>
    <w:rsid w:val="00AB50AF"/>
    <w:rsid w:val="00AB64FE"/>
    <w:rsid w:val="00AB78FE"/>
    <w:rsid w:val="00AC091E"/>
    <w:rsid w:val="00AC0E25"/>
    <w:rsid w:val="00AC126C"/>
    <w:rsid w:val="00AC1799"/>
    <w:rsid w:val="00AC19C9"/>
    <w:rsid w:val="00AC1A64"/>
    <w:rsid w:val="00AC24A0"/>
    <w:rsid w:val="00AC44B8"/>
    <w:rsid w:val="00AC5AC4"/>
    <w:rsid w:val="00AC7D05"/>
    <w:rsid w:val="00AD0081"/>
    <w:rsid w:val="00AD171B"/>
    <w:rsid w:val="00AD2073"/>
    <w:rsid w:val="00AD2C90"/>
    <w:rsid w:val="00AD3623"/>
    <w:rsid w:val="00AD47B8"/>
    <w:rsid w:val="00AD6EAF"/>
    <w:rsid w:val="00AD7CF6"/>
    <w:rsid w:val="00AE0E7F"/>
    <w:rsid w:val="00AE1723"/>
    <w:rsid w:val="00AE1950"/>
    <w:rsid w:val="00AE28FD"/>
    <w:rsid w:val="00AE3CA2"/>
    <w:rsid w:val="00AE799F"/>
    <w:rsid w:val="00AF18D6"/>
    <w:rsid w:val="00AF1EC7"/>
    <w:rsid w:val="00AF238F"/>
    <w:rsid w:val="00AF280F"/>
    <w:rsid w:val="00AF2913"/>
    <w:rsid w:val="00AF2F18"/>
    <w:rsid w:val="00AF3188"/>
    <w:rsid w:val="00AF3CD4"/>
    <w:rsid w:val="00AF3DB0"/>
    <w:rsid w:val="00AF4A70"/>
    <w:rsid w:val="00AF6932"/>
    <w:rsid w:val="00AF6A9A"/>
    <w:rsid w:val="00B00939"/>
    <w:rsid w:val="00B00AB4"/>
    <w:rsid w:val="00B00FEC"/>
    <w:rsid w:val="00B020EA"/>
    <w:rsid w:val="00B02721"/>
    <w:rsid w:val="00B02DDA"/>
    <w:rsid w:val="00B0318C"/>
    <w:rsid w:val="00B03CBB"/>
    <w:rsid w:val="00B04089"/>
    <w:rsid w:val="00B044FB"/>
    <w:rsid w:val="00B06E5A"/>
    <w:rsid w:val="00B07111"/>
    <w:rsid w:val="00B07ACA"/>
    <w:rsid w:val="00B1111C"/>
    <w:rsid w:val="00B117E4"/>
    <w:rsid w:val="00B11BC9"/>
    <w:rsid w:val="00B1316E"/>
    <w:rsid w:val="00B143A1"/>
    <w:rsid w:val="00B16260"/>
    <w:rsid w:val="00B1680D"/>
    <w:rsid w:val="00B17F0D"/>
    <w:rsid w:val="00B225A5"/>
    <w:rsid w:val="00B24344"/>
    <w:rsid w:val="00B25639"/>
    <w:rsid w:val="00B26E32"/>
    <w:rsid w:val="00B30344"/>
    <w:rsid w:val="00B3038E"/>
    <w:rsid w:val="00B3184E"/>
    <w:rsid w:val="00B31A09"/>
    <w:rsid w:val="00B3349D"/>
    <w:rsid w:val="00B33D55"/>
    <w:rsid w:val="00B34B67"/>
    <w:rsid w:val="00B37DB3"/>
    <w:rsid w:val="00B40024"/>
    <w:rsid w:val="00B411FF"/>
    <w:rsid w:val="00B41806"/>
    <w:rsid w:val="00B4350D"/>
    <w:rsid w:val="00B43DB2"/>
    <w:rsid w:val="00B45397"/>
    <w:rsid w:val="00B4554F"/>
    <w:rsid w:val="00B4598C"/>
    <w:rsid w:val="00B4628D"/>
    <w:rsid w:val="00B46987"/>
    <w:rsid w:val="00B46A3F"/>
    <w:rsid w:val="00B46F66"/>
    <w:rsid w:val="00B470B7"/>
    <w:rsid w:val="00B503DD"/>
    <w:rsid w:val="00B51734"/>
    <w:rsid w:val="00B52D8F"/>
    <w:rsid w:val="00B53CA3"/>
    <w:rsid w:val="00B54FED"/>
    <w:rsid w:val="00B55479"/>
    <w:rsid w:val="00B56133"/>
    <w:rsid w:val="00B56DE5"/>
    <w:rsid w:val="00B57282"/>
    <w:rsid w:val="00B61D2A"/>
    <w:rsid w:val="00B64728"/>
    <w:rsid w:val="00B6509C"/>
    <w:rsid w:val="00B66444"/>
    <w:rsid w:val="00B705BA"/>
    <w:rsid w:val="00B708FD"/>
    <w:rsid w:val="00B729F3"/>
    <w:rsid w:val="00B743A0"/>
    <w:rsid w:val="00B74D77"/>
    <w:rsid w:val="00B754DB"/>
    <w:rsid w:val="00B75706"/>
    <w:rsid w:val="00B76413"/>
    <w:rsid w:val="00B76D32"/>
    <w:rsid w:val="00B77202"/>
    <w:rsid w:val="00B7732D"/>
    <w:rsid w:val="00B779C7"/>
    <w:rsid w:val="00B77AE9"/>
    <w:rsid w:val="00B80519"/>
    <w:rsid w:val="00B81661"/>
    <w:rsid w:val="00B85714"/>
    <w:rsid w:val="00B86749"/>
    <w:rsid w:val="00B8709A"/>
    <w:rsid w:val="00B87E20"/>
    <w:rsid w:val="00B87FC4"/>
    <w:rsid w:val="00B922CA"/>
    <w:rsid w:val="00B95B4E"/>
    <w:rsid w:val="00B96DD9"/>
    <w:rsid w:val="00B97B99"/>
    <w:rsid w:val="00B97BAA"/>
    <w:rsid w:val="00BA1172"/>
    <w:rsid w:val="00BA3137"/>
    <w:rsid w:val="00BA3398"/>
    <w:rsid w:val="00BA42C6"/>
    <w:rsid w:val="00BA44F1"/>
    <w:rsid w:val="00BA470D"/>
    <w:rsid w:val="00BA503D"/>
    <w:rsid w:val="00BA6141"/>
    <w:rsid w:val="00BA6406"/>
    <w:rsid w:val="00BA782B"/>
    <w:rsid w:val="00BB12AD"/>
    <w:rsid w:val="00BB222A"/>
    <w:rsid w:val="00BB271F"/>
    <w:rsid w:val="00BB30E8"/>
    <w:rsid w:val="00BB385C"/>
    <w:rsid w:val="00BB3BA5"/>
    <w:rsid w:val="00BB40CB"/>
    <w:rsid w:val="00BB51B5"/>
    <w:rsid w:val="00BB5DD6"/>
    <w:rsid w:val="00BB647C"/>
    <w:rsid w:val="00BB7121"/>
    <w:rsid w:val="00BC19B6"/>
    <w:rsid w:val="00BC1B9C"/>
    <w:rsid w:val="00BC2471"/>
    <w:rsid w:val="00BC2D3A"/>
    <w:rsid w:val="00BC344A"/>
    <w:rsid w:val="00BC42D5"/>
    <w:rsid w:val="00BC46B4"/>
    <w:rsid w:val="00BC4C48"/>
    <w:rsid w:val="00BC58CF"/>
    <w:rsid w:val="00BC5DCF"/>
    <w:rsid w:val="00BC6E78"/>
    <w:rsid w:val="00BC76EC"/>
    <w:rsid w:val="00BC7951"/>
    <w:rsid w:val="00BD1B65"/>
    <w:rsid w:val="00BD2888"/>
    <w:rsid w:val="00BD2A77"/>
    <w:rsid w:val="00BD2AB6"/>
    <w:rsid w:val="00BD345A"/>
    <w:rsid w:val="00BD3B02"/>
    <w:rsid w:val="00BD4994"/>
    <w:rsid w:val="00BD6A79"/>
    <w:rsid w:val="00BD7735"/>
    <w:rsid w:val="00BE07E8"/>
    <w:rsid w:val="00BE0969"/>
    <w:rsid w:val="00BE350B"/>
    <w:rsid w:val="00BE6997"/>
    <w:rsid w:val="00BE75F0"/>
    <w:rsid w:val="00BF348B"/>
    <w:rsid w:val="00BF3BDB"/>
    <w:rsid w:val="00BF562E"/>
    <w:rsid w:val="00BF76AC"/>
    <w:rsid w:val="00C005D8"/>
    <w:rsid w:val="00C0239A"/>
    <w:rsid w:val="00C02B3F"/>
    <w:rsid w:val="00C05284"/>
    <w:rsid w:val="00C0579A"/>
    <w:rsid w:val="00C076CE"/>
    <w:rsid w:val="00C07E43"/>
    <w:rsid w:val="00C127B7"/>
    <w:rsid w:val="00C12B89"/>
    <w:rsid w:val="00C138B9"/>
    <w:rsid w:val="00C139DF"/>
    <w:rsid w:val="00C13D57"/>
    <w:rsid w:val="00C14FF3"/>
    <w:rsid w:val="00C15168"/>
    <w:rsid w:val="00C152D4"/>
    <w:rsid w:val="00C15623"/>
    <w:rsid w:val="00C15775"/>
    <w:rsid w:val="00C15EBD"/>
    <w:rsid w:val="00C15FD1"/>
    <w:rsid w:val="00C1679F"/>
    <w:rsid w:val="00C178E2"/>
    <w:rsid w:val="00C207D2"/>
    <w:rsid w:val="00C23033"/>
    <w:rsid w:val="00C2549C"/>
    <w:rsid w:val="00C31494"/>
    <w:rsid w:val="00C31934"/>
    <w:rsid w:val="00C32032"/>
    <w:rsid w:val="00C32CA3"/>
    <w:rsid w:val="00C32F81"/>
    <w:rsid w:val="00C33355"/>
    <w:rsid w:val="00C33B73"/>
    <w:rsid w:val="00C342F8"/>
    <w:rsid w:val="00C355FB"/>
    <w:rsid w:val="00C35ACB"/>
    <w:rsid w:val="00C36591"/>
    <w:rsid w:val="00C4093D"/>
    <w:rsid w:val="00C4095A"/>
    <w:rsid w:val="00C410B3"/>
    <w:rsid w:val="00C42446"/>
    <w:rsid w:val="00C4338D"/>
    <w:rsid w:val="00C434D5"/>
    <w:rsid w:val="00C43AEF"/>
    <w:rsid w:val="00C45830"/>
    <w:rsid w:val="00C46941"/>
    <w:rsid w:val="00C47024"/>
    <w:rsid w:val="00C474C3"/>
    <w:rsid w:val="00C477E5"/>
    <w:rsid w:val="00C47B8E"/>
    <w:rsid w:val="00C47CE9"/>
    <w:rsid w:val="00C50066"/>
    <w:rsid w:val="00C50087"/>
    <w:rsid w:val="00C50C51"/>
    <w:rsid w:val="00C51509"/>
    <w:rsid w:val="00C51740"/>
    <w:rsid w:val="00C52D8F"/>
    <w:rsid w:val="00C54823"/>
    <w:rsid w:val="00C552D4"/>
    <w:rsid w:val="00C56EFF"/>
    <w:rsid w:val="00C60178"/>
    <w:rsid w:val="00C60E70"/>
    <w:rsid w:val="00C61AFB"/>
    <w:rsid w:val="00C62330"/>
    <w:rsid w:val="00C636E2"/>
    <w:rsid w:val="00C63747"/>
    <w:rsid w:val="00C63E86"/>
    <w:rsid w:val="00C66CF7"/>
    <w:rsid w:val="00C67517"/>
    <w:rsid w:val="00C67864"/>
    <w:rsid w:val="00C678D9"/>
    <w:rsid w:val="00C704F7"/>
    <w:rsid w:val="00C707CC"/>
    <w:rsid w:val="00C70F5A"/>
    <w:rsid w:val="00C7148D"/>
    <w:rsid w:val="00C7206A"/>
    <w:rsid w:val="00C7235D"/>
    <w:rsid w:val="00C723CC"/>
    <w:rsid w:val="00C74724"/>
    <w:rsid w:val="00C7540E"/>
    <w:rsid w:val="00C75563"/>
    <w:rsid w:val="00C764C4"/>
    <w:rsid w:val="00C800C9"/>
    <w:rsid w:val="00C8060B"/>
    <w:rsid w:val="00C80761"/>
    <w:rsid w:val="00C8234D"/>
    <w:rsid w:val="00C82DB5"/>
    <w:rsid w:val="00C84035"/>
    <w:rsid w:val="00C84311"/>
    <w:rsid w:val="00C84ADB"/>
    <w:rsid w:val="00C85B69"/>
    <w:rsid w:val="00C870EB"/>
    <w:rsid w:val="00C90F12"/>
    <w:rsid w:val="00C9130A"/>
    <w:rsid w:val="00C923CD"/>
    <w:rsid w:val="00C9296B"/>
    <w:rsid w:val="00C929C1"/>
    <w:rsid w:val="00C93E43"/>
    <w:rsid w:val="00C9766E"/>
    <w:rsid w:val="00C97AE7"/>
    <w:rsid w:val="00CA087A"/>
    <w:rsid w:val="00CA1D71"/>
    <w:rsid w:val="00CA3266"/>
    <w:rsid w:val="00CA3C50"/>
    <w:rsid w:val="00CA408B"/>
    <w:rsid w:val="00CA4181"/>
    <w:rsid w:val="00CA4229"/>
    <w:rsid w:val="00CA4309"/>
    <w:rsid w:val="00CA52B0"/>
    <w:rsid w:val="00CA789A"/>
    <w:rsid w:val="00CB002C"/>
    <w:rsid w:val="00CB0487"/>
    <w:rsid w:val="00CB1286"/>
    <w:rsid w:val="00CB134C"/>
    <w:rsid w:val="00CB3ED5"/>
    <w:rsid w:val="00CB4CFE"/>
    <w:rsid w:val="00CB5968"/>
    <w:rsid w:val="00CC061A"/>
    <w:rsid w:val="00CC1363"/>
    <w:rsid w:val="00CC198D"/>
    <w:rsid w:val="00CC20A5"/>
    <w:rsid w:val="00CC4A63"/>
    <w:rsid w:val="00CC50AA"/>
    <w:rsid w:val="00CC7DD8"/>
    <w:rsid w:val="00CD28C4"/>
    <w:rsid w:val="00CD45D3"/>
    <w:rsid w:val="00CD4B0A"/>
    <w:rsid w:val="00CD4E58"/>
    <w:rsid w:val="00CD70EE"/>
    <w:rsid w:val="00CD7D5A"/>
    <w:rsid w:val="00CE037C"/>
    <w:rsid w:val="00CE0A21"/>
    <w:rsid w:val="00CE1AFB"/>
    <w:rsid w:val="00CE388B"/>
    <w:rsid w:val="00CE51F8"/>
    <w:rsid w:val="00CE5407"/>
    <w:rsid w:val="00CE5E46"/>
    <w:rsid w:val="00CE61E9"/>
    <w:rsid w:val="00CE627D"/>
    <w:rsid w:val="00CE7E17"/>
    <w:rsid w:val="00CF080A"/>
    <w:rsid w:val="00CF4CE9"/>
    <w:rsid w:val="00CF65A8"/>
    <w:rsid w:val="00CF6823"/>
    <w:rsid w:val="00CF6985"/>
    <w:rsid w:val="00CF71EA"/>
    <w:rsid w:val="00D01B30"/>
    <w:rsid w:val="00D02A23"/>
    <w:rsid w:val="00D02AA8"/>
    <w:rsid w:val="00D0342C"/>
    <w:rsid w:val="00D03928"/>
    <w:rsid w:val="00D0457B"/>
    <w:rsid w:val="00D06601"/>
    <w:rsid w:val="00D07383"/>
    <w:rsid w:val="00D07F94"/>
    <w:rsid w:val="00D104A1"/>
    <w:rsid w:val="00D106B6"/>
    <w:rsid w:val="00D11C97"/>
    <w:rsid w:val="00D11DD3"/>
    <w:rsid w:val="00D12652"/>
    <w:rsid w:val="00D12840"/>
    <w:rsid w:val="00D12D5B"/>
    <w:rsid w:val="00D164FE"/>
    <w:rsid w:val="00D16CF4"/>
    <w:rsid w:val="00D21C0A"/>
    <w:rsid w:val="00D22EDC"/>
    <w:rsid w:val="00D23E04"/>
    <w:rsid w:val="00D2409E"/>
    <w:rsid w:val="00D2526E"/>
    <w:rsid w:val="00D25E3E"/>
    <w:rsid w:val="00D3137F"/>
    <w:rsid w:val="00D31641"/>
    <w:rsid w:val="00D32FE0"/>
    <w:rsid w:val="00D334B1"/>
    <w:rsid w:val="00D345AD"/>
    <w:rsid w:val="00D3697A"/>
    <w:rsid w:val="00D37253"/>
    <w:rsid w:val="00D37659"/>
    <w:rsid w:val="00D37B96"/>
    <w:rsid w:val="00D4263C"/>
    <w:rsid w:val="00D44FBE"/>
    <w:rsid w:val="00D4618B"/>
    <w:rsid w:val="00D464B7"/>
    <w:rsid w:val="00D46CF9"/>
    <w:rsid w:val="00D477FA"/>
    <w:rsid w:val="00D5098C"/>
    <w:rsid w:val="00D50E1E"/>
    <w:rsid w:val="00D541BA"/>
    <w:rsid w:val="00D5524B"/>
    <w:rsid w:val="00D5589C"/>
    <w:rsid w:val="00D559ED"/>
    <w:rsid w:val="00D55C45"/>
    <w:rsid w:val="00D56199"/>
    <w:rsid w:val="00D56A88"/>
    <w:rsid w:val="00D57E6C"/>
    <w:rsid w:val="00D6028F"/>
    <w:rsid w:val="00D6192B"/>
    <w:rsid w:val="00D6369E"/>
    <w:rsid w:val="00D6509B"/>
    <w:rsid w:val="00D652BD"/>
    <w:rsid w:val="00D6693E"/>
    <w:rsid w:val="00D67144"/>
    <w:rsid w:val="00D7260D"/>
    <w:rsid w:val="00D73A2F"/>
    <w:rsid w:val="00D74A4A"/>
    <w:rsid w:val="00D75093"/>
    <w:rsid w:val="00D76EFD"/>
    <w:rsid w:val="00D776B9"/>
    <w:rsid w:val="00D77BF1"/>
    <w:rsid w:val="00D81185"/>
    <w:rsid w:val="00D81485"/>
    <w:rsid w:val="00D82827"/>
    <w:rsid w:val="00D833C9"/>
    <w:rsid w:val="00D841A0"/>
    <w:rsid w:val="00D84EFA"/>
    <w:rsid w:val="00D853BB"/>
    <w:rsid w:val="00D87CB4"/>
    <w:rsid w:val="00D87F28"/>
    <w:rsid w:val="00D90721"/>
    <w:rsid w:val="00D913DA"/>
    <w:rsid w:val="00D91C8D"/>
    <w:rsid w:val="00D920D4"/>
    <w:rsid w:val="00D9231E"/>
    <w:rsid w:val="00D93B29"/>
    <w:rsid w:val="00D9720A"/>
    <w:rsid w:val="00D9741E"/>
    <w:rsid w:val="00DA1935"/>
    <w:rsid w:val="00DA1FAC"/>
    <w:rsid w:val="00DA35D1"/>
    <w:rsid w:val="00DA38FB"/>
    <w:rsid w:val="00DA3A15"/>
    <w:rsid w:val="00DA3BAD"/>
    <w:rsid w:val="00DA3F63"/>
    <w:rsid w:val="00DA4167"/>
    <w:rsid w:val="00DA4479"/>
    <w:rsid w:val="00DA4BBD"/>
    <w:rsid w:val="00DA4DB1"/>
    <w:rsid w:val="00DA54FD"/>
    <w:rsid w:val="00DA5B7C"/>
    <w:rsid w:val="00DA5EEB"/>
    <w:rsid w:val="00DA68A2"/>
    <w:rsid w:val="00DA7DC1"/>
    <w:rsid w:val="00DB0060"/>
    <w:rsid w:val="00DB0374"/>
    <w:rsid w:val="00DB07F2"/>
    <w:rsid w:val="00DB10F9"/>
    <w:rsid w:val="00DB1EFC"/>
    <w:rsid w:val="00DB21F7"/>
    <w:rsid w:val="00DB3F00"/>
    <w:rsid w:val="00DB4BE6"/>
    <w:rsid w:val="00DB52DF"/>
    <w:rsid w:val="00DB6FD4"/>
    <w:rsid w:val="00DC1BB3"/>
    <w:rsid w:val="00DC1F38"/>
    <w:rsid w:val="00DC3545"/>
    <w:rsid w:val="00DC3E61"/>
    <w:rsid w:val="00DC3EA8"/>
    <w:rsid w:val="00DC5102"/>
    <w:rsid w:val="00DC542A"/>
    <w:rsid w:val="00DC6214"/>
    <w:rsid w:val="00DC6F08"/>
    <w:rsid w:val="00DD013B"/>
    <w:rsid w:val="00DD0159"/>
    <w:rsid w:val="00DD0EB7"/>
    <w:rsid w:val="00DD13D3"/>
    <w:rsid w:val="00DD4623"/>
    <w:rsid w:val="00DD5B27"/>
    <w:rsid w:val="00DE05BE"/>
    <w:rsid w:val="00DE302A"/>
    <w:rsid w:val="00DE4548"/>
    <w:rsid w:val="00DE5371"/>
    <w:rsid w:val="00DE6C8C"/>
    <w:rsid w:val="00DE7F0E"/>
    <w:rsid w:val="00DF016E"/>
    <w:rsid w:val="00DF06DE"/>
    <w:rsid w:val="00DF2CAD"/>
    <w:rsid w:val="00DF3AA2"/>
    <w:rsid w:val="00DF4F2F"/>
    <w:rsid w:val="00DF5B34"/>
    <w:rsid w:val="00DF6FFE"/>
    <w:rsid w:val="00DF71C5"/>
    <w:rsid w:val="00DF73FC"/>
    <w:rsid w:val="00DF75B8"/>
    <w:rsid w:val="00DF75DF"/>
    <w:rsid w:val="00DF7CB1"/>
    <w:rsid w:val="00DF7CF2"/>
    <w:rsid w:val="00E0467A"/>
    <w:rsid w:val="00E05281"/>
    <w:rsid w:val="00E05600"/>
    <w:rsid w:val="00E059DD"/>
    <w:rsid w:val="00E06734"/>
    <w:rsid w:val="00E07907"/>
    <w:rsid w:val="00E07F4E"/>
    <w:rsid w:val="00E1157B"/>
    <w:rsid w:val="00E1213C"/>
    <w:rsid w:val="00E121A9"/>
    <w:rsid w:val="00E1242D"/>
    <w:rsid w:val="00E1248B"/>
    <w:rsid w:val="00E1487D"/>
    <w:rsid w:val="00E14E96"/>
    <w:rsid w:val="00E1574A"/>
    <w:rsid w:val="00E157D2"/>
    <w:rsid w:val="00E20ABD"/>
    <w:rsid w:val="00E2109D"/>
    <w:rsid w:val="00E22917"/>
    <w:rsid w:val="00E22FB0"/>
    <w:rsid w:val="00E2347D"/>
    <w:rsid w:val="00E2373C"/>
    <w:rsid w:val="00E25051"/>
    <w:rsid w:val="00E26F92"/>
    <w:rsid w:val="00E2717D"/>
    <w:rsid w:val="00E27FD0"/>
    <w:rsid w:val="00E3135C"/>
    <w:rsid w:val="00E31A91"/>
    <w:rsid w:val="00E31D86"/>
    <w:rsid w:val="00E32A37"/>
    <w:rsid w:val="00E34B87"/>
    <w:rsid w:val="00E3513B"/>
    <w:rsid w:val="00E36EE5"/>
    <w:rsid w:val="00E37DAF"/>
    <w:rsid w:val="00E408A2"/>
    <w:rsid w:val="00E40F81"/>
    <w:rsid w:val="00E4112E"/>
    <w:rsid w:val="00E41F30"/>
    <w:rsid w:val="00E4280F"/>
    <w:rsid w:val="00E42900"/>
    <w:rsid w:val="00E42B13"/>
    <w:rsid w:val="00E42BA8"/>
    <w:rsid w:val="00E430AD"/>
    <w:rsid w:val="00E43746"/>
    <w:rsid w:val="00E439EB"/>
    <w:rsid w:val="00E44900"/>
    <w:rsid w:val="00E465F8"/>
    <w:rsid w:val="00E46F32"/>
    <w:rsid w:val="00E47610"/>
    <w:rsid w:val="00E510E9"/>
    <w:rsid w:val="00E519F8"/>
    <w:rsid w:val="00E53D73"/>
    <w:rsid w:val="00E54333"/>
    <w:rsid w:val="00E54ACC"/>
    <w:rsid w:val="00E5613E"/>
    <w:rsid w:val="00E56462"/>
    <w:rsid w:val="00E606D7"/>
    <w:rsid w:val="00E6070D"/>
    <w:rsid w:val="00E613E5"/>
    <w:rsid w:val="00E61447"/>
    <w:rsid w:val="00E61576"/>
    <w:rsid w:val="00E6244A"/>
    <w:rsid w:val="00E629E3"/>
    <w:rsid w:val="00E64193"/>
    <w:rsid w:val="00E6471D"/>
    <w:rsid w:val="00E648E9"/>
    <w:rsid w:val="00E65AB0"/>
    <w:rsid w:val="00E67016"/>
    <w:rsid w:val="00E67D9D"/>
    <w:rsid w:val="00E731BC"/>
    <w:rsid w:val="00E734A9"/>
    <w:rsid w:val="00E73A6E"/>
    <w:rsid w:val="00E762BB"/>
    <w:rsid w:val="00E77242"/>
    <w:rsid w:val="00E77742"/>
    <w:rsid w:val="00E8212B"/>
    <w:rsid w:val="00E830EE"/>
    <w:rsid w:val="00E8455D"/>
    <w:rsid w:val="00E85ADA"/>
    <w:rsid w:val="00E85C30"/>
    <w:rsid w:val="00E871D0"/>
    <w:rsid w:val="00E8775A"/>
    <w:rsid w:val="00E87A27"/>
    <w:rsid w:val="00E91326"/>
    <w:rsid w:val="00E92C4C"/>
    <w:rsid w:val="00E92E9C"/>
    <w:rsid w:val="00E93638"/>
    <w:rsid w:val="00E97906"/>
    <w:rsid w:val="00EA25CA"/>
    <w:rsid w:val="00EA2BF5"/>
    <w:rsid w:val="00EA3588"/>
    <w:rsid w:val="00EA374E"/>
    <w:rsid w:val="00EA4635"/>
    <w:rsid w:val="00EA5F6B"/>
    <w:rsid w:val="00EB0D48"/>
    <w:rsid w:val="00EB2051"/>
    <w:rsid w:val="00EB2978"/>
    <w:rsid w:val="00EB4D36"/>
    <w:rsid w:val="00EB68D6"/>
    <w:rsid w:val="00EB74DE"/>
    <w:rsid w:val="00EC02A1"/>
    <w:rsid w:val="00EC2F44"/>
    <w:rsid w:val="00EC3068"/>
    <w:rsid w:val="00EC3AAD"/>
    <w:rsid w:val="00EC44DA"/>
    <w:rsid w:val="00EC4A22"/>
    <w:rsid w:val="00EC651D"/>
    <w:rsid w:val="00EC6874"/>
    <w:rsid w:val="00EC707E"/>
    <w:rsid w:val="00ED0712"/>
    <w:rsid w:val="00ED22FE"/>
    <w:rsid w:val="00ED2C0A"/>
    <w:rsid w:val="00ED31AC"/>
    <w:rsid w:val="00ED3241"/>
    <w:rsid w:val="00ED388E"/>
    <w:rsid w:val="00ED3C74"/>
    <w:rsid w:val="00ED4CA9"/>
    <w:rsid w:val="00ED6317"/>
    <w:rsid w:val="00ED67A7"/>
    <w:rsid w:val="00ED68D8"/>
    <w:rsid w:val="00ED7639"/>
    <w:rsid w:val="00EE1793"/>
    <w:rsid w:val="00EE1807"/>
    <w:rsid w:val="00EE2147"/>
    <w:rsid w:val="00EE2EFB"/>
    <w:rsid w:val="00EE4DC6"/>
    <w:rsid w:val="00EE6BCE"/>
    <w:rsid w:val="00EE7534"/>
    <w:rsid w:val="00EF4690"/>
    <w:rsid w:val="00EF5411"/>
    <w:rsid w:val="00EF6605"/>
    <w:rsid w:val="00EF6716"/>
    <w:rsid w:val="00F00769"/>
    <w:rsid w:val="00F00FC0"/>
    <w:rsid w:val="00F012DB"/>
    <w:rsid w:val="00F027A8"/>
    <w:rsid w:val="00F02EDF"/>
    <w:rsid w:val="00F0375F"/>
    <w:rsid w:val="00F0456E"/>
    <w:rsid w:val="00F05D01"/>
    <w:rsid w:val="00F0676D"/>
    <w:rsid w:val="00F11087"/>
    <w:rsid w:val="00F114F7"/>
    <w:rsid w:val="00F123DF"/>
    <w:rsid w:val="00F12436"/>
    <w:rsid w:val="00F12772"/>
    <w:rsid w:val="00F137C3"/>
    <w:rsid w:val="00F15E16"/>
    <w:rsid w:val="00F16686"/>
    <w:rsid w:val="00F2063A"/>
    <w:rsid w:val="00F2197C"/>
    <w:rsid w:val="00F2276C"/>
    <w:rsid w:val="00F2405A"/>
    <w:rsid w:val="00F24362"/>
    <w:rsid w:val="00F24884"/>
    <w:rsid w:val="00F255B2"/>
    <w:rsid w:val="00F3117B"/>
    <w:rsid w:val="00F31DD2"/>
    <w:rsid w:val="00F3200D"/>
    <w:rsid w:val="00F32919"/>
    <w:rsid w:val="00F33A9B"/>
    <w:rsid w:val="00F33C8B"/>
    <w:rsid w:val="00F33F2F"/>
    <w:rsid w:val="00F357E3"/>
    <w:rsid w:val="00F36C83"/>
    <w:rsid w:val="00F37360"/>
    <w:rsid w:val="00F37EBC"/>
    <w:rsid w:val="00F40D6E"/>
    <w:rsid w:val="00F417BF"/>
    <w:rsid w:val="00F43019"/>
    <w:rsid w:val="00F43572"/>
    <w:rsid w:val="00F45B1F"/>
    <w:rsid w:val="00F46DE8"/>
    <w:rsid w:val="00F500E8"/>
    <w:rsid w:val="00F50A79"/>
    <w:rsid w:val="00F53C98"/>
    <w:rsid w:val="00F55BB4"/>
    <w:rsid w:val="00F55C0C"/>
    <w:rsid w:val="00F57105"/>
    <w:rsid w:val="00F57D0F"/>
    <w:rsid w:val="00F607BF"/>
    <w:rsid w:val="00F60802"/>
    <w:rsid w:val="00F619A0"/>
    <w:rsid w:val="00F62B84"/>
    <w:rsid w:val="00F63488"/>
    <w:rsid w:val="00F666D5"/>
    <w:rsid w:val="00F67FB3"/>
    <w:rsid w:val="00F70CBD"/>
    <w:rsid w:val="00F73504"/>
    <w:rsid w:val="00F73887"/>
    <w:rsid w:val="00F73DE1"/>
    <w:rsid w:val="00F7416A"/>
    <w:rsid w:val="00F742DD"/>
    <w:rsid w:val="00F768B7"/>
    <w:rsid w:val="00F77A11"/>
    <w:rsid w:val="00F80417"/>
    <w:rsid w:val="00F8047A"/>
    <w:rsid w:val="00F8196B"/>
    <w:rsid w:val="00F81FC5"/>
    <w:rsid w:val="00F82E0B"/>
    <w:rsid w:val="00F86065"/>
    <w:rsid w:val="00F8668D"/>
    <w:rsid w:val="00F86A07"/>
    <w:rsid w:val="00F86BB2"/>
    <w:rsid w:val="00F914D0"/>
    <w:rsid w:val="00F94CEE"/>
    <w:rsid w:val="00F96F9E"/>
    <w:rsid w:val="00F97302"/>
    <w:rsid w:val="00F9757B"/>
    <w:rsid w:val="00F97F13"/>
    <w:rsid w:val="00FA18A1"/>
    <w:rsid w:val="00FA2A6E"/>
    <w:rsid w:val="00FA6835"/>
    <w:rsid w:val="00FB027F"/>
    <w:rsid w:val="00FB0802"/>
    <w:rsid w:val="00FB1D1C"/>
    <w:rsid w:val="00FB36AB"/>
    <w:rsid w:val="00FB3A5E"/>
    <w:rsid w:val="00FB4ABF"/>
    <w:rsid w:val="00FB655C"/>
    <w:rsid w:val="00FB76FC"/>
    <w:rsid w:val="00FC0AFF"/>
    <w:rsid w:val="00FC166E"/>
    <w:rsid w:val="00FC1AAA"/>
    <w:rsid w:val="00FC227A"/>
    <w:rsid w:val="00FC2348"/>
    <w:rsid w:val="00FC48D5"/>
    <w:rsid w:val="00FC57A6"/>
    <w:rsid w:val="00FC5D8F"/>
    <w:rsid w:val="00FD127C"/>
    <w:rsid w:val="00FD1332"/>
    <w:rsid w:val="00FD2987"/>
    <w:rsid w:val="00FD30A3"/>
    <w:rsid w:val="00FD3403"/>
    <w:rsid w:val="00FD515B"/>
    <w:rsid w:val="00FD61DC"/>
    <w:rsid w:val="00FD664A"/>
    <w:rsid w:val="00FD71B4"/>
    <w:rsid w:val="00FD7D7C"/>
    <w:rsid w:val="00FE1C10"/>
    <w:rsid w:val="00FE2852"/>
    <w:rsid w:val="00FE2D45"/>
    <w:rsid w:val="00FE2DF2"/>
    <w:rsid w:val="00FE371F"/>
    <w:rsid w:val="00FE6B72"/>
    <w:rsid w:val="00FE6E0A"/>
    <w:rsid w:val="00FF0484"/>
    <w:rsid w:val="00FF07DC"/>
    <w:rsid w:val="00FF106D"/>
    <w:rsid w:val="00FF1711"/>
    <w:rsid w:val="00FF17BC"/>
    <w:rsid w:val="00FF43DE"/>
    <w:rsid w:val="00FF4F0F"/>
    <w:rsid w:val="00FF5163"/>
    <w:rsid w:val="00FF563B"/>
    <w:rsid w:val="00FF62B6"/>
    <w:rsid w:val="00FF7516"/>
    <w:rsid w:val="01B85F93"/>
    <w:rsid w:val="05CF5744"/>
    <w:rsid w:val="0C5E04F3"/>
    <w:rsid w:val="0D283AD3"/>
    <w:rsid w:val="0D48509A"/>
    <w:rsid w:val="10F164AE"/>
    <w:rsid w:val="1177121F"/>
    <w:rsid w:val="11F00DF0"/>
    <w:rsid w:val="1A5B0A97"/>
    <w:rsid w:val="1BD80211"/>
    <w:rsid w:val="1D4C1977"/>
    <w:rsid w:val="1E8E064A"/>
    <w:rsid w:val="239E49B5"/>
    <w:rsid w:val="25064D74"/>
    <w:rsid w:val="262A049C"/>
    <w:rsid w:val="26311AB8"/>
    <w:rsid w:val="292878AF"/>
    <w:rsid w:val="299A04E0"/>
    <w:rsid w:val="2F645ACF"/>
    <w:rsid w:val="314F20E5"/>
    <w:rsid w:val="384931BE"/>
    <w:rsid w:val="394574A6"/>
    <w:rsid w:val="39843D07"/>
    <w:rsid w:val="399B2645"/>
    <w:rsid w:val="3B4C7A83"/>
    <w:rsid w:val="4123633A"/>
    <w:rsid w:val="44D56404"/>
    <w:rsid w:val="4AB35A50"/>
    <w:rsid w:val="4D8E3A10"/>
    <w:rsid w:val="4F0A611D"/>
    <w:rsid w:val="4FA82DCD"/>
    <w:rsid w:val="57113660"/>
    <w:rsid w:val="59AF3694"/>
    <w:rsid w:val="5F5342E0"/>
    <w:rsid w:val="61174A2C"/>
    <w:rsid w:val="65A611B8"/>
    <w:rsid w:val="686A45B1"/>
    <w:rsid w:val="6CA721DF"/>
    <w:rsid w:val="6DC41C7D"/>
    <w:rsid w:val="6E9B0642"/>
    <w:rsid w:val="72755D31"/>
    <w:rsid w:val="735C6BA4"/>
    <w:rsid w:val="79F85E8F"/>
    <w:rsid w:val="7A343F14"/>
    <w:rsid w:val="7A41687C"/>
    <w:rsid w:val="7B087C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3D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semiHidden="0" w:unhideWhenUsed="0"/>
    <w:lsdException w:name="header" w:semiHidden="0" w:unhideWhenUsed="0"/>
    <w:lsdException w:name="footer" w:semiHidden="0" w:uiPriority="99" w:unhideWhenUsed="0"/>
    <w:lsdException w:name="caption" w:qFormat="1"/>
    <w:lsdException w:name="annotation reference"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Date" w:semiHidden="0" w:unhideWhenUsed="0"/>
    <w:lsdException w:name="Hyperlink" w:uiPriority="99"/>
    <w:lsdException w:name="Strong" w:semiHidden="0" w:unhideWhenUsed="0"/>
    <w:lsdException w:name="Emphasis" w:semiHidden="0" w:unhideWhenUsed="0"/>
    <w:lsdException w:name="Document Map" w:semiHidden="0" w:unhideWhenUsed="0"/>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rPr>
      <w:rFonts w:ascii="宋体"/>
      <w:sz w:val="18"/>
      <w:szCs w:val="18"/>
    </w:rPr>
  </w:style>
  <w:style w:type="paragraph" w:styleId="a5">
    <w:name w:val="annotation text"/>
    <w:basedOn w:val="a0"/>
    <w:link w:val="Char0"/>
    <w:pPr>
      <w:jc w:val="left"/>
    </w:pPr>
  </w:style>
  <w:style w:type="paragraph" w:styleId="a6">
    <w:name w:val="Date"/>
    <w:basedOn w:val="a0"/>
    <w:next w:val="a0"/>
    <w:link w:val="Char1"/>
    <w:pPr>
      <w:ind w:leftChars="2500" w:left="100"/>
    </w:pPr>
  </w:style>
  <w:style w:type="paragraph" w:styleId="a7">
    <w:name w:val="Balloon Text"/>
    <w:basedOn w:val="a0"/>
    <w:link w:val="Char2"/>
    <w:rPr>
      <w:sz w:val="18"/>
      <w:szCs w:val="18"/>
    </w:rPr>
  </w:style>
  <w:style w:type="paragraph" w:styleId="a8">
    <w:name w:val="footer"/>
    <w:basedOn w:val="a0"/>
    <w:link w:val="Char3"/>
    <w:uiPriority w:val="99"/>
    <w:pPr>
      <w:tabs>
        <w:tab w:val="center" w:pos="4153"/>
        <w:tab w:val="right" w:pos="8306"/>
      </w:tabs>
      <w:snapToGrid w:val="0"/>
      <w:jc w:val="left"/>
    </w:pPr>
    <w:rPr>
      <w:sz w:val="18"/>
      <w:szCs w:val="18"/>
    </w:rPr>
  </w:style>
  <w:style w:type="paragraph" w:styleId="a9">
    <w:name w:val="header"/>
    <w:basedOn w:val="a0"/>
    <w:link w:val="Char4"/>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5"/>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rPr>
      <w:sz w:val="21"/>
      <w:szCs w:val="21"/>
    </w:rPr>
  </w:style>
  <w:style w:type="paragraph" w:customStyle="1" w:styleId="ad">
    <w:name w:val="前言、引言标题"/>
    <w:next w:val="ae"/>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e">
    <w:name w:val="段"/>
    <w:pPr>
      <w:widowControl w:val="0"/>
      <w:ind w:firstLine="200"/>
      <w:jc w:val="both"/>
    </w:pPr>
    <w:rPr>
      <w:rFonts w:ascii="宋体" w:eastAsia="宋体" w:hAnsi="宋体" w:cs="宋体"/>
      <w:color w:val="000000"/>
      <w:sz w:val="21"/>
      <w:szCs w:val="21"/>
      <w:u w:color="000000"/>
    </w:rPr>
  </w:style>
  <w:style w:type="paragraph" w:customStyle="1" w:styleId="af">
    <w:name w:val="章标题"/>
    <w:next w:val="ae"/>
    <w:pPr>
      <w:tabs>
        <w:tab w:val="left" w:pos="720"/>
      </w:tabs>
      <w:spacing w:beforeLines="100" w:afterLines="100"/>
      <w:ind w:left="720" w:hanging="720"/>
      <w:jc w:val="both"/>
      <w:outlineLvl w:val="1"/>
    </w:pPr>
    <w:rPr>
      <w:rFonts w:ascii="黑体" w:eastAsia="黑体" w:hAnsi="Times New Roman" w:cs="Times New Roman"/>
      <w:sz w:val="21"/>
    </w:rPr>
  </w:style>
  <w:style w:type="paragraph" w:customStyle="1" w:styleId="a">
    <w:name w:val="字母编号列项（一级）"/>
    <w:pPr>
      <w:numPr>
        <w:numId w:val="1"/>
      </w:numPr>
      <w:jc w:val="both"/>
    </w:pPr>
    <w:rPr>
      <w:rFonts w:ascii="宋体" w:eastAsia="宋体" w:hAnsi="Times New Roman" w:cs="Times New Roman"/>
      <w:sz w:val="21"/>
    </w:rPr>
  </w:style>
  <w:style w:type="paragraph" w:customStyle="1" w:styleId="af0">
    <w:name w:val="标准书脚_奇数页"/>
    <w:pPr>
      <w:spacing w:before="120"/>
      <w:ind w:right="198"/>
      <w:jc w:val="right"/>
    </w:pPr>
    <w:rPr>
      <w:rFonts w:ascii="宋体" w:eastAsia="宋体" w:hAnsi="Times New Roman" w:cs="Times New Roman"/>
      <w:sz w:val="18"/>
      <w:szCs w:val="18"/>
    </w:rPr>
  </w:style>
  <w:style w:type="character" w:customStyle="1" w:styleId="Char2">
    <w:name w:val="批注框文本 Char"/>
    <w:basedOn w:val="a1"/>
    <w:link w:val="a7"/>
    <w:qFormat/>
    <w:rPr>
      <w:rFonts w:ascii="Times New Roman" w:eastAsia="宋体" w:hAnsi="Times New Roman" w:cs="Times New Roman"/>
      <w:kern w:val="2"/>
      <w:sz w:val="18"/>
      <w:szCs w:val="18"/>
    </w:rPr>
  </w:style>
  <w:style w:type="character" w:customStyle="1" w:styleId="Char4">
    <w:name w:val="页眉 Char"/>
    <w:basedOn w:val="a1"/>
    <w:link w:val="a9"/>
    <w:qFormat/>
    <w:rPr>
      <w:rFonts w:ascii="Times New Roman" w:eastAsia="宋体" w:hAnsi="Times New Roman" w:cs="Times New Roman"/>
      <w:kern w:val="2"/>
      <w:sz w:val="18"/>
      <w:szCs w:val="18"/>
    </w:rPr>
  </w:style>
  <w:style w:type="character" w:customStyle="1" w:styleId="Char">
    <w:name w:val="文档结构图 Char"/>
    <w:basedOn w:val="a1"/>
    <w:link w:val="a4"/>
    <w:qFormat/>
    <w:rPr>
      <w:rFonts w:ascii="宋体" w:eastAsia="宋体" w:hAnsi="Times New Roman" w:cs="Times New Roman"/>
      <w:kern w:val="2"/>
      <w:sz w:val="18"/>
      <w:szCs w:val="18"/>
    </w:rPr>
  </w:style>
  <w:style w:type="character" w:customStyle="1" w:styleId="Char1">
    <w:name w:val="日期 Char"/>
    <w:basedOn w:val="a1"/>
    <w:link w:val="a6"/>
    <w:qFormat/>
    <w:rPr>
      <w:rFonts w:ascii="Times New Roman" w:eastAsia="宋体" w:hAnsi="Times New Roman" w:cs="Times New Roman"/>
      <w:kern w:val="2"/>
      <w:sz w:val="21"/>
      <w:szCs w:val="24"/>
    </w:rPr>
  </w:style>
  <w:style w:type="character" w:customStyle="1" w:styleId="Char0">
    <w:name w:val="批注文字 Char"/>
    <w:basedOn w:val="a1"/>
    <w:link w:val="a5"/>
    <w:qFormat/>
    <w:rPr>
      <w:rFonts w:ascii="Times New Roman" w:eastAsia="宋体" w:hAnsi="Times New Roman" w:cs="Times New Roman"/>
      <w:kern w:val="2"/>
      <w:sz w:val="21"/>
      <w:szCs w:val="24"/>
    </w:rPr>
  </w:style>
  <w:style w:type="character" w:customStyle="1" w:styleId="Char5">
    <w:name w:val="批注主题 Char"/>
    <w:basedOn w:val="Char0"/>
    <w:link w:val="aa"/>
    <w:qFormat/>
    <w:rPr>
      <w:rFonts w:ascii="Times New Roman" w:eastAsia="宋体" w:hAnsi="Times New Roman" w:cs="Times New Roman"/>
      <w:b/>
      <w:bCs/>
      <w:kern w:val="2"/>
      <w:sz w:val="21"/>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af1">
    <w:name w:val="文献分类号"/>
    <w:pPr>
      <w:widowControl w:val="0"/>
      <w:textAlignment w:val="center"/>
    </w:pPr>
    <w:rPr>
      <w:rFonts w:ascii="Times New Roman" w:eastAsia="黑体" w:hAnsi="Times New Roman" w:cs="Times New Roman"/>
      <w:sz w:val="21"/>
    </w:rPr>
  </w:style>
  <w:style w:type="character" w:customStyle="1" w:styleId="Char3">
    <w:name w:val="页脚 Char"/>
    <w:link w:val="a8"/>
    <w:uiPriority w:val="99"/>
    <w:qFormat/>
    <w:rPr>
      <w:rFonts w:ascii="Times New Roman" w:eastAsia="宋体" w:hAnsi="Times New Roman" w:cs="Times New Roman"/>
      <w:kern w:val="2"/>
      <w:sz w:val="18"/>
      <w:szCs w:val="18"/>
    </w:rPr>
  </w:style>
  <w:style w:type="character" w:customStyle="1" w:styleId="2Char">
    <w:name w:val="2 Char"/>
    <w:link w:val="2"/>
    <w:qFormat/>
    <w:rPr>
      <w:rFonts w:ascii="宋体" w:hAnsi="宋体"/>
      <w:b/>
      <w:kern w:val="2"/>
      <w:sz w:val="28"/>
      <w:szCs w:val="24"/>
    </w:rPr>
  </w:style>
  <w:style w:type="paragraph" w:customStyle="1" w:styleId="2">
    <w:name w:val="2"/>
    <w:basedOn w:val="a0"/>
    <w:link w:val="2Char"/>
    <w:pPr>
      <w:adjustRightInd w:val="0"/>
      <w:snapToGrid w:val="0"/>
      <w:spacing w:beforeLines="100" w:before="312" w:afterLines="100" w:after="312"/>
    </w:pPr>
    <w:rPr>
      <w:rFonts w:ascii="宋体" w:eastAsiaTheme="minorEastAsia" w:hAnsi="宋体" w:cstheme="minorBidi"/>
      <w:b/>
      <w:sz w:val="28"/>
    </w:rPr>
  </w:style>
  <w:style w:type="paragraph" w:customStyle="1" w:styleId="WPSOffice1">
    <w:name w:val="WPSOffice手动目录 1"/>
    <w:rPr>
      <w:rFonts w:ascii="Times New Roman" w:eastAsia="宋体" w:hAnsi="Times New Roman" w:cs="Times New Roman"/>
    </w:rPr>
  </w:style>
  <w:style w:type="paragraph" w:styleId="10">
    <w:name w:val="toc 1"/>
    <w:basedOn w:val="a0"/>
    <w:next w:val="a0"/>
    <w:autoRedefine/>
    <w:uiPriority w:val="39"/>
    <w:unhideWhenUsed/>
    <w:rsid w:val="00DB0060"/>
    <w:pPr>
      <w:tabs>
        <w:tab w:val="right" w:leader="dot" w:pos="9345"/>
      </w:tabs>
      <w:spacing w:beforeLines="25" w:before="60" w:afterLines="25" w:after="60"/>
    </w:pPr>
  </w:style>
  <w:style w:type="paragraph" w:styleId="20">
    <w:name w:val="toc 2"/>
    <w:basedOn w:val="a0"/>
    <w:next w:val="a0"/>
    <w:autoRedefine/>
    <w:uiPriority w:val="39"/>
    <w:unhideWhenUsed/>
    <w:rsid w:val="00B57282"/>
    <w:pPr>
      <w:ind w:leftChars="200" w:left="420"/>
    </w:pPr>
  </w:style>
  <w:style w:type="character" w:styleId="af2">
    <w:name w:val="Hyperlink"/>
    <w:basedOn w:val="a1"/>
    <w:uiPriority w:val="99"/>
    <w:unhideWhenUsed/>
    <w:rsid w:val="00B572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semiHidden="0" w:unhideWhenUsed="0"/>
    <w:lsdException w:name="header" w:semiHidden="0" w:unhideWhenUsed="0"/>
    <w:lsdException w:name="footer" w:semiHidden="0" w:uiPriority="99" w:unhideWhenUsed="0"/>
    <w:lsdException w:name="caption" w:qFormat="1"/>
    <w:lsdException w:name="annotation reference"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Date" w:semiHidden="0" w:unhideWhenUsed="0"/>
    <w:lsdException w:name="Hyperlink" w:uiPriority="99"/>
    <w:lsdException w:name="Strong" w:semiHidden="0" w:unhideWhenUsed="0"/>
    <w:lsdException w:name="Emphasis" w:semiHidden="0" w:unhideWhenUsed="0"/>
    <w:lsdException w:name="Document Map" w:semiHidden="0" w:unhideWhenUsed="0"/>
    <w:lsdException w:name="HTML Top of Form" w:uiPriority="99"/>
    <w:lsdException w:name="HTML Bottom of Form"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rPr>
      <w:rFonts w:ascii="宋体"/>
      <w:sz w:val="18"/>
      <w:szCs w:val="18"/>
    </w:rPr>
  </w:style>
  <w:style w:type="paragraph" w:styleId="a5">
    <w:name w:val="annotation text"/>
    <w:basedOn w:val="a0"/>
    <w:link w:val="Char0"/>
    <w:pPr>
      <w:jc w:val="left"/>
    </w:pPr>
  </w:style>
  <w:style w:type="paragraph" w:styleId="a6">
    <w:name w:val="Date"/>
    <w:basedOn w:val="a0"/>
    <w:next w:val="a0"/>
    <w:link w:val="Char1"/>
    <w:pPr>
      <w:ind w:leftChars="2500" w:left="100"/>
    </w:pPr>
  </w:style>
  <w:style w:type="paragraph" w:styleId="a7">
    <w:name w:val="Balloon Text"/>
    <w:basedOn w:val="a0"/>
    <w:link w:val="Char2"/>
    <w:rPr>
      <w:sz w:val="18"/>
      <w:szCs w:val="18"/>
    </w:rPr>
  </w:style>
  <w:style w:type="paragraph" w:styleId="a8">
    <w:name w:val="footer"/>
    <w:basedOn w:val="a0"/>
    <w:link w:val="Char3"/>
    <w:uiPriority w:val="99"/>
    <w:pPr>
      <w:tabs>
        <w:tab w:val="center" w:pos="4153"/>
        <w:tab w:val="right" w:pos="8306"/>
      </w:tabs>
      <w:snapToGrid w:val="0"/>
      <w:jc w:val="left"/>
    </w:pPr>
    <w:rPr>
      <w:sz w:val="18"/>
      <w:szCs w:val="18"/>
    </w:rPr>
  </w:style>
  <w:style w:type="paragraph" w:styleId="a9">
    <w:name w:val="header"/>
    <w:basedOn w:val="a0"/>
    <w:link w:val="Char4"/>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5"/>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rPr>
      <w:sz w:val="21"/>
      <w:szCs w:val="21"/>
    </w:rPr>
  </w:style>
  <w:style w:type="paragraph" w:customStyle="1" w:styleId="ad">
    <w:name w:val="前言、引言标题"/>
    <w:next w:val="ae"/>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e">
    <w:name w:val="段"/>
    <w:pPr>
      <w:widowControl w:val="0"/>
      <w:ind w:firstLine="200"/>
      <w:jc w:val="both"/>
    </w:pPr>
    <w:rPr>
      <w:rFonts w:ascii="宋体" w:eastAsia="宋体" w:hAnsi="宋体" w:cs="宋体"/>
      <w:color w:val="000000"/>
      <w:sz w:val="21"/>
      <w:szCs w:val="21"/>
      <w:u w:color="000000"/>
    </w:rPr>
  </w:style>
  <w:style w:type="paragraph" w:customStyle="1" w:styleId="af">
    <w:name w:val="章标题"/>
    <w:next w:val="ae"/>
    <w:pPr>
      <w:tabs>
        <w:tab w:val="left" w:pos="720"/>
      </w:tabs>
      <w:spacing w:beforeLines="100" w:afterLines="100"/>
      <w:ind w:left="720" w:hanging="720"/>
      <w:jc w:val="both"/>
      <w:outlineLvl w:val="1"/>
    </w:pPr>
    <w:rPr>
      <w:rFonts w:ascii="黑体" w:eastAsia="黑体" w:hAnsi="Times New Roman" w:cs="Times New Roman"/>
      <w:sz w:val="21"/>
    </w:rPr>
  </w:style>
  <w:style w:type="paragraph" w:customStyle="1" w:styleId="a">
    <w:name w:val="字母编号列项（一级）"/>
    <w:pPr>
      <w:numPr>
        <w:numId w:val="1"/>
      </w:numPr>
      <w:jc w:val="both"/>
    </w:pPr>
    <w:rPr>
      <w:rFonts w:ascii="宋体" w:eastAsia="宋体" w:hAnsi="Times New Roman" w:cs="Times New Roman"/>
      <w:sz w:val="21"/>
    </w:rPr>
  </w:style>
  <w:style w:type="paragraph" w:customStyle="1" w:styleId="af0">
    <w:name w:val="标准书脚_奇数页"/>
    <w:pPr>
      <w:spacing w:before="120"/>
      <w:ind w:right="198"/>
      <w:jc w:val="right"/>
    </w:pPr>
    <w:rPr>
      <w:rFonts w:ascii="宋体" w:eastAsia="宋体" w:hAnsi="Times New Roman" w:cs="Times New Roman"/>
      <w:sz w:val="18"/>
      <w:szCs w:val="18"/>
    </w:rPr>
  </w:style>
  <w:style w:type="character" w:customStyle="1" w:styleId="Char2">
    <w:name w:val="批注框文本 Char"/>
    <w:basedOn w:val="a1"/>
    <w:link w:val="a7"/>
    <w:qFormat/>
    <w:rPr>
      <w:rFonts w:ascii="Times New Roman" w:eastAsia="宋体" w:hAnsi="Times New Roman" w:cs="Times New Roman"/>
      <w:kern w:val="2"/>
      <w:sz w:val="18"/>
      <w:szCs w:val="18"/>
    </w:rPr>
  </w:style>
  <w:style w:type="character" w:customStyle="1" w:styleId="Char4">
    <w:name w:val="页眉 Char"/>
    <w:basedOn w:val="a1"/>
    <w:link w:val="a9"/>
    <w:qFormat/>
    <w:rPr>
      <w:rFonts w:ascii="Times New Roman" w:eastAsia="宋体" w:hAnsi="Times New Roman" w:cs="Times New Roman"/>
      <w:kern w:val="2"/>
      <w:sz w:val="18"/>
      <w:szCs w:val="18"/>
    </w:rPr>
  </w:style>
  <w:style w:type="character" w:customStyle="1" w:styleId="Char">
    <w:name w:val="文档结构图 Char"/>
    <w:basedOn w:val="a1"/>
    <w:link w:val="a4"/>
    <w:qFormat/>
    <w:rPr>
      <w:rFonts w:ascii="宋体" w:eastAsia="宋体" w:hAnsi="Times New Roman" w:cs="Times New Roman"/>
      <w:kern w:val="2"/>
      <w:sz w:val="18"/>
      <w:szCs w:val="18"/>
    </w:rPr>
  </w:style>
  <w:style w:type="character" w:customStyle="1" w:styleId="Char1">
    <w:name w:val="日期 Char"/>
    <w:basedOn w:val="a1"/>
    <w:link w:val="a6"/>
    <w:qFormat/>
    <w:rPr>
      <w:rFonts w:ascii="Times New Roman" w:eastAsia="宋体" w:hAnsi="Times New Roman" w:cs="Times New Roman"/>
      <w:kern w:val="2"/>
      <w:sz w:val="21"/>
      <w:szCs w:val="24"/>
    </w:rPr>
  </w:style>
  <w:style w:type="character" w:customStyle="1" w:styleId="Char0">
    <w:name w:val="批注文字 Char"/>
    <w:basedOn w:val="a1"/>
    <w:link w:val="a5"/>
    <w:qFormat/>
    <w:rPr>
      <w:rFonts w:ascii="Times New Roman" w:eastAsia="宋体" w:hAnsi="Times New Roman" w:cs="Times New Roman"/>
      <w:kern w:val="2"/>
      <w:sz w:val="21"/>
      <w:szCs w:val="24"/>
    </w:rPr>
  </w:style>
  <w:style w:type="character" w:customStyle="1" w:styleId="Char5">
    <w:name w:val="批注主题 Char"/>
    <w:basedOn w:val="Char0"/>
    <w:link w:val="aa"/>
    <w:qFormat/>
    <w:rPr>
      <w:rFonts w:ascii="Times New Roman" w:eastAsia="宋体" w:hAnsi="Times New Roman" w:cs="Times New Roman"/>
      <w:b/>
      <w:bCs/>
      <w:kern w:val="2"/>
      <w:sz w:val="21"/>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af1">
    <w:name w:val="文献分类号"/>
    <w:pPr>
      <w:widowControl w:val="0"/>
      <w:textAlignment w:val="center"/>
    </w:pPr>
    <w:rPr>
      <w:rFonts w:ascii="Times New Roman" w:eastAsia="黑体" w:hAnsi="Times New Roman" w:cs="Times New Roman"/>
      <w:sz w:val="21"/>
    </w:rPr>
  </w:style>
  <w:style w:type="character" w:customStyle="1" w:styleId="Char3">
    <w:name w:val="页脚 Char"/>
    <w:link w:val="a8"/>
    <w:uiPriority w:val="99"/>
    <w:qFormat/>
    <w:rPr>
      <w:rFonts w:ascii="Times New Roman" w:eastAsia="宋体" w:hAnsi="Times New Roman" w:cs="Times New Roman"/>
      <w:kern w:val="2"/>
      <w:sz w:val="18"/>
      <w:szCs w:val="18"/>
    </w:rPr>
  </w:style>
  <w:style w:type="character" w:customStyle="1" w:styleId="2Char">
    <w:name w:val="2 Char"/>
    <w:link w:val="2"/>
    <w:qFormat/>
    <w:rPr>
      <w:rFonts w:ascii="宋体" w:hAnsi="宋体"/>
      <w:b/>
      <w:kern w:val="2"/>
      <w:sz w:val="28"/>
      <w:szCs w:val="24"/>
    </w:rPr>
  </w:style>
  <w:style w:type="paragraph" w:customStyle="1" w:styleId="2">
    <w:name w:val="2"/>
    <w:basedOn w:val="a0"/>
    <w:link w:val="2Char"/>
    <w:pPr>
      <w:adjustRightInd w:val="0"/>
      <w:snapToGrid w:val="0"/>
      <w:spacing w:beforeLines="100" w:before="312" w:afterLines="100" w:after="312"/>
    </w:pPr>
    <w:rPr>
      <w:rFonts w:ascii="宋体" w:eastAsiaTheme="minorEastAsia" w:hAnsi="宋体" w:cstheme="minorBidi"/>
      <w:b/>
      <w:sz w:val="28"/>
    </w:rPr>
  </w:style>
  <w:style w:type="paragraph" w:customStyle="1" w:styleId="WPSOffice1">
    <w:name w:val="WPSOffice手动目录 1"/>
    <w:rPr>
      <w:rFonts w:ascii="Times New Roman" w:eastAsia="宋体" w:hAnsi="Times New Roman" w:cs="Times New Roman"/>
    </w:rPr>
  </w:style>
  <w:style w:type="paragraph" w:styleId="10">
    <w:name w:val="toc 1"/>
    <w:basedOn w:val="a0"/>
    <w:next w:val="a0"/>
    <w:autoRedefine/>
    <w:uiPriority w:val="39"/>
    <w:unhideWhenUsed/>
    <w:rsid w:val="00DB0060"/>
    <w:pPr>
      <w:tabs>
        <w:tab w:val="right" w:leader="dot" w:pos="9345"/>
      </w:tabs>
      <w:spacing w:beforeLines="25" w:before="60" w:afterLines="25" w:after="60"/>
    </w:pPr>
  </w:style>
  <w:style w:type="paragraph" w:styleId="20">
    <w:name w:val="toc 2"/>
    <w:basedOn w:val="a0"/>
    <w:next w:val="a0"/>
    <w:autoRedefine/>
    <w:uiPriority w:val="39"/>
    <w:unhideWhenUsed/>
    <w:rsid w:val="00B57282"/>
    <w:pPr>
      <w:ind w:leftChars="200" w:left="420"/>
    </w:pPr>
  </w:style>
  <w:style w:type="character" w:styleId="af2">
    <w:name w:val="Hyperlink"/>
    <w:basedOn w:val="a1"/>
    <w:uiPriority w:val="99"/>
    <w:unhideWhenUsed/>
    <w:rsid w:val="00B572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image" Target="media/image1.GIF"/><Relationship Id="rId19" Type="http://schemas.openxmlformats.org/officeDocument/2006/relationships/image" Target="media/image2.emf"/><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1937F-EBAD-4A56-BE83-5717B288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1708</Words>
  <Characters>9739</Characters>
  <Application>Microsoft Office Word</Application>
  <DocSecurity>0</DocSecurity>
  <Lines>81</Lines>
  <Paragraphs>22</Paragraphs>
  <ScaleCrop>false</ScaleCrop>
  <Company>Microsoft</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Boya</cp:lastModifiedBy>
  <cp:revision>275</cp:revision>
  <cp:lastPrinted>2023-05-19T09:40:00Z</cp:lastPrinted>
  <dcterms:created xsi:type="dcterms:W3CDTF">2023-05-23T00:58:00Z</dcterms:created>
  <dcterms:modified xsi:type="dcterms:W3CDTF">2023-05-26T09:14:00Z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AE9188EF2A644ACF8B44A0E22F515E80</vt:lpwstr>
  </property>
</Properties>
</file>